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D2312" w14:textId="0123A319" w:rsidR="00E513CD" w:rsidRPr="00DD6036" w:rsidRDefault="00E513CD" w:rsidP="00AC48E2">
      <w:pPr>
        <w:keepNext/>
        <w:keepLines/>
        <w:spacing w:after="0" w:line="240" w:lineRule="auto"/>
        <w:ind w:right="397"/>
        <w:outlineLvl w:val="0"/>
        <w:rPr>
          <w:rFonts w:ascii="Arial" w:eastAsiaTheme="majorEastAsia" w:hAnsi="Arial" w:cs="Arial"/>
          <w:b/>
          <w:sz w:val="36"/>
          <w:szCs w:val="32"/>
          <w:lang w:eastAsia="en-GB"/>
        </w:rPr>
      </w:pPr>
      <w:r w:rsidRPr="00DD6036">
        <w:rPr>
          <w:rFonts w:ascii="Arial" w:eastAsiaTheme="majorEastAsia" w:hAnsi="Arial" w:cs="Arial"/>
          <w:b/>
          <w:color w:val="1F2A44"/>
          <w:sz w:val="36"/>
          <w:szCs w:val="32"/>
          <w:lang w:eastAsia="en-GB"/>
        </w:rPr>
        <w:t>The Forward Trust Job Description</w:t>
      </w:r>
    </w:p>
    <w:tbl>
      <w:tblPr>
        <w:tblStyle w:val="TableGrid"/>
        <w:tblpPr w:leftFromText="180" w:rightFromText="180" w:vertAnchor="text" w:horzAnchor="margin" w:tblpY="377"/>
        <w:tblW w:w="9067" w:type="dxa"/>
        <w:tblLook w:val="04A0" w:firstRow="1" w:lastRow="0" w:firstColumn="1" w:lastColumn="0" w:noHBand="0" w:noVBand="1"/>
      </w:tblPr>
      <w:tblGrid>
        <w:gridCol w:w="1838"/>
        <w:gridCol w:w="7229"/>
      </w:tblGrid>
      <w:tr w:rsidR="008726C3" w:rsidRPr="00DD6036" w14:paraId="20BDB461" w14:textId="77777777" w:rsidTr="00496AEF">
        <w:tc>
          <w:tcPr>
            <w:tcW w:w="1838" w:type="dxa"/>
          </w:tcPr>
          <w:p w14:paraId="609730CB" w14:textId="77777777" w:rsidR="008726C3" w:rsidRPr="00DD6036" w:rsidRDefault="008726C3" w:rsidP="00AC48E2">
            <w:pPr>
              <w:keepNext/>
              <w:keepLines/>
              <w:spacing w:before="120" w:after="120"/>
              <w:ind w:right="33"/>
              <w:outlineLvl w:val="0"/>
              <w:rPr>
                <w:rFonts w:ascii="Arial" w:eastAsiaTheme="majorEastAsia" w:hAnsi="Arial" w:cs="Arial"/>
                <w:b/>
                <w:sz w:val="24"/>
                <w:szCs w:val="24"/>
                <w:lang w:eastAsia="en-GB"/>
              </w:rPr>
            </w:pPr>
            <w:r w:rsidRPr="00DD6036">
              <w:rPr>
                <w:rFonts w:ascii="Arial" w:eastAsiaTheme="majorEastAsia" w:hAnsi="Arial" w:cs="Arial"/>
                <w:b/>
                <w:sz w:val="24"/>
                <w:szCs w:val="24"/>
                <w:lang w:eastAsia="en-GB"/>
              </w:rPr>
              <w:t>Position Title</w:t>
            </w:r>
          </w:p>
        </w:tc>
        <w:tc>
          <w:tcPr>
            <w:tcW w:w="7229" w:type="dxa"/>
          </w:tcPr>
          <w:p w14:paraId="48CAA235" w14:textId="6B81A5E7" w:rsidR="008726C3" w:rsidRPr="00DD6036" w:rsidRDefault="008726C3" w:rsidP="00AC48E2">
            <w:pPr>
              <w:keepNext/>
              <w:keepLines/>
              <w:spacing w:before="120" w:after="120"/>
              <w:ind w:right="33"/>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 xml:space="preserve">Head of Connections </w:t>
            </w:r>
          </w:p>
        </w:tc>
      </w:tr>
      <w:tr w:rsidR="008726C3" w:rsidRPr="00DD6036" w14:paraId="588502AF" w14:textId="77777777" w:rsidTr="002C37DE">
        <w:tc>
          <w:tcPr>
            <w:tcW w:w="1838" w:type="dxa"/>
          </w:tcPr>
          <w:p w14:paraId="44C24D65" w14:textId="1F986E77" w:rsidR="008726C3" w:rsidRPr="00DD6036" w:rsidRDefault="008726C3" w:rsidP="00AC48E2">
            <w:pPr>
              <w:keepNext/>
              <w:keepLines/>
              <w:spacing w:before="120" w:after="120"/>
              <w:ind w:right="33"/>
              <w:outlineLvl w:val="0"/>
              <w:rPr>
                <w:rFonts w:ascii="Arial" w:eastAsiaTheme="majorEastAsia" w:hAnsi="Arial" w:cs="Arial"/>
                <w:b/>
                <w:sz w:val="24"/>
                <w:szCs w:val="24"/>
                <w:lang w:eastAsia="en-GB"/>
              </w:rPr>
            </w:pPr>
            <w:r w:rsidRPr="00DD6036">
              <w:rPr>
                <w:rFonts w:ascii="Arial" w:eastAsiaTheme="majorEastAsia" w:hAnsi="Arial" w:cs="Arial"/>
                <w:b/>
                <w:sz w:val="24"/>
                <w:szCs w:val="24"/>
                <w:lang w:eastAsia="en-GB"/>
              </w:rPr>
              <w:t>Reports to</w:t>
            </w:r>
          </w:p>
        </w:tc>
        <w:tc>
          <w:tcPr>
            <w:tcW w:w="7229" w:type="dxa"/>
          </w:tcPr>
          <w:p w14:paraId="636C9B0C" w14:textId="326096EA" w:rsidR="008726C3" w:rsidRPr="00DD6036" w:rsidRDefault="008726C3" w:rsidP="00AC48E2">
            <w:pPr>
              <w:keepNext/>
              <w:keepLines/>
              <w:spacing w:before="120" w:after="120"/>
              <w:ind w:right="33"/>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 xml:space="preserve">Executive Director Criminal Justice </w:t>
            </w:r>
          </w:p>
        </w:tc>
      </w:tr>
      <w:tr w:rsidR="003E399B" w:rsidRPr="00DD6036" w14:paraId="12A2466A" w14:textId="77777777" w:rsidTr="003E399B">
        <w:trPr>
          <w:trHeight w:val="319"/>
        </w:trPr>
        <w:tc>
          <w:tcPr>
            <w:tcW w:w="9067" w:type="dxa"/>
            <w:gridSpan w:val="2"/>
          </w:tcPr>
          <w:p w14:paraId="28BDC103" w14:textId="679317B1" w:rsidR="003E399B" w:rsidRPr="00DD6036" w:rsidRDefault="00791E72" w:rsidP="00247202">
            <w:pPr>
              <w:keepNext/>
              <w:keepLines/>
              <w:spacing w:before="120" w:after="120"/>
              <w:ind w:right="33"/>
              <w:outlineLvl w:val="0"/>
              <w:rPr>
                <w:rFonts w:ascii="Arial" w:eastAsiaTheme="majorEastAsia" w:hAnsi="Arial" w:cs="Arial"/>
                <w:b/>
                <w:sz w:val="24"/>
                <w:szCs w:val="24"/>
                <w:lang w:eastAsia="en-GB"/>
              </w:rPr>
            </w:pPr>
            <w:r w:rsidRPr="00DD6036">
              <w:rPr>
                <w:rFonts w:ascii="Arial" w:eastAsiaTheme="majorEastAsia" w:hAnsi="Arial" w:cs="Arial"/>
                <w:b/>
                <w:sz w:val="24"/>
                <w:szCs w:val="24"/>
                <w:lang w:eastAsia="en-GB"/>
              </w:rPr>
              <w:t>Location</w:t>
            </w:r>
            <w:r w:rsidR="003E399B" w:rsidRPr="00DD6036">
              <w:rPr>
                <w:rFonts w:ascii="Arial" w:eastAsiaTheme="majorEastAsia" w:hAnsi="Arial" w:cs="Arial"/>
                <w:b/>
                <w:sz w:val="24"/>
                <w:szCs w:val="24"/>
                <w:lang w:eastAsia="en-GB"/>
              </w:rPr>
              <w:t xml:space="preserve">: </w:t>
            </w:r>
            <w:r w:rsidR="008726C3">
              <w:rPr>
                <w:rFonts w:ascii="Arial" w:eastAsiaTheme="majorEastAsia" w:hAnsi="Arial" w:cs="Arial"/>
                <w:b/>
                <w:sz w:val="24"/>
                <w:szCs w:val="24"/>
                <w:lang w:eastAsia="en-GB"/>
              </w:rPr>
              <w:t>HMP Millsike</w:t>
            </w:r>
            <w:r w:rsidR="00AB5F94">
              <w:rPr>
                <w:rFonts w:ascii="Arial" w:eastAsiaTheme="majorEastAsia" w:hAnsi="Arial" w:cs="Arial"/>
                <w:b/>
                <w:sz w:val="24"/>
                <w:szCs w:val="24"/>
                <w:lang w:eastAsia="en-GB"/>
              </w:rPr>
              <w:t xml:space="preserve"> </w:t>
            </w:r>
            <w:r w:rsidR="00907A26">
              <w:rPr>
                <w:rFonts w:ascii="Arial" w:eastAsiaTheme="majorEastAsia" w:hAnsi="Arial" w:cs="Arial"/>
                <w:b/>
                <w:sz w:val="24"/>
                <w:szCs w:val="24"/>
                <w:lang w:eastAsia="en-GB"/>
              </w:rPr>
              <w:t>- Full Sutton,</w:t>
            </w:r>
            <w:r w:rsidR="00524EEC">
              <w:rPr>
                <w:rFonts w:ascii="Arial" w:eastAsiaTheme="majorEastAsia" w:hAnsi="Arial" w:cs="Arial"/>
                <w:b/>
                <w:sz w:val="24"/>
                <w:szCs w:val="24"/>
                <w:lang w:eastAsia="en-GB"/>
              </w:rPr>
              <w:t xml:space="preserve"> Moor Lane, York, YO41 1PS</w:t>
            </w:r>
          </w:p>
        </w:tc>
      </w:tr>
    </w:tbl>
    <w:p w14:paraId="76741E6E" w14:textId="6029B606" w:rsidR="00E513CD" w:rsidRPr="00DD6036" w:rsidRDefault="00E513CD" w:rsidP="00AC48E2">
      <w:pPr>
        <w:spacing w:after="0"/>
        <w:rPr>
          <w:rFonts w:ascii="Arial" w:hAnsi="Arial" w:cs="Arial"/>
        </w:rPr>
      </w:pPr>
    </w:p>
    <w:p w14:paraId="5FC05E91" w14:textId="2311BCFA" w:rsidR="003D2CCE" w:rsidRPr="00DD6036" w:rsidRDefault="003D2CCE" w:rsidP="00AC48E2">
      <w:pPr>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3D2CCE" w:rsidRPr="00DD6036" w14:paraId="6E7FA6F7" w14:textId="77777777" w:rsidTr="003D2CCE">
        <w:tc>
          <w:tcPr>
            <w:tcW w:w="9016" w:type="dxa"/>
            <w:shd w:val="clear" w:color="auto" w:fill="1F2A44"/>
          </w:tcPr>
          <w:p w14:paraId="71F8BD36" w14:textId="178339CB" w:rsidR="003D2CCE" w:rsidRPr="00DD6036" w:rsidRDefault="003D2CCE" w:rsidP="00AC48E2">
            <w:pPr>
              <w:rPr>
                <w:rFonts w:ascii="Arial" w:hAnsi="Arial" w:cs="Arial"/>
                <w:b/>
                <w:color w:val="FFFFFF" w:themeColor="background1"/>
                <w:sz w:val="28"/>
                <w:szCs w:val="28"/>
              </w:rPr>
            </w:pPr>
            <w:r w:rsidRPr="00DD6036">
              <w:rPr>
                <w:rFonts w:ascii="Arial" w:hAnsi="Arial" w:cs="Arial"/>
                <w:b/>
                <w:color w:val="FFFFFF" w:themeColor="background1"/>
                <w:sz w:val="28"/>
                <w:szCs w:val="28"/>
              </w:rPr>
              <w:t>Introducing Forward Trust</w:t>
            </w:r>
          </w:p>
        </w:tc>
      </w:tr>
    </w:tbl>
    <w:p w14:paraId="323556BB" w14:textId="77777777" w:rsidR="00181FE9" w:rsidRPr="00DD6036" w:rsidRDefault="00181FE9" w:rsidP="00E21D3A">
      <w:pPr>
        <w:spacing w:after="0" w:line="240" w:lineRule="auto"/>
        <w:jc w:val="both"/>
        <w:rPr>
          <w:rFonts w:ascii="Arial" w:hAnsi="Arial" w:cs="Arial"/>
          <w:sz w:val="21"/>
          <w:szCs w:val="21"/>
        </w:rPr>
      </w:pPr>
    </w:p>
    <w:p w14:paraId="434D074B" w14:textId="77777777" w:rsidR="00AC48E2" w:rsidRDefault="00205BEB" w:rsidP="00E21D3A">
      <w:pPr>
        <w:spacing w:after="0" w:line="240" w:lineRule="auto"/>
        <w:jc w:val="both"/>
        <w:rPr>
          <w:rFonts w:ascii="Arial" w:hAnsi="Arial" w:cs="Arial"/>
        </w:rPr>
      </w:pPr>
      <w:r w:rsidRPr="00DD6036">
        <w:rPr>
          <w:rFonts w:ascii="Arial" w:hAnsi="Arial" w:cs="Arial"/>
        </w:rPr>
        <w:t>We are The Forward Trust (formerly RAPt and Blue Sky), the social enterprise with charitable status that empowers people to break the often interlinked cycles of crime and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w:t>
      </w:r>
    </w:p>
    <w:p w14:paraId="38923222" w14:textId="77777777" w:rsidR="00BF793C" w:rsidRDefault="00BF793C" w:rsidP="00E21D3A">
      <w:pPr>
        <w:spacing w:after="0" w:line="240" w:lineRule="auto"/>
        <w:jc w:val="both"/>
        <w:rPr>
          <w:rFonts w:ascii="Arial" w:hAnsi="Arial" w:cs="Arial"/>
        </w:rPr>
      </w:pPr>
    </w:p>
    <w:p w14:paraId="2FCB946C" w14:textId="0A52871C" w:rsidR="00BF793C" w:rsidRDefault="00BF793C" w:rsidP="00E21D3A">
      <w:pPr>
        <w:spacing w:after="0" w:line="240" w:lineRule="auto"/>
        <w:jc w:val="both"/>
        <w:rPr>
          <w:rFonts w:ascii="Arial" w:hAnsi="Arial" w:cs="Arial"/>
          <w:b/>
          <w:bCs/>
        </w:rPr>
      </w:pPr>
      <w:r w:rsidRPr="00BF793C">
        <w:rPr>
          <w:rFonts w:ascii="Arial" w:hAnsi="Arial" w:cs="Arial"/>
          <w:b/>
          <w:bCs/>
        </w:rPr>
        <w:t xml:space="preserve">Connections at Millsike </w:t>
      </w:r>
    </w:p>
    <w:p w14:paraId="43D23652" w14:textId="77777777" w:rsidR="00B0777E" w:rsidRDefault="00B0777E" w:rsidP="00E21D3A">
      <w:pPr>
        <w:spacing w:after="0" w:line="240" w:lineRule="auto"/>
        <w:jc w:val="both"/>
        <w:rPr>
          <w:rFonts w:ascii="Arial" w:hAnsi="Arial" w:cs="Arial"/>
          <w:b/>
          <w:bCs/>
        </w:rPr>
      </w:pPr>
    </w:p>
    <w:p w14:paraId="69BC56A9" w14:textId="04EFD8D3" w:rsidR="00B0777E" w:rsidRDefault="00753F9A" w:rsidP="00E21D3A">
      <w:pPr>
        <w:spacing w:after="0" w:line="240" w:lineRule="auto"/>
        <w:jc w:val="both"/>
        <w:rPr>
          <w:rFonts w:ascii="Arial" w:hAnsi="Arial" w:cs="Arial"/>
        </w:rPr>
      </w:pPr>
      <w:r w:rsidRPr="00F346DA">
        <w:rPr>
          <w:rFonts w:ascii="Arial" w:hAnsi="Arial" w:cs="Arial"/>
        </w:rPr>
        <w:t xml:space="preserve">At HMP Millsike we are part of an innovative partnership with Mitie and People Plus to lead the prison. </w:t>
      </w:r>
      <w:r w:rsidR="00B0777E">
        <w:rPr>
          <w:rFonts w:ascii="Arial" w:hAnsi="Arial" w:cs="Arial"/>
        </w:rPr>
        <w:t>The Head of Connections is a flagship leadership role</w:t>
      </w:r>
      <w:r w:rsidR="008B33E1">
        <w:rPr>
          <w:rFonts w:ascii="Arial" w:hAnsi="Arial" w:cs="Arial"/>
        </w:rPr>
        <w:t xml:space="preserve">, a member of the prison’s Senior Leadership Team. </w:t>
      </w:r>
      <w:r w:rsidR="00B63786">
        <w:rPr>
          <w:rFonts w:ascii="Arial" w:hAnsi="Arial" w:cs="Arial"/>
        </w:rPr>
        <w:t xml:space="preserve">Our aspiration is to scale up our Connections approach in the future. </w:t>
      </w:r>
    </w:p>
    <w:p w14:paraId="147C0A3A" w14:textId="77777777" w:rsidR="00B0777E" w:rsidRDefault="00B0777E" w:rsidP="00E21D3A">
      <w:pPr>
        <w:spacing w:after="0" w:line="240" w:lineRule="auto"/>
        <w:jc w:val="both"/>
        <w:rPr>
          <w:rFonts w:ascii="Arial" w:hAnsi="Arial" w:cs="Arial"/>
        </w:rPr>
      </w:pPr>
    </w:p>
    <w:p w14:paraId="7327E586" w14:textId="77777777" w:rsidR="009E4881" w:rsidRDefault="00753F9A" w:rsidP="00E21D3A">
      <w:pPr>
        <w:spacing w:after="0" w:line="240" w:lineRule="auto"/>
        <w:jc w:val="both"/>
        <w:rPr>
          <w:rFonts w:ascii="Arial" w:hAnsi="Arial" w:cs="Arial"/>
        </w:rPr>
      </w:pPr>
      <w:r w:rsidRPr="00F346DA">
        <w:rPr>
          <w:rFonts w:ascii="Arial" w:hAnsi="Arial" w:cs="Arial"/>
        </w:rPr>
        <w:t xml:space="preserve">The Connections </w:t>
      </w:r>
      <w:r w:rsidR="00F346DA">
        <w:rPr>
          <w:rFonts w:ascii="Arial" w:hAnsi="Arial" w:cs="Arial"/>
        </w:rPr>
        <w:t xml:space="preserve">Services </w:t>
      </w:r>
      <w:r w:rsidR="00D03F45">
        <w:rPr>
          <w:rFonts w:ascii="Arial" w:hAnsi="Arial" w:cs="Arial"/>
        </w:rPr>
        <w:t xml:space="preserve">bring </w:t>
      </w:r>
      <w:r w:rsidR="00B63786">
        <w:rPr>
          <w:rFonts w:ascii="Arial" w:hAnsi="Arial" w:cs="Arial"/>
        </w:rPr>
        <w:t>Forward’s</w:t>
      </w:r>
      <w:r w:rsidR="00EE74AC">
        <w:rPr>
          <w:rFonts w:ascii="Arial" w:hAnsi="Arial" w:cs="Arial"/>
        </w:rPr>
        <w:t xml:space="preserve"> </w:t>
      </w:r>
      <w:r w:rsidR="00D03F45">
        <w:rPr>
          <w:rFonts w:ascii="Arial" w:hAnsi="Arial" w:cs="Arial"/>
        </w:rPr>
        <w:t xml:space="preserve">recovery </w:t>
      </w:r>
      <w:r w:rsidR="00B63786">
        <w:rPr>
          <w:rFonts w:ascii="Arial" w:hAnsi="Arial" w:cs="Arial"/>
        </w:rPr>
        <w:t>expertise</w:t>
      </w:r>
      <w:r w:rsidR="00EE74AC">
        <w:rPr>
          <w:rFonts w:ascii="Arial" w:hAnsi="Arial" w:cs="Arial"/>
        </w:rPr>
        <w:t xml:space="preserve"> </w:t>
      </w:r>
      <w:r w:rsidR="00D03F45">
        <w:rPr>
          <w:rFonts w:ascii="Arial" w:hAnsi="Arial" w:cs="Arial"/>
        </w:rPr>
        <w:t xml:space="preserve">to desistance. They are whole person, whole system approaches involving </w:t>
      </w:r>
      <w:r w:rsidR="002C06E3">
        <w:rPr>
          <w:rFonts w:ascii="Arial" w:hAnsi="Arial" w:cs="Arial"/>
        </w:rPr>
        <w:t>group</w:t>
      </w:r>
      <w:r w:rsidR="00D03F45">
        <w:rPr>
          <w:rFonts w:ascii="Arial" w:hAnsi="Arial" w:cs="Arial"/>
        </w:rPr>
        <w:t xml:space="preserve"> work, 1:1 and family support</w:t>
      </w:r>
      <w:r w:rsidR="009E4881">
        <w:rPr>
          <w:rFonts w:ascii="Arial" w:hAnsi="Arial" w:cs="Arial"/>
        </w:rPr>
        <w:t>, w</w:t>
      </w:r>
      <w:r w:rsidR="00EE74AC">
        <w:rPr>
          <w:rFonts w:ascii="Arial" w:hAnsi="Arial" w:cs="Arial"/>
        </w:rPr>
        <w:t xml:space="preserve">ith </w:t>
      </w:r>
      <w:r w:rsidR="0087257B">
        <w:rPr>
          <w:rFonts w:ascii="Arial" w:hAnsi="Arial" w:cs="Arial"/>
        </w:rPr>
        <w:t>a heavy emphasis on lived experience.</w:t>
      </w:r>
      <w:r w:rsidR="00D03F45">
        <w:rPr>
          <w:rFonts w:ascii="Arial" w:hAnsi="Arial" w:cs="Arial"/>
        </w:rPr>
        <w:t xml:space="preserve"> </w:t>
      </w:r>
    </w:p>
    <w:p w14:paraId="164CFAEC" w14:textId="77777777" w:rsidR="009E4881" w:rsidRDefault="009E4881" w:rsidP="00E21D3A">
      <w:pPr>
        <w:spacing w:after="0" w:line="240" w:lineRule="auto"/>
        <w:jc w:val="both"/>
        <w:rPr>
          <w:rFonts w:ascii="Arial" w:hAnsi="Arial" w:cs="Arial"/>
        </w:rPr>
      </w:pPr>
    </w:p>
    <w:p w14:paraId="0623DE5E" w14:textId="724DCA6F" w:rsidR="009E4881" w:rsidRDefault="00BE5DAB" w:rsidP="00E21D3A">
      <w:pPr>
        <w:spacing w:after="0" w:line="240" w:lineRule="auto"/>
        <w:jc w:val="both"/>
        <w:rPr>
          <w:rFonts w:ascii="Arial" w:hAnsi="Arial" w:cs="Arial"/>
        </w:rPr>
      </w:pPr>
      <w:r>
        <w:rPr>
          <w:rFonts w:ascii="Arial" w:hAnsi="Arial" w:cs="Arial"/>
        </w:rPr>
        <w:t>Strategic</w:t>
      </w:r>
      <w:r w:rsidR="000438F6">
        <w:rPr>
          <w:rFonts w:ascii="Arial" w:hAnsi="Arial" w:cs="Arial"/>
        </w:rPr>
        <w:t xml:space="preserve">ally unique </w:t>
      </w:r>
      <w:r w:rsidR="00AA13C2">
        <w:rPr>
          <w:rFonts w:ascii="Arial" w:hAnsi="Arial" w:cs="Arial"/>
        </w:rPr>
        <w:t>The Head of Connections</w:t>
      </w:r>
      <w:r w:rsidR="000438F6">
        <w:rPr>
          <w:rFonts w:ascii="Arial" w:hAnsi="Arial" w:cs="Arial"/>
        </w:rPr>
        <w:t xml:space="preserve"> own</w:t>
      </w:r>
      <w:r w:rsidR="00AA13C2">
        <w:rPr>
          <w:rFonts w:ascii="Arial" w:hAnsi="Arial" w:cs="Arial"/>
        </w:rPr>
        <w:t>s</w:t>
      </w:r>
      <w:r w:rsidR="000438F6">
        <w:rPr>
          <w:rFonts w:ascii="Arial" w:hAnsi="Arial" w:cs="Arial"/>
        </w:rPr>
        <w:t xml:space="preserve"> the establishment Drug, </w:t>
      </w:r>
      <w:r w:rsidR="006817B9">
        <w:rPr>
          <w:rFonts w:ascii="Arial" w:hAnsi="Arial" w:cs="Arial"/>
        </w:rPr>
        <w:t>Family</w:t>
      </w:r>
      <w:r w:rsidR="000438F6">
        <w:rPr>
          <w:rFonts w:ascii="Arial" w:hAnsi="Arial" w:cs="Arial"/>
        </w:rPr>
        <w:t xml:space="preserve">, and Visits </w:t>
      </w:r>
      <w:r w:rsidR="006817B9">
        <w:rPr>
          <w:rFonts w:ascii="Arial" w:hAnsi="Arial" w:cs="Arial"/>
        </w:rPr>
        <w:t xml:space="preserve">policies. </w:t>
      </w:r>
      <w:r w:rsidR="00AA13C2">
        <w:rPr>
          <w:rFonts w:ascii="Arial" w:hAnsi="Arial" w:cs="Arial"/>
        </w:rPr>
        <w:t xml:space="preserve">The services include visits, </w:t>
      </w:r>
      <w:r w:rsidR="00BB6769">
        <w:rPr>
          <w:rFonts w:ascii="Arial" w:hAnsi="Arial" w:cs="Arial"/>
        </w:rPr>
        <w:t>visitor’s</w:t>
      </w:r>
      <w:r w:rsidR="00AA13C2">
        <w:rPr>
          <w:rFonts w:ascii="Arial" w:hAnsi="Arial" w:cs="Arial"/>
        </w:rPr>
        <w:t xml:space="preserve"> centre and a flagship ‘More Than My Past’ Incentivised </w:t>
      </w:r>
      <w:r w:rsidR="00BB6769">
        <w:rPr>
          <w:rFonts w:ascii="Arial" w:hAnsi="Arial" w:cs="Arial"/>
        </w:rPr>
        <w:t>Substance</w:t>
      </w:r>
      <w:r w:rsidR="00AA13C2">
        <w:rPr>
          <w:rFonts w:ascii="Arial" w:hAnsi="Arial" w:cs="Arial"/>
        </w:rPr>
        <w:t xml:space="preserve"> Free Living </w:t>
      </w:r>
      <w:r w:rsidR="00BB6769">
        <w:rPr>
          <w:rFonts w:ascii="Arial" w:hAnsi="Arial" w:cs="Arial"/>
        </w:rPr>
        <w:t xml:space="preserve">house block. </w:t>
      </w:r>
    </w:p>
    <w:p w14:paraId="61D71B54" w14:textId="77777777" w:rsidR="00275D01" w:rsidRDefault="00275D01" w:rsidP="00E21D3A">
      <w:pPr>
        <w:spacing w:after="0" w:line="240" w:lineRule="auto"/>
        <w:jc w:val="both"/>
        <w:rPr>
          <w:rFonts w:ascii="Arial" w:hAnsi="Arial" w:cs="Arial"/>
        </w:rPr>
      </w:pPr>
    </w:p>
    <w:p w14:paraId="3558EF7C" w14:textId="3DA0AEF9" w:rsidR="00BF793C" w:rsidRPr="00F346DA" w:rsidRDefault="00933B02" w:rsidP="00E21D3A">
      <w:pPr>
        <w:spacing w:after="0" w:line="240" w:lineRule="auto"/>
        <w:jc w:val="both"/>
        <w:rPr>
          <w:rFonts w:ascii="Arial" w:hAnsi="Arial" w:cs="Arial"/>
        </w:rPr>
      </w:pPr>
      <w:r>
        <w:rPr>
          <w:rFonts w:ascii="Arial" w:hAnsi="Arial" w:cs="Arial"/>
        </w:rPr>
        <w:t xml:space="preserve">With three service types; </w:t>
      </w:r>
      <w:r w:rsidR="00D56BB2">
        <w:rPr>
          <w:rFonts w:ascii="Arial" w:hAnsi="Arial" w:cs="Arial"/>
        </w:rPr>
        <w:t xml:space="preserve">Family and </w:t>
      </w:r>
      <w:r>
        <w:rPr>
          <w:rFonts w:ascii="Arial" w:hAnsi="Arial" w:cs="Arial"/>
        </w:rPr>
        <w:t xml:space="preserve">Relationships, Drug Strategy, and More Than My Past </w:t>
      </w:r>
      <w:r w:rsidR="007D2B3F">
        <w:rPr>
          <w:rFonts w:ascii="Arial" w:hAnsi="Arial" w:cs="Arial"/>
        </w:rPr>
        <w:t>we target personal, social, and community capital building to increase desistance</w:t>
      </w:r>
      <w:r w:rsidR="00E6741B">
        <w:rPr>
          <w:rFonts w:ascii="Arial" w:hAnsi="Arial" w:cs="Arial"/>
        </w:rPr>
        <w:t xml:space="preserve"> and recovery</w:t>
      </w:r>
      <w:r w:rsidR="00075DA1">
        <w:rPr>
          <w:rFonts w:ascii="Arial" w:hAnsi="Arial" w:cs="Arial"/>
        </w:rPr>
        <w:t xml:space="preserve">. </w:t>
      </w:r>
      <w:r w:rsidR="00A64802">
        <w:rPr>
          <w:rFonts w:ascii="Arial" w:hAnsi="Arial" w:cs="Arial"/>
        </w:rPr>
        <w:t>Each service type connects fully with the others</w:t>
      </w:r>
      <w:r w:rsidR="00FC3A1A">
        <w:rPr>
          <w:rFonts w:ascii="Arial" w:hAnsi="Arial" w:cs="Arial"/>
        </w:rPr>
        <w:t xml:space="preserve">, and the prison </w:t>
      </w:r>
      <w:r w:rsidR="00A64802">
        <w:rPr>
          <w:rFonts w:ascii="Arial" w:hAnsi="Arial" w:cs="Arial"/>
        </w:rPr>
        <w:t>to provide a holistic complimentary approach that can be mixed and matched according to need</w:t>
      </w:r>
      <w:r w:rsidR="00565DE1">
        <w:rPr>
          <w:rFonts w:ascii="Arial" w:hAnsi="Arial" w:cs="Arial"/>
        </w:rPr>
        <w:t xml:space="preserve"> for maximum impact.</w:t>
      </w:r>
      <w:r w:rsidR="00B0777E">
        <w:rPr>
          <w:rFonts w:ascii="Arial" w:hAnsi="Arial" w:cs="Arial"/>
        </w:rPr>
        <w:t>.</w:t>
      </w:r>
      <w:r w:rsidR="00EE7971">
        <w:rPr>
          <w:rFonts w:ascii="Arial" w:hAnsi="Arial" w:cs="Arial"/>
        </w:rPr>
        <w:t xml:space="preserve"> </w:t>
      </w:r>
    </w:p>
    <w:p w14:paraId="7D1DAD65" w14:textId="7844A17B" w:rsidR="00E21D3A" w:rsidRDefault="00E21D3A" w:rsidP="00E21D3A">
      <w:pPr>
        <w:spacing w:after="0" w:line="240" w:lineRule="auto"/>
        <w:jc w:val="both"/>
        <w:rPr>
          <w:rFonts w:ascii="Arial" w:eastAsia="Calibri" w:hAnsi="Arial" w:cs="Arial"/>
          <w:lang w:eastAsia="en-GB"/>
        </w:rPr>
      </w:pPr>
    </w:p>
    <w:p w14:paraId="3252A5D4" w14:textId="77777777" w:rsidR="00B0777E" w:rsidRDefault="00B0777E" w:rsidP="00E21D3A">
      <w:pPr>
        <w:spacing w:after="0" w:line="240" w:lineRule="auto"/>
        <w:jc w:val="both"/>
        <w:rPr>
          <w:rFonts w:ascii="Arial" w:eastAsia="Calibri" w:hAnsi="Arial" w:cs="Arial"/>
          <w:lang w:eastAsia="en-GB"/>
        </w:rPr>
      </w:pPr>
    </w:p>
    <w:p w14:paraId="3901F375" w14:textId="77777777" w:rsidR="00B0777E" w:rsidRDefault="00B0777E" w:rsidP="00E21D3A">
      <w:pPr>
        <w:spacing w:after="0" w:line="240" w:lineRule="auto"/>
        <w:jc w:val="both"/>
        <w:rPr>
          <w:rFonts w:ascii="Arial" w:eastAsia="Calibri" w:hAnsi="Arial" w:cs="Arial"/>
          <w:lang w:eastAsia="en-GB"/>
        </w:rPr>
      </w:pPr>
    </w:p>
    <w:p w14:paraId="7925550D" w14:textId="77777777" w:rsidR="00B0777E" w:rsidRDefault="00B0777E" w:rsidP="00E21D3A">
      <w:pPr>
        <w:spacing w:after="0" w:line="240" w:lineRule="auto"/>
        <w:jc w:val="both"/>
        <w:rPr>
          <w:rFonts w:ascii="Arial" w:eastAsia="Calibri" w:hAnsi="Arial" w:cs="Arial"/>
          <w:lang w:eastAsia="en-GB"/>
        </w:rPr>
      </w:pPr>
    </w:p>
    <w:p w14:paraId="3D08E5F8" w14:textId="77777777" w:rsidR="00B0777E" w:rsidRDefault="00B0777E" w:rsidP="00E21D3A">
      <w:pPr>
        <w:spacing w:after="0" w:line="240" w:lineRule="auto"/>
        <w:jc w:val="both"/>
        <w:rPr>
          <w:rFonts w:ascii="Arial" w:eastAsia="Calibri" w:hAnsi="Arial" w:cs="Arial"/>
          <w:lang w:eastAsia="en-GB"/>
        </w:rPr>
      </w:pPr>
    </w:p>
    <w:p w14:paraId="42C050A4" w14:textId="77777777" w:rsidR="00B0777E" w:rsidRDefault="00B0777E" w:rsidP="00E21D3A">
      <w:pPr>
        <w:spacing w:after="0" w:line="240" w:lineRule="auto"/>
        <w:jc w:val="both"/>
        <w:rPr>
          <w:rFonts w:ascii="Arial" w:eastAsia="Calibri" w:hAnsi="Arial" w:cs="Arial"/>
          <w:lang w:eastAsia="en-GB"/>
        </w:rPr>
      </w:pPr>
    </w:p>
    <w:p w14:paraId="18FDEE8A" w14:textId="77777777" w:rsidR="00B0777E" w:rsidRDefault="00B0777E" w:rsidP="00E21D3A">
      <w:pPr>
        <w:spacing w:after="0" w:line="240" w:lineRule="auto"/>
        <w:jc w:val="both"/>
        <w:rPr>
          <w:rFonts w:ascii="Arial" w:eastAsia="Calibri" w:hAnsi="Arial" w:cs="Arial"/>
          <w:lang w:eastAsia="en-GB"/>
        </w:rPr>
      </w:pPr>
    </w:p>
    <w:p w14:paraId="156FA575" w14:textId="77777777" w:rsidR="00B0777E" w:rsidRDefault="00B0777E" w:rsidP="00E21D3A">
      <w:pPr>
        <w:spacing w:after="0" w:line="240" w:lineRule="auto"/>
        <w:jc w:val="both"/>
        <w:rPr>
          <w:rFonts w:ascii="Arial" w:eastAsia="Calibri" w:hAnsi="Arial" w:cs="Arial"/>
          <w:lang w:eastAsia="en-GB"/>
        </w:rPr>
      </w:pPr>
    </w:p>
    <w:p w14:paraId="50EA6E04" w14:textId="77777777" w:rsidR="00B0777E" w:rsidRDefault="00B0777E" w:rsidP="00E21D3A">
      <w:pPr>
        <w:spacing w:after="0" w:line="240" w:lineRule="auto"/>
        <w:jc w:val="both"/>
        <w:rPr>
          <w:rFonts w:ascii="Arial" w:eastAsia="Calibri" w:hAnsi="Arial" w:cs="Arial"/>
          <w:lang w:eastAsia="en-GB"/>
        </w:rPr>
      </w:pPr>
    </w:p>
    <w:p w14:paraId="1B86F198" w14:textId="77777777" w:rsidR="00B0777E" w:rsidRDefault="00B0777E" w:rsidP="00E21D3A">
      <w:pPr>
        <w:spacing w:after="0" w:line="240" w:lineRule="auto"/>
        <w:jc w:val="both"/>
        <w:rPr>
          <w:rFonts w:ascii="Arial" w:eastAsia="Calibri" w:hAnsi="Arial" w:cs="Arial"/>
          <w:lang w:eastAsia="en-GB"/>
        </w:rPr>
      </w:pPr>
    </w:p>
    <w:p w14:paraId="475785B7" w14:textId="77777777" w:rsidR="00B0777E" w:rsidRDefault="00B0777E" w:rsidP="00E21D3A">
      <w:pPr>
        <w:spacing w:after="0" w:line="240" w:lineRule="auto"/>
        <w:jc w:val="both"/>
        <w:rPr>
          <w:rFonts w:ascii="Arial" w:eastAsia="Calibri" w:hAnsi="Arial" w:cs="Arial"/>
          <w:lang w:eastAsia="en-GB"/>
        </w:rPr>
      </w:pPr>
    </w:p>
    <w:p w14:paraId="4EEA37C1" w14:textId="77777777" w:rsidR="00B0777E" w:rsidRDefault="00B0777E" w:rsidP="00E21D3A">
      <w:pPr>
        <w:spacing w:after="0" w:line="240" w:lineRule="auto"/>
        <w:jc w:val="both"/>
        <w:rPr>
          <w:rFonts w:ascii="Arial" w:eastAsia="Calibri" w:hAnsi="Arial" w:cs="Arial"/>
          <w:lang w:eastAsia="en-GB"/>
        </w:rPr>
      </w:pPr>
    </w:p>
    <w:p w14:paraId="16781E2D" w14:textId="77777777" w:rsidR="00B0777E" w:rsidRDefault="00B0777E" w:rsidP="00E21D3A">
      <w:pPr>
        <w:spacing w:after="0" w:line="240" w:lineRule="auto"/>
        <w:jc w:val="both"/>
        <w:rPr>
          <w:rFonts w:ascii="Arial" w:eastAsia="Calibri" w:hAnsi="Arial" w:cs="Arial"/>
          <w:lang w:eastAsia="en-GB"/>
        </w:rPr>
      </w:pPr>
    </w:p>
    <w:p w14:paraId="0BA2A6DC" w14:textId="77777777" w:rsidR="00B0777E" w:rsidRDefault="00B0777E" w:rsidP="00E21D3A">
      <w:pPr>
        <w:spacing w:after="0" w:line="240" w:lineRule="auto"/>
        <w:jc w:val="both"/>
        <w:rPr>
          <w:rFonts w:ascii="Arial" w:eastAsia="Calibri" w:hAnsi="Arial" w:cs="Arial"/>
          <w:lang w:eastAsia="en-GB"/>
        </w:rPr>
      </w:pPr>
    </w:p>
    <w:p w14:paraId="7F8D5BB2" w14:textId="77777777" w:rsidR="00B0777E" w:rsidRDefault="00B0777E" w:rsidP="00E21D3A">
      <w:pPr>
        <w:spacing w:after="0" w:line="240" w:lineRule="auto"/>
        <w:jc w:val="both"/>
        <w:rPr>
          <w:rFonts w:ascii="Arial" w:eastAsia="Calibri" w:hAnsi="Arial" w:cs="Arial"/>
          <w:lang w:eastAsia="en-GB"/>
        </w:rPr>
      </w:pPr>
    </w:p>
    <w:p w14:paraId="52459A30" w14:textId="77777777" w:rsidR="00393E29" w:rsidRPr="00DD6036" w:rsidRDefault="00393E29" w:rsidP="00E21D3A">
      <w:pPr>
        <w:spacing w:after="0" w:line="240" w:lineRule="auto"/>
        <w:jc w:val="both"/>
        <w:rPr>
          <w:rFonts w:ascii="Arial" w:eastAsia="Calibri" w:hAnsi="Arial" w:cs="Arial"/>
          <w:lang w:eastAsia="en-GB"/>
        </w:rPr>
      </w:pPr>
    </w:p>
    <w:tbl>
      <w:tblPr>
        <w:tblStyle w:val="TableGrid"/>
        <w:tblW w:w="0" w:type="auto"/>
        <w:tblLook w:val="04A0" w:firstRow="1" w:lastRow="0" w:firstColumn="1" w:lastColumn="0" w:noHBand="0" w:noVBand="1"/>
      </w:tblPr>
      <w:tblGrid>
        <w:gridCol w:w="9016"/>
      </w:tblGrid>
      <w:tr w:rsidR="003D2CCE" w:rsidRPr="00DD6036" w14:paraId="5AB583B6" w14:textId="77777777" w:rsidTr="003D2CCE">
        <w:tc>
          <w:tcPr>
            <w:tcW w:w="9016" w:type="dxa"/>
            <w:tcBorders>
              <w:top w:val="nil"/>
              <w:left w:val="nil"/>
              <w:bottom w:val="nil"/>
              <w:right w:val="nil"/>
            </w:tcBorders>
            <w:shd w:val="clear" w:color="auto" w:fill="1F2A44"/>
          </w:tcPr>
          <w:p w14:paraId="76920422" w14:textId="77777777" w:rsidR="003D2CCE" w:rsidRPr="00DD6036" w:rsidRDefault="003D2CCE" w:rsidP="00AC48E2">
            <w:pPr>
              <w:rPr>
                <w:rFonts w:ascii="Arial" w:hAnsi="Arial" w:cs="Arial"/>
                <w:b/>
                <w:sz w:val="28"/>
                <w:szCs w:val="28"/>
              </w:rPr>
            </w:pPr>
            <w:r w:rsidRPr="00DD6036">
              <w:rPr>
                <w:rFonts w:ascii="Arial" w:hAnsi="Arial" w:cs="Arial"/>
                <w:b/>
                <w:sz w:val="28"/>
                <w:szCs w:val="28"/>
              </w:rPr>
              <w:t>Role/Team Overview</w:t>
            </w:r>
          </w:p>
        </w:tc>
      </w:tr>
    </w:tbl>
    <w:p w14:paraId="00FF7162" w14:textId="1C153690" w:rsidR="008606D9" w:rsidRDefault="008606D9" w:rsidP="00181FE9">
      <w:pPr>
        <w:pStyle w:val="NoSpacing"/>
        <w:spacing w:after="120"/>
        <w:rPr>
          <w:rFonts w:ascii="Arial" w:hAnsi="Arial" w:cs="Arial"/>
          <w:noProof/>
          <w:sz w:val="20"/>
          <w:szCs w:val="20"/>
        </w:rPr>
      </w:pPr>
    </w:p>
    <w:p w14:paraId="6DF85B68" w14:textId="246361D1" w:rsidR="007A3A69" w:rsidRDefault="007A3A69" w:rsidP="00181FE9">
      <w:pPr>
        <w:pStyle w:val="NoSpacing"/>
        <w:spacing w:after="120"/>
        <w:rPr>
          <w:rFonts w:ascii="Arial" w:hAnsi="Arial" w:cs="Arial"/>
          <w:sz w:val="20"/>
          <w:szCs w:val="20"/>
        </w:rPr>
      </w:pPr>
      <w:r>
        <w:rPr>
          <w:rFonts w:ascii="Arial" w:hAnsi="Arial" w:cs="Arial"/>
          <w:noProof/>
          <w:sz w:val="20"/>
          <w:szCs w:val="20"/>
        </w:rPr>
        <w:t xml:space="preserve">Reports to Executive Director Criminal Justice </w:t>
      </w:r>
    </w:p>
    <w:p w14:paraId="0AB953F5" w14:textId="5EA4F68C" w:rsidR="00A509E4" w:rsidRDefault="007A3A69" w:rsidP="00181FE9">
      <w:pPr>
        <w:pStyle w:val="NoSpacing"/>
        <w:spacing w:after="120"/>
        <w:rPr>
          <w:rFonts w:ascii="Arial" w:hAnsi="Arial" w:cs="Arial"/>
          <w:sz w:val="20"/>
          <w:szCs w:val="20"/>
        </w:rPr>
      </w:pPr>
      <w:r>
        <w:rPr>
          <w:rFonts w:ascii="Arial" w:hAnsi="Arial" w:cs="Arial"/>
          <w:noProof/>
          <w:sz w:val="20"/>
          <w:szCs w:val="20"/>
        </w:rPr>
        <w:drawing>
          <wp:anchor distT="0" distB="0" distL="114300" distR="114300" simplePos="0" relativeHeight="251666432" behindDoc="1" locked="0" layoutInCell="1" allowOverlap="1" wp14:anchorId="05055063" wp14:editId="456B96BA">
            <wp:simplePos x="0" y="0"/>
            <wp:positionH relativeFrom="column">
              <wp:posOffset>-400050</wp:posOffset>
            </wp:positionH>
            <wp:positionV relativeFrom="paragraph">
              <wp:posOffset>173355</wp:posOffset>
            </wp:positionV>
            <wp:extent cx="6577330" cy="3206750"/>
            <wp:effectExtent l="0" t="0" r="0" b="0"/>
            <wp:wrapTight wrapText="bothSides">
              <wp:wrapPolygon edited="0">
                <wp:start x="11574" y="0"/>
                <wp:lineTo x="11323" y="257"/>
                <wp:lineTo x="10260" y="1925"/>
                <wp:lineTo x="10260" y="2181"/>
                <wp:lineTo x="11323" y="4106"/>
                <wp:lineTo x="5067" y="4748"/>
                <wp:lineTo x="4066" y="5004"/>
                <wp:lineTo x="4066" y="6159"/>
                <wp:lineTo x="2940" y="7186"/>
                <wp:lineTo x="2878" y="7699"/>
                <wp:lineTo x="3441" y="8212"/>
                <wp:lineTo x="3441" y="8469"/>
                <wp:lineTo x="4504" y="10265"/>
                <wp:lineTo x="2127" y="11420"/>
                <wp:lineTo x="1501" y="11805"/>
                <wp:lineTo x="1314" y="13858"/>
                <wp:lineTo x="1627" y="13987"/>
                <wp:lineTo x="1564" y="15526"/>
                <wp:lineTo x="4629" y="16425"/>
                <wp:lineTo x="1501" y="17194"/>
                <wp:lineTo x="1564" y="18349"/>
                <wp:lineTo x="688" y="18478"/>
                <wp:lineTo x="626" y="18991"/>
                <wp:lineTo x="1501" y="20531"/>
                <wp:lineTo x="1501" y="20659"/>
                <wp:lineTo x="2002" y="21429"/>
                <wp:lineTo x="2064" y="21429"/>
                <wp:lineTo x="7507" y="21429"/>
                <wp:lineTo x="7632" y="21429"/>
                <wp:lineTo x="8133" y="20659"/>
                <wp:lineTo x="8133" y="20531"/>
                <wp:lineTo x="10760" y="18478"/>
                <wp:lineTo x="8946" y="17579"/>
                <wp:lineTo x="7382" y="17066"/>
                <wp:lineTo x="5005" y="16425"/>
                <wp:lineTo x="17705" y="15783"/>
                <wp:lineTo x="17767" y="14371"/>
                <wp:lineTo x="18455" y="13088"/>
                <wp:lineTo x="17767" y="12318"/>
                <wp:lineTo x="17830" y="11805"/>
                <wp:lineTo x="16954" y="11292"/>
                <wp:lineTo x="14514" y="10265"/>
                <wp:lineTo x="18706" y="10265"/>
                <wp:lineTo x="20270" y="9752"/>
                <wp:lineTo x="20207" y="8212"/>
                <wp:lineTo x="20833" y="7699"/>
                <wp:lineTo x="20770" y="7314"/>
                <wp:lineTo x="19832" y="6159"/>
                <wp:lineTo x="19957" y="5004"/>
                <wp:lineTo x="18956" y="4748"/>
                <wp:lineTo x="12575" y="4106"/>
                <wp:lineTo x="13638" y="2181"/>
                <wp:lineTo x="13638" y="2053"/>
                <wp:lineTo x="12637" y="385"/>
                <wp:lineTo x="12324" y="0"/>
                <wp:lineTo x="11574" y="0"/>
              </wp:wrapPolygon>
            </wp:wrapTight>
            <wp:docPr id="1448940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77330" cy="3206750"/>
                    </a:xfrm>
                    <a:prstGeom prst="rect">
                      <a:avLst/>
                    </a:prstGeom>
                    <a:noFill/>
                  </pic:spPr>
                </pic:pic>
              </a:graphicData>
            </a:graphic>
            <wp14:sizeRelH relativeFrom="margin">
              <wp14:pctWidth>0</wp14:pctWidth>
            </wp14:sizeRelH>
            <wp14:sizeRelV relativeFrom="margin">
              <wp14:pctHeight>0</wp14:pctHeight>
            </wp14:sizeRelV>
          </wp:anchor>
        </w:drawing>
      </w:r>
    </w:p>
    <w:p w14:paraId="7EF951EF" w14:textId="33AFA49F" w:rsidR="00A509E4" w:rsidRDefault="00A509E4" w:rsidP="00181FE9">
      <w:pPr>
        <w:pStyle w:val="NoSpacing"/>
        <w:spacing w:after="120"/>
        <w:rPr>
          <w:rFonts w:ascii="Arial" w:hAnsi="Arial" w:cs="Arial"/>
          <w:sz w:val="20"/>
          <w:szCs w:val="20"/>
        </w:rPr>
      </w:pPr>
    </w:p>
    <w:p w14:paraId="6D99ACFD" w14:textId="1CC0525D" w:rsidR="00A509E4" w:rsidRDefault="00A509E4" w:rsidP="00181FE9">
      <w:pPr>
        <w:pStyle w:val="NoSpacing"/>
        <w:spacing w:after="120"/>
        <w:rPr>
          <w:rFonts w:ascii="Arial" w:hAnsi="Arial" w:cs="Arial"/>
          <w:sz w:val="20"/>
          <w:szCs w:val="20"/>
        </w:rPr>
      </w:pPr>
    </w:p>
    <w:p w14:paraId="60915C9F" w14:textId="0A99E25B" w:rsidR="00A509E4" w:rsidRDefault="00A509E4" w:rsidP="00181FE9">
      <w:pPr>
        <w:pStyle w:val="NoSpacing"/>
        <w:spacing w:after="120"/>
        <w:rPr>
          <w:rFonts w:ascii="Arial" w:hAnsi="Arial" w:cs="Arial"/>
          <w:sz w:val="20"/>
          <w:szCs w:val="20"/>
        </w:rPr>
      </w:pPr>
    </w:p>
    <w:p w14:paraId="35595F42" w14:textId="60C96D07" w:rsidR="00A509E4" w:rsidRDefault="00A509E4" w:rsidP="00181FE9">
      <w:pPr>
        <w:pStyle w:val="NoSpacing"/>
        <w:spacing w:after="120"/>
        <w:rPr>
          <w:rFonts w:ascii="Arial" w:hAnsi="Arial" w:cs="Arial"/>
          <w:sz w:val="20"/>
          <w:szCs w:val="20"/>
        </w:rPr>
      </w:pPr>
    </w:p>
    <w:p w14:paraId="0FF6D8AE" w14:textId="435FFEB7" w:rsidR="00A509E4" w:rsidRDefault="00A509E4" w:rsidP="00181FE9">
      <w:pPr>
        <w:pStyle w:val="NoSpacing"/>
        <w:spacing w:after="120"/>
        <w:rPr>
          <w:rFonts w:ascii="Arial" w:hAnsi="Arial" w:cs="Arial"/>
          <w:sz w:val="20"/>
          <w:szCs w:val="20"/>
        </w:rPr>
      </w:pPr>
    </w:p>
    <w:p w14:paraId="2AC5B6A2" w14:textId="40B776A2" w:rsidR="00A509E4" w:rsidRDefault="00A509E4" w:rsidP="00181FE9">
      <w:pPr>
        <w:pStyle w:val="NoSpacing"/>
        <w:spacing w:after="120"/>
        <w:rPr>
          <w:rFonts w:ascii="Arial" w:hAnsi="Arial" w:cs="Arial"/>
          <w:sz w:val="20"/>
          <w:szCs w:val="20"/>
        </w:rPr>
      </w:pPr>
    </w:p>
    <w:p w14:paraId="4EAAD8BE" w14:textId="7B1EC9EE" w:rsidR="00A509E4" w:rsidRDefault="00A509E4" w:rsidP="00181FE9">
      <w:pPr>
        <w:pStyle w:val="NoSpacing"/>
        <w:spacing w:after="120"/>
        <w:rPr>
          <w:rFonts w:ascii="Arial" w:hAnsi="Arial" w:cs="Arial"/>
          <w:sz w:val="20"/>
          <w:szCs w:val="20"/>
        </w:rPr>
      </w:pPr>
    </w:p>
    <w:p w14:paraId="2A45C2F5" w14:textId="5BF0FC07" w:rsidR="00A509E4" w:rsidRDefault="00A509E4" w:rsidP="00181FE9">
      <w:pPr>
        <w:pStyle w:val="NoSpacing"/>
        <w:spacing w:after="120"/>
        <w:rPr>
          <w:rFonts w:ascii="Arial" w:hAnsi="Arial" w:cs="Arial"/>
          <w:sz w:val="20"/>
          <w:szCs w:val="20"/>
        </w:rPr>
      </w:pPr>
    </w:p>
    <w:p w14:paraId="43D63170" w14:textId="5A968515" w:rsidR="00A509E4" w:rsidRDefault="00A509E4" w:rsidP="00181FE9">
      <w:pPr>
        <w:pStyle w:val="NoSpacing"/>
        <w:spacing w:after="120"/>
        <w:rPr>
          <w:rFonts w:ascii="Arial" w:hAnsi="Arial" w:cs="Arial"/>
          <w:sz w:val="20"/>
          <w:szCs w:val="20"/>
        </w:rPr>
      </w:pPr>
    </w:p>
    <w:p w14:paraId="4F3360C0" w14:textId="271CBF4B" w:rsidR="00A509E4" w:rsidRDefault="00A509E4" w:rsidP="00181FE9">
      <w:pPr>
        <w:pStyle w:val="NoSpacing"/>
        <w:spacing w:after="120"/>
        <w:rPr>
          <w:rFonts w:ascii="Arial" w:hAnsi="Arial" w:cs="Arial"/>
          <w:sz w:val="20"/>
          <w:szCs w:val="20"/>
        </w:rPr>
      </w:pPr>
    </w:p>
    <w:p w14:paraId="63325F9D" w14:textId="0D610C48" w:rsidR="00A509E4" w:rsidRDefault="00A509E4" w:rsidP="00181FE9">
      <w:pPr>
        <w:pStyle w:val="NoSpacing"/>
        <w:spacing w:after="120"/>
        <w:rPr>
          <w:rFonts w:ascii="Arial" w:hAnsi="Arial" w:cs="Arial"/>
          <w:sz w:val="20"/>
          <w:szCs w:val="20"/>
        </w:rPr>
      </w:pPr>
    </w:p>
    <w:p w14:paraId="53714D32" w14:textId="383BF96B" w:rsidR="00A509E4" w:rsidRDefault="00A509E4" w:rsidP="00181FE9">
      <w:pPr>
        <w:pStyle w:val="NoSpacing"/>
        <w:spacing w:after="120"/>
        <w:rPr>
          <w:rFonts w:ascii="Arial" w:hAnsi="Arial" w:cs="Arial"/>
          <w:sz w:val="20"/>
          <w:szCs w:val="20"/>
        </w:rPr>
      </w:pPr>
    </w:p>
    <w:p w14:paraId="16AADE5F" w14:textId="3F2F0EFD" w:rsidR="00A509E4" w:rsidRDefault="00A509E4" w:rsidP="00181FE9">
      <w:pPr>
        <w:pStyle w:val="NoSpacing"/>
        <w:spacing w:after="120"/>
        <w:rPr>
          <w:rFonts w:ascii="Arial" w:hAnsi="Arial" w:cs="Arial"/>
          <w:sz w:val="20"/>
          <w:szCs w:val="20"/>
        </w:rPr>
      </w:pPr>
    </w:p>
    <w:p w14:paraId="5BAB5C56" w14:textId="12C30509" w:rsidR="00181FE9" w:rsidRDefault="00181FE9" w:rsidP="00181FE9">
      <w:pPr>
        <w:pStyle w:val="NoSpacing"/>
        <w:spacing w:after="120"/>
        <w:rPr>
          <w:rFonts w:ascii="Arial" w:hAnsi="Arial" w:cs="Arial"/>
          <w:sz w:val="20"/>
          <w:szCs w:val="20"/>
        </w:rPr>
      </w:pPr>
    </w:p>
    <w:p w14:paraId="220D98C2" w14:textId="77777777" w:rsidR="006328B1" w:rsidRDefault="006328B1" w:rsidP="00181FE9">
      <w:pPr>
        <w:pStyle w:val="NoSpacing"/>
        <w:spacing w:after="120"/>
        <w:rPr>
          <w:rFonts w:ascii="Arial" w:hAnsi="Arial" w:cs="Arial"/>
          <w:sz w:val="20"/>
          <w:szCs w:val="20"/>
        </w:rPr>
      </w:pPr>
    </w:p>
    <w:p w14:paraId="3152EF98" w14:textId="77777777" w:rsidR="00345750" w:rsidRPr="00DD6036" w:rsidRDefault="00345750" w:rsidP="00181FE9">
      <w:pPr>
        <w:pStyle w:val="NoSpacing"/>
        <w:spacing w:after="120"/>
        <w:rPr>
          <w:rFonts w:ascii="Arial" w:hAnsi="Arial" w:cs="Arial"/>
          <w:sz w:val="20"/>
          <w:szCs w:val="20"/>
        </w:rPr>
      </w:pPr>
    </w:p>
    <w:tbl>
      <w:tblPr>
        <w:tblStyle w:val="TableGrid"/>
        <w:tblW w:w="0" w:type="auto"/>
        <w:tblLook w:val="04A0" w:firstRow="1" w:lastRow="0" w:firstColumn="1" w:lastColumn="0" w:noHBand="0" w:noVBand="1"/>
      </w:tblPr>
      <w:tblGrid>
        <w:gridCol w:w="9016"/>
      </w:tblGrid>
      <w:tr w:rsidR="003D2CCE" w:rsidRPr="00DD6036" w14:paraId="6A612916" w14:textId="77777777" w:rsidTr="003D2CCE">
        <w:tc>
          <w:tcPr>
            <w:tcW w:w="9016" w:type="dxa"/>
            <w:shd w:val="clear" w:color="auto" w:fill="1F2A44"/>
          </w:tcPr>
          <w:p w14:paraId="580246C0" w14:textId="5730E08D" w:rsidR="003D2CCE" w:rsidRPr="00DD6036" w:rsidRDefault="003D2CCE" w:rsidP="00AC48E2">
            <w:pPr>
              <w:rPr>
                <w:rFonts w:ascii="Arial" w:hAnsi="Arial" w:cs="Arial"/>
                <w:b/>
                <w:sz w:val="28"/>
                <w:szCs w:val="28"/>
              </w:rPr>
            </w:pPr>
            <w:r w:rsidRPr="00DD6036">
              <w:rPr>
                <w:rFonts w:ascii="Arial" w:hAnsi="Arial" w:cs="Arial"/>
                <w:b/>
                <w:color w:val="FFFFFF" w:themeColor="background1"/>
                <w:sz w:val="28"/>
                <w:szCs w:val="28"/>
              </w:rPr>
              <w:t>Accountabilities</w:t>
            </w:r>
          </w:p>
        </w:tc>
      </w:tr>
    </w:tbl>
    <w:p w14:paraId="2C721C11" w14:textId="77777777" w:rsidR="00AC48E2" w:rsidRPr="00DD6036" w:rsidRDefault="00AC48E2" w:rsidP="00AC48E2">
      <w:pPr>
        <w:spacing w:after="0" w:line="240" w:lineRule="auto"/>
        <w:ind w:left="720" w:right="144"/>
        <w:contextualSpacing/>
        <w:rPr>
          <w:rFonts w:ascii="Arial" w:eastAsiaTheme="minorEastAsia" w:hAnsi="Arial" w:cs="Arial"/>
          <w:b/>
        </w:rPr>
      </w:pPr>
    </w:p>
    <w:p w14:paraId="3AE67F36" w14:textId="45C3D8AF" w:rsidR="00482045" w:rsidRDefault="00E73D64" w:rsidP="00482045">
      <w:pPr>
        <w:pStyle w:val="NoSpacing"/>
        <w:overflowPunct w:val="0"/>
        <w:autoSpaceDE w:val="0"/>
        <w:autoSpaceDN w:val="0"/>
        <w:adjustRightInd w:val="0"/>
        <w:spacing w:after="120"/>
        <w:jc w:val="both"/>
        <w:textAlignment w:val="baseline"/>
        <w:rPr>
          <w:rFonts w:ascii="Arial" w:eastAsia="Arial" w:hAnsi="Arial" w:cs="Arial"/>
          <w:color w:val="000000"/>
          <w:sz w:val="21"/>
          <w:szCs w:val="21"/>
          <w:lang w:eastAsia="en-GB"/>
        </w:rPr>
      </w:pPr>
      <w:r>
        <w:rPr>
          <w:rFonts w:ascii="Arial" w:eastAsia="Arial" w:hAnsi="Arial" w:cs="Arial"/>
          <w:color w:val="000000"/>
          <w:sz w:val="21"/>
          <w:szCs w:val="21"/>
          <w:lang w:eastAsia="en-GB"/>
        </w:rPr>
        <w:t xml:space="preserve">Forward Trust Senior Leadership Team </w:t>
      </w:r>
    </w:p>
    <w:p w14:paraId="51A5A642" w14:textId="3EB07B25" w:rsidR="00F93F4A" w:rsidRDefault="00F93F4A" w:rsidP="00F93F4A">
      <w:pPr>
        <w:pStyle w:val="NoSpacing"/>
        <w:numPr>
          <w:ilvl w:val="0"/>
          <w:numId w:val="42"/>
        </w:numPr>
        <w:overflowPunct w:val="0"/>
        <w:autoSpaceDE w:val="0"/>
        <w:autoSpaceDN w:val="0"/>
        <w:adjustRightInd w:val="0"/>
        <w:spacing w:after="120"/>
        <w:jc w:val="both"/>
        <w:textAlignment w:val="baseline"/>
        <w:rPr>
          <w:rFonts w:ascii="Arial" w:eastAsia="Arial" w:hAnsi="Arial" w:cs="Arial"/>
          <w:color w:val="000000"/>
          <w:sz w:val="21"/>
          <w:szCs w:val="21"/>
          <w:lang w:eastAsia="en-GB"/>
        </w:rPr>
      </w:pPr>
      <w:r>
        <w:rPr>
          <w:rFonts w:ascii="Arial" w:eastAsia="Arial" w:hAnsi="Arial" w:cs="Arial"/>
          <w:color w:val="000000"/>
          <w:sz w:val="21"/>
          <w:szCs w:val="21"/>
          <w:lang w:eastAsia="en-GB"/>
        </w:rPr>
        <w:t xml:space="preserve">Member of SLT, attends meetings, completes actions and </w:t>
      </w:r>
      <w:r w:rsidR="00030B4D">
        <w:rPr>
          <w:rFonts w:ascii="Arial" w:eastAsia="Arial" w:hAnsi="Arial" w:cs="Arial"/>
          <w:color w:val="000000"/>
          <w:sz w:val="21"/>
          <w:szCs w:val="21"/>
          <w:lang w:eastAsia="en-GB"/>
        </w:rPr>
        <w:t>project work as required</w:t>
      </w:r>
    </w:p>
    <w:p w14:paraId="72B11082" w14:textId="2F0EBC0C" w:rsidR="00030B4D" w:rsidRDefault="00A13BFA" w:rsidP="00F93F4A">
      <w:pPr>
        <w:pStyle w:val="NoSpacing"/>
        <w:numPr>
          <w:ilvl w:val="0"/>
          <w:numId w:val="42"/>
        </w:numPr>
        <w:overflowPunct w:val="0"/>
        <w:autoSpaceDE w:val="0"/>
        <w:autoSpaceDN w:val="0"/>
        <w:adjustRightInd w:val="0"/>
        <w:spacing w:after="120"/>
        <w:jc w:val="both"/>
        <w:textAlignment w:val="baseline"/>
        <w:rPr>
          <w:rFonts w:ascii="Arial" w:eastAsia="Arial" w:hAnsi="Arial" w:cs="Arial"/>
          <w:color w:val="000000"/>
          <w:sz w:val="21"/>
          <w:szCs w:val="21"/>
          <w:lang w:eastAsia="en-GB"/>
        </w:rPr>
      </w:pPr>
      <w:r>
        <w:rPr>
          <w:rFonts w:ascii="Arial" w:eastAsia="Arial" w:hAnsi="Arial" w:cs="Arial"/>
          <w:color w:val="000000"/>
          <w:sz w:val="21"/>
          <w:szCs w:val="21"/>
          <w:lang w:eastAsia="en-GB"/>
        </w:rPr>
        <w:t>Proactively c</w:t>
      </w:r>
      <w:r w:rsidR="00030B4D">
        <w:rPr>
          <w:rFonts w:ascii="Arial" w:eastAsia="Arial" w:hAnsi="Arial" w:cs="Arial"/>
          <w:color w:val="000000"/>
          <w:sz w:val="21"/>
          <w:szCs w:val="21"/>
          <w:lang w:eastAsia="en-GB"/>
        </w:rPr>
        <w:t>ontributes to furtherance and success of mission, strategic and financial objectives</w:t>
      </w:r>
      <w:r>
        <w:rPr>
          <w:rFonts w:ascii="Arial" w:eastAsia="Arial" w:hAnsi="Arial" w:cs="Arial"/>
          <w:color w:val="000000"/>
          <w:sz w:val="21"/>
          <w:szCs w:val="21"/>
          <w:lang w:eastAsia="en-GB"/>
        </w:rPr>
        <w:t>, and as required</w:t>
      </w:r>
    </w:p>
    <w:p w14:paraId="3060431E" w14:textId="689BDD4B" w:rsidR="00A13BFA" w:rsidRDefault="00A13BFA" w:rsidP="00F93F4A">
      <w:pPr>
        <w:pStyle w:val="NoSpacing"/>
        <w:numPr>
          <w:ilvl w:val="0"/>
          <w:numId w:val="42"/>
        </w:numPr>
        <w:overflowPunct w:val="0"/>
        <w:autoSpaceDE w:val="0"/>
        <w:autoSpaceDN w:val="0"/>
        <w:adjustRightInd w:val="0"/>
        <w:spacing w:after="120"/>
        <w:jc w:val="both"/>
        <w:textAlignment w:val="baseline"/>
        <w:rPr>
          <w:rFonts w:ascii="Arial" w:eastAsia="Arial" w:hAnsi="Arial" w:cs="Arial"/>
          <w:color w:val="000000"/>
          <w:sz w:val="21"/>
          <w:szCs w:val="21"/>
          <w:lang w:eastAsia="en-GB"/>
        </w:rPr>
      </w:pPr>
      <w:r>
        <w:rPr>
          <w:rFonts w:ascii="Arial" w:eastAsia="Arial" w:hAnsi="Arial" w:cs="Arial"/>
          <w:color w:val="000000"/>
          <w:sz w:val="21"/>
          <w:szCs w:val="21"/>
          <w:lang w:eastAsia="en-GB"/>
        </w:rPr>
        <w:t xml:space="preserve">Budget holder, meets financial targets set </w:t>
      </w:r>
    </w:p>
    <w:p w14:paraId="6DFF860C" w14:textId="6D2A6792" w:rsidR="00A02150" w:rsidRDefault="00A02150" w:rsidP="00F93F4A">
      <w:pPr>
        <w:pStyle w:val="NoSpacing"/>
        <w:numPr>
          <w:ilvl w:val="0"/>
          <w:numId w:val="42"/>
        </w:numPr>
        <w:overflowPunct w:val="0"/>
        <w:autoSpaceDE w:val="0"/>
        <w:autoSpaceDN w:val="0"/>
        <w:adjustRightInd w:val="0"/>
        <w:spacing w:after="120"/>
        <w:jc w:val="both"/>
        <w:textAlignment w:val="baseline"/>
        <w:rPr>
          <w:rFonts w:ascii="Arial" w:eastAsia="Arial" w:hAnsi="Arial" w:cs="Arial"/>
          <w:color w:val="000000"/>
          <w:sz w:val="21"/>
          <w:szCs w:val="21"/>
          <w:lang w:eastAsia="en-GB"/>
        </w:rPr>
      </w:pPr>
      <w:r>
        <w:rPr>
          <w:rFonts w:ascii="Arial" w:eastAsia="Arial" w:hAnsi="Arial" w:cs="Arial"/>
          <w:color w:val="000000"/>
          <w:sz w:val="21"/>
          <w:szCs w:val="21"/>
          <w:lang w:eastAsia="en-GB"/>
        </w:rPr>
        <w:t>Achieves or exceeds workplan objectives, reporting</w:t>
      </w:r>
      <w:r w:rsidR="004A79AB">
        <w:rPr>
          <w:rFonts w:ascii="Arial" w:eastAsia="Arial" w:hAnsi="Arial" w:cs="Arial"/>
          <w:color w:val="000000"/>
          <w:sz w:val="21"/>
          <w:szCs w:val="21"/>
          <w:lang w:eastAsia="en-GB"/>
        </w:rPr>
        <w:t xml:space="preserve"> </w:t>
      </w:r>
      <w:r w:rsidR="005B5B4F">
        <w:rPr>
          <w:rFonts w:ascii="Arial" w:eastAsia="Arial" w:hAnsi="Arial" w:cs="Arial"/>
          <w:color w:val="000000"/>
          <w:sz w:val="21"/>
          <w:szCs w:val="21"/>
          <w:lang w:eastAsia="en-GB"/>
        </w:rPr>
        <w:t xml:space="preserve">progress </w:t>
      </w:r>
      <w:r w:rsidR="004A79AB">
        <w:rPr>
          <w:rFonts w:ascii="Arial" w:eastAsia="Arial" w:hAnsi="Arial" w:cs="Arial"/>
          <w:color w:val="000000"/>
          <w:sz w:val="21"/>
          <w:szCs w:val="21"/>
          <w:lang w:eastAsia="en-GB"/>
        </w:rPr>
        <w:t>quarterly</w:t>
      </w:r>
      <w:r>
        <w:rPr>
          <w:rFonts w:ascii="Arial" w:eastAsia="Arial" w:hAnsi="Arial" w:cs="Arial"/>
          <w:color w:val="000000"/>
          <w:sz w:val="21"/>
          <w:szCs w:val="21"/>
          <w:lang w:eastAsia="en-GB"/>
        </w:rPr>
        <w:t xml:space="preserve"> </w:t>
      </w:r>
      <w:r w:rsidR="004A79AB">
        <w:rPr>
          <w:rFonts w:ascii="Arial" w:eastAsia="Arial" w:hAnsi="Arial" w:cs="Arial"/>
          <w:color w:val="000000"/>
          <w:sz w:val="21"/>
          <w:szCs w:val="21"/>
          <w:lang w:eastAsia="en-GB"/>
        </w:rPr>
        <w:t>effectively and accurately</w:t>
      </w:r>
    </w:p>
    <w:p w14:paraId="271AFE65" w14:textId="154E0AFC" w:rsidR="007D7EF3" w:rsidRDefault="007D7EF3" w:rsidP="00F93F4A">
      <w:pPr>
        <w:pStyle w:val="NoSpacing"/>
        <w:numPr>
          <w:ilvl w:val="0"/>
          <w:numId w:val="42"/>
        </w:numPr>
        <w:overflowPunct w:val="0"/>
        <w:autoSpaceDE w:val="0"/>
        <w:autoSpaceDN w:val="0"/>
        <w:adjustRightInd w:val="0"/>
        <w:spacing w:after="120"/>
        <w:jc w:val="both"/>
        <w:textAlignment w:val="baseline"/>
        <w:rPr>
          <w:rFonts w:ascii="Arial" w:eastAsia="Arial" w:hAnsi="Arial" w:cs="Arial"/>
          <w:color w:val="000000"/>
          <w:sz w:val="21"/>
          <w:szCs w:val="21"/>
          <w:lang w:eastAsia="en-GB"/>
        </w:rPr>
      </w:pPr>
      <w:r>
        <w:rPr>
          <w:rFonts w:ascii="Arial" w:eastAsia="Arial" w:hAnsi="Arial" w:cs="Arial"/>
          <w:color w:val="000000"/>
          <w:sz w:val="21"/>
          <w:szCs w:val="21"/>
          <w:lang w:eastAsia="en-GB"/>
        </w:rPr>
        <w:t>Ambassador of Forward Trust at all times</w:t>
      </w:r>
    </w:p>
    <w:p w14:paraId="0F9377E4" w14:textId="4EB0FCBD" w:rsidR="00E73D64" w:rsidRDefault="00E73D64" w:rsidP="00482045">
      <w:pPr>
        <w:pStyle w:val="NoSpacing"/>
        <w:overflowPunct w:val="0"/>
        <w:autoSpaceDE w:val="0"/>
        <w:autoSpaceDN w:val="0"/>
        <w:adjustRightInd w:val="0"/>
        <w:spacing w:after="120"/>
        <w:jc w:val="both"/>
        <w:textAlignment w:val="baseline"/>
        <w:rPr>
          <w:rFonts w:ascii="Arial" w:eastAsia="Arial" w:hAnsi="Arial" w:cs="Arial"/>
          <w:color w:val="000000"/>
          <w:sz w:val="21"/>
          <w:szCs w:val="21"/>
          <w:lang w:eastAsia="en-GB"/>
        </w:rPr>
      </w:pPr>
      <w:r>
        <w:rPr>
          <w:rFonts w:ascii="Arial" w:eastAsia="Arial" w:hAnsi="Arial" w:cs="Arial"/>
          <w:color w:val="000000"/>
          <w:sz w:val="21"/>
          <w:szCs w:val="21"/>
          <w:lang w:eastAsia="en-GB"/>
        </w:rPr>
        <w:t xml:space="preserve">HMP Millsike Senior Leadership Team </w:t>
      </w:r>
    </w:p>
    <w:p w14:paraId="520C475D" w14:textId="77777777" w:rsidR="00366185" w:rsidRDefault="004A79AB" w:rsidP="00366185">
      <w:pPr>
        <w:pStyle w:val="NoSpacing"/>
        <w:numPr>
          <w:ilvl w:val="0"/>
          <w:numId w:val="42"/>
        </w:numPr>
        <w:overflowPunct w:val="0"/>
        <w:autoSpaceDE w:val="0"/>
        <w:autoSpaceDN w:val="0"/>
        <w:adjustRightInd w:val="0"/>
        <w:spacing w:after="120"/>
        <w:jc w:val="both"/>
        <w:textAlignment w:val="baseline"/>
        <w:rPr>
          <w:rFonts w:ascii="Arial" w:eastAsia="Arial" w:hAnsi="Arial" w:cs="Arial"/>
          <w:color w:val="000000"/>
          <w:sz w:val="21"/>
          <w:szCs w:val="21"/>
          <w:lang w:eastAsia="en-GB"/>
        </w:rPr>
      </w:pPr>
      <w:r>
        <w:rPr>
          <w:rFonts w:ascii="Arial" w:eastAsia="Arial" w:hAnsi="Arial" w:cs="Arial"/>
          <w:color w:val="000000"/>
          <w:sz w:val="21"/>
          <w:szCs w:val="21"/>
          <w:lang w:eastAsia="en-GB"/>
        </w:rPr>
        <w:t>Member of SLT, attends meetings, completes actions and project work as required</w:t>
      </w:r>
    </w:p>
    <w:p w14:paraId="16BD1700" w14:textId="37CC5652" w:rsidR="00366185" w:rsidRPr="00366185" w:rsidRDefault="004904C0" w:rsidP="00366185">
      <w:pPr>
        <w:pStyle w:val="NoSpacing"/>
        <w:numPr>
          <w:ilvl w:val="0"/>
          <w:numId w:val="42"/>
        </w:numPr>
        <w:overflowPunct w:val="0"/>
        <w:autoSpaceDE w:val="0"/>
        <w:autoSpaceDN w:val="0"/>
        <w:adjustRightInd w:val="0"/>
        <w:spacing w:after="120"/>
        <w:jc w:val="both"/>
        <w:textAlignment w:val="baseline"/>
        <w:rPr>
          <w:rFonts w:ascii="Arial" w:eastAsia="Arial" w:hAnsi="Arial" w:cs="Arial"/>
          <w:color w:val="000000"/>
          <w:sz w:val="21"/>
          <w:szCs w:val="21"/>
          <w:lang w:eastAsia="en-GB"/>
        </w:rPr>
      </w:pPr>
      <w:r w:rsidRPr="00366185">
        <w:rPr>
          <w:rFonts w:ascii="Arial" w:eastAsia="Arial" w:hAnsi="Arial" w:cs="Arial"/>
          <w:color w:val="000000"/>
          <w:sz w:val="21"/>
          <w:szCs w:val="21"/>
          <w:lang w:eastAsia="en-GB"/>
        </w:rPr>
        <w:t>Proactively contributes to furtherance and success of</w:t>
      </w:r>
      <w:r w:rsidR="005149D1">
        <w:rPr>
          <w:rFonts w:ascii="Arial" w:eastAsia="Arial" w:hAnsi="Arial" w:cs="Arial"/>
          <w:color w:val="000000"/>
          <w:sz w:val="21"/>
          <w:szCs w:val="21"/>
          <w:lang w:eastAsia="en-GB"/>
        </w:rPr>
        <w:t xml:space="preserve"> establishment</w:t>
      </w:r>
      <w:r w:rsidRPr="00366185">
        <w:rPr>
          <w:rFonts w:ascii="Arial" w:eastAsia="Arial" w:hAnsi="Arial" w:cs="Arial"/>
          <w:color w:val="000000"/>
          <w:sz w:val="21"/>
          <w:szCs w:val="21"/>
          <w:lang w:eastAsia="en-GB"/>
        </w:rPr>
        <w:t xml:space="preserve"> </w:t>
      </w:r>
      <w:r w:rsidR="00366185" w:rsidRPr="00366185">
        <w:rPr>
          <w:rFonts w:ascii="Arial" w:eastAsia="Times New Roman" w:hAnsi="Arial" w:cs="Arial"/>
          <w:color w:val="000000"/>
          <w:sz w:val="21"/>
          <w:szCs w:val="21"/>
          <w:lang w:eastAsia="en-GB"/>
        </w:rPr>
        <w:t>Annual Custodial Service Development Plan</w:t>
      </w:r>
    </w:p>
    <w:p w14:paraId="4BAA8E8F" w14:textId="19AC1EE4" w:rsidR="004904C0" w:rsidRDefault="00621CC4" w:rsidP="004904C0">
      <w:pPr>
        <w:pStyle w:val="NoSpacing"/>
        <w:numPr>
          <w:ilvl w:val="0"/>
          <w:numId w:val="42"/>
        </w:numPr>
        <w:overflowPunct w:val="0"/>
        <w:autoSpaceDE w:val="0"/>
        <w:autoSpaceDN w:val="0"/>
        <w:adjustRightInd w:val="0"/>
        <w:spacing w:after="120"/>
        <w:jc w:val="both"/>
        <w:textAlignment w:val="baseline"/>
        <w:rPr>
          <w:rFonts w:ascii="Arial" w:eastAsia="Arial" w:hAnsi="Arial" w:cs="Arial"/>
          <w:color w:val="000000"/>
          <w:sz w:val="21"/>
          <w:szCs w:val="21"/>
          <w:lang w:eastAsia="en-GB"/>
        </w:rPr>
      </w:pPr>
      <w:r>
        <w:rPr>
          <w:rFonts w:ascii="Arial" w:eastAsia="Arial" w:hAnsi="Arial" w:cs="Arial"/>
          <w:color w:val="000000"/>
          <w:sz w:val="21"/>
          <w:szCs w:val="21"/>
          <w:lang w:eastAsia="en-GB"/>
        </w:rPr>
        <w:t>Owner of, l</w:t>
      </w:r>
      <w:r w:rsidR="00665403">
        <w:rPr>
          <w:rFonts w:ascii="Arial" w:eastAsia="Arial" w:hAnsi="Arial" w:cs="Arial"/>
          <w:color w:val="000000"/>
          <w:sz w:val="21"/>
          <w:szCs w:val="21"/>
          <w:lang w:eastAsia="en-GB"/>
        </w:rPr>
        <w:t xml:space="preserve">eads and delivers </w:t>
      </w:r>
      <w:r>
        <w:rPr>
          <w:rFonts w:ascii="Arial" w:eastAsia="Arial" w:hAnsi="Arial" w:cs="Arial"/>
          <w:color w:val="000000"/>
          <w:sz w:val="21"/>
          <w:szCs w:val="21"/>
          <w:lang w:eastAsia="en-GB"/>
        </w:rPr>
        <w:t xml:space="preserve">compliance against </w:t>
      </w:r>
      <w:r w:rsidR="00665403">
        <w:rPr>
          <w:rFonts w:ascii="Arial" w:eastAsia="Arial" w:hAnsi="Arial" w:cs="Arial"/>
          <w:color w:val="000000"/>
          <w:sz w:val="21"/>
          <w:szCs w:val="21"/>
          <w:lang w:eastAsia="en-GB"/>
        </w:rPr>
        <w:t xml:space="preserve">Drug Strategy, Family and Relationships Strategy, Visits Operating Procedures </w:t>
      </w:r>
    </w:p>
    <w:p w14:paraId="622A365B" w14:textId="6FE532D5" w:rsidR="004A79AB" w:rsidRDefault="00621CC4" w:rsidP="004A79AB">
      <w:pPr>
        <w:pStyle w:val="NoSpacing"/>
        <w:numPr>
          <w:ilvl w:val="0"/>
          <w:numId w:val="42"/>
        </w:numPr>
        <w:overflowPunct w:val="0"/>
        <w:autoSpaceDE w:val="0"/>
        <w:autoSpaceDN w:val="0"/>
        <w:adjustRightInd w:val="0"/>
        <w:spacing w:after="120"/>
        <w:jc w:val="both"/>
        <w:textAlignment w:val="baseline"/>
        <w:rPr>
          <w:rFonts w:ascii="Arial" w:eastAsia="Arial" w:hAnsi="Arial" w:cs="Arial"/>
          <w:color w:val="000000"/>
          <w:sz w:val="21"/>
          <w:szCs w:val="21"/>
          <w:lang w:eastAsia="en-GB"/>
        </w:rPr>
      </w:pPr>
      <w:r>
        <w:rPr>
          <w:rFonts w:ascii="Arial" w:eastAsia="Arial" w:hAnsi="Arial" w:cs="Arial"/>
          <w:color w:val="000000"/>
          <w:sz w:val="21"/>
          <w:szCs w:val="21"/>
          <w:lang w:eastAsia="en-GB"/>
        </w:rPr>
        <w:t xml:space="preserve">Meets and </w:t>
      </w:r>
      <w:r w:rsidR="00B963AF">
        <w:rPr>
          <w:rFonts w:ascii="Arial" w:eastAsia="Arial" w:hAnsi="Arial" w:cs="Arial"/>
          <w:color w:val="000000"/>
          <w:sz w:val="21"/>
          <w:szCs w:val="21"/>
          <w:lang w:eastAsia="en-GB"/>
        </w:rPr>
        <w:t>exceeds HMIP expectations, risk and governance audit</w:t>
      </w:r>
      <w:r w:rsidR="001E1A90">
        <w:rPr>
          <w:rFonts w:ascii="Arial" w:eastAsia="Arial" w:hAnsi="Arial" w:cs="Arial"/>
          <w:color w:val="000000"/>
          <w:sz w:val="21"/>
          <w:szCs w:val="21"/>
          <w:lang w:eastAsia="en-GB"/>
        </w:rPr>
        <w:t xml:space="preserve"> baselines</w:t>
      </w:r>
      <w:r w:rsidR="00B963AF">
        <w:rPr>
          <w:rFonts w:ascii="Arial" w:eastAsia="Arial" w:hAnsi="Arial" w:cs="Arial"/>
          <w:color w:val="000000"/>
          <w:sz w:val="21"/>
          <w:szCs w:val="21"/>
          <w:lang w:eastAsia="en-GB"/>
        </w:rPr>
        <w:t xml:space="preserve">, </w:t>
      </w:r>
      <w:r w:rsidR="001E1A90">
        <w:rPr>
          <w:rFonts w:ascii="Arial" w:eastAsia="Arial" w:hAnsi="Arial" w:cs="Arial"/>
          <w:color w:val="000000"/>
          <w:sz w:val="21"/>
          <w:szCs w:val="21"/>
          <w:lang w:eastAsia="en-GB"/>
        </w:rPr>
        <w:t>Family and Relationships Improvement Measure</w:t>
      </w:r>
    </w:p>
    <w:p w14:paraId="71255611" w14:textId="5D5BE4E0" w:rsidR="001E1A90" w:rsidRDefault="00552499" w:rsidP="004A79AB">
      <w:pPr>
        <w:pStyle w:val="NoSpacing"/>
        <w:numPr>
          <w:ilvl w:val="0"/>
          <w:numId w:val="42"/>
        </w:numPr>
        <w:overflowPunct w:val="0"/>
        <w:autoSpaceDE w:val="0"/>
        <w:autoSpaceDN w:val="0"/>
        <w:adjustRightInd w:val="0"/>
        <w:spacing w:after="120"/>
        <w:jc w:val="both"/>
        <w:textAlignment w:val="baseline"/>
        <w:rPr>
          <w:rFonts w:ascii="Arial" w:eastAsia="Arial" w:hAnsi="Arial" w:cs="Arial"/>
          <w:color w:val="000000"/>
          <w:sz w:val="21"/>
          <w:szCs w:val="21"/>
          <w:lang w:eastAsia="en-GB"/>
        </w:rPr>
      </w:pPr>
      <w:r>
        <w:rPr>
          <w:rFonts w:ascii="Arial" w:eastAsia="Arial" w:hAnsi="Arial" w:cs="Arial"/>
          <w:color w:val="000000"/>
          <w:sz w:val="21"/>
          <w:szCs w:val="21"/>
          <w:lang w:eastAsia="en-GB"/>
        </w:rPr>
        <w:t xml:space="preserve">Maximises </w:t>
      </w:r>
      <w:r w:rsidR="001813CC">
        <w:rPr>
          <w:rFonts w:ascii="Arial" w:eastAsia="Arial" w:hAnsi="Arial" w:cs="Arial"/>
          <w:color w:val="000000"/>
          <w:sz w:val="21"/>
          <w:szCs w:val="21"/>
          <w:lang w:eastAsia="en-GB"/>
        </w:rPr>
        <w:t>opportunities</w:t>
      </w:r>
      <w:r>
        <w:rPr>
          <w:rFonts w:ascii="Arial" w:eastAsia="Arial" w:hAnsi="Arial" w:cs="Arial"/>
          <w:color w:val="000000"/>
          <w:sz w:val="21"/>
          <w:szCs w:val="21"/>
          <w:lang w:eastAsia="en-GB"/>
        </w:rPr>
        <w:t xml:space="preserve"> for business development / innovation</w:t>
      </w:r>
      <w:r w:rsidR="001813CC">
        <w:rPr>
          <w:rFonts w:ascii="Arial" w:eastAsia="Arial" w:hAnsi="Arial" w:cs="Arial"/>
          <w:color w:val="000000"/>
          <w:sz w:val="21"/>
          <w:szCs w:val="21"/>
          <w:lang w:eastAsia="en-GB"/>
        </w:rPr>
        <w:t xml:space="preserve"> through excellent relationship with Director</w:t>
      </w:r>
      <w:r>
        <w:rPr>
          <w:rFonts w:ascii="Arial" w:eastAsia="Arial" w:hAnsi="Arial" w:cs="Arial"/>
          <w:color w:val="000000"/>
          <w:sz w:val="21"/>
          <w:szCs w:val="21"/>
          <w:lang w:eastAsia="en-GB"/>
        </w:rPr>
        <w:t xml:space="preserve">, &amp; holds boundaries avoiding </w:t>
      </w:r>
      <w:r w:rsidR="001813CC">
        <w:rPr>
          <w:rFonts w:ascii="Arial" w:eastAsia="Arial" w:hAnsi="Arial" w:cs="Arial"/>
          <w:color w:val="000000"/>
          <w:sz w:val="21"/>
          <w:szCs w:val="21"/>
          <w:lang w:eastAsia="en-GB"/>
        </w:rPr>
        <w:t>contractual drift or mission dilution</w:t>
      </w:r>
    </w:p>
    <w:p w14:paraId="308A00B7" w14:textId="04F5B229" w:rsidR="000448F0" w:rsidRPr="000448F0" w:rsidRDefault="00984954" w:rsidP="000448F0">
      <w:pPr>
        <w:pStyle w:val="NoSpacing"/>
        <w:numPr>
          <w:ilvl w:val="0"/>
          <w:numId w:val="42"/>
        </w:numPr>
        <w:overflowPunct w:val="0"/>
        <w:autoSpaceDE w:val="0"/>
        <w:autoSpaceDN w:val="0"/>
        <w:adjustRightInd w:val="0"/>
        <w:spacing w:after="120"/>
        <w:jc w:val="both"/>
        <w:textAlignment w:val="baseline"/>
        <w:rPr>
          <w:rFonts w:ascii="Arial" w:eastAsia="Arial" w:hAnsi="Arial" w:cs="Arial"/>
          <w:color w:val="000000"/>
          <w:sz w:val="21"/>
          <w:szCs w:val="21"/>
          <w:lang w:eastAsia="en-GB"/>
        </w:rPr>
      </w:pPr>
      <w:r>
        <w:rPr>
          <w:rFonts w:ascii="Arial" w:eastAsia="Arial" w:hAnsi="Arial" w:cs="Arial"/>
          <w:color w:val="000000"/>
          <w:sz w:val="21"/>
          <w:szCs w:val="21"/>
          <w:lang w:eastAsia="en-GB"/>
        </w:rPr>
        <w:lastRenderedPageBreak/>
        <w:t xml:space="preserve">Maintains excellent working relationships with SLT and other operational </w:t>
      </w:r>
      <w:r w:rsidR="000448F0">
        <w:rPr>
          <w:rFonts w:ascii="Arial" w:eastAsia="Arial" w:hAnsi="Arial" w:cs="Arial"/>
          <w:color w:val="000000"/>
          <w:sz w:val="21"/>
          <w:szCs w:val="21"/>
          <w:lang w:eastAsia="en-GB"/>
        </w:rPr>
        <w:t>/ functional leads to ensure integration and successful delivery of Connections Services</w:t>
      </w:r>
    </w:p>
    <w:p w14:paraId="55944852" w14:textId="3C4EF79D" w:rsidR="00364CA9" w:rsidRDefault="00364CA9" w:rsidP="00482045">
      <w:pPr>
        <w:pStyle w:val="NoSpacing"/>
        <w:overflowPunct w:val="0"/>
        <w:autoSpaceDE w:val="0"/>
        <w:autoSpaceDN w:val="0"/>
        <w:adjustRightInd w:val="0"/>
        <w:spacing w:after="120"/>
        <w:jc w:val="both"/>
        <w:textAlignment w:val="baseline"/>
        <w:rPr>
          <w:rFonts w:ascii="Arial" w:eastAsia="Arial" w:hAnsi="Arial" w:cs="Arial"/>
          <w:color w:val="000000"/>
          <w:sz w:val="21"/>
          <w:szCs w:val="21"/>
          <w:lang w:eastAsia="en-GB"/>
        </w:rPr>
      </w:pPr>
      <w:r>
        <w:rPr>
          <w:rFonts w:ascii="Arial" w:eastAsia="Arial" w:hAnsi="Arial" w:cs="Arial"/>
          <w:color w:val="000000"/>
          <w:sz w:val="21"/>
          <w:szCs w:val="21"/>
          <w:lang w:eastAsia="en-GB"/>
        </w:rPr>
        <w:t xml:space="preserve">Criminal Justice Directorate </w:t>
      </w:r>
    </w:p>
    <w:p w14:paraId="456F56CD" w14:textId="588D0F0E" w:rsidR="0078346C" w:rsidRDefault="00152DD8" w:rsidP="0078346C">
      <w:pPr>
        <w:pStyle w:val="NoSpacing"/>
        <w:numPr>
          <w:ilvl w:val="0"/>
          <w:numId w:val="43"/>
        </w:numPr>
        <w:overflowPunct w:val="0"/>
        <w:autoSpaceDE w:val="0"/>
        <w:autoSpaceDN w:val="0"/>
        <w:adjustRightInd w:val="0"/>
        <w:spacing w:after="120"/>
        <w:jc w:val="both"/>
        <w:textAlignment w:val="baseline"/>
        <w:rPr>
          <w:rFonts w:ascii="Arial" w:eastAsia="Arial" w:hAnsi="Arial" w:cs="Arial"/>
          <w:color w:val="000000"/>
          <w:sz w:val="21"/>
          <w:szCs w:val="21"/>
          <w:lang w:eastAsia="en-GB"/>
        </w:rPr>
      </w:pPr>
      <w:r>
        <w:rPr>
          <w:rFonts w:ascii="Arial" w:eastAsia="Arial" w:hAnsi="Arial" w:cs="Arial"/>
          <w:color w:val="000000"/>
          <w:sz w:val="21"/>
          <w:szCs w:val="21"/>
          <w:lang w:eastAsia="en-GB"/>
        </w:rPr>
        <w:t>Contributes</w:t>
      </w:r>
      <w:r w:rsidR="00617CC9">
        <w:rPr>
          <w:rFonts w:ascii="Arial" w:eastAsia="Arial" w:hAnsi="Arial" w:cs="Arial"/>
          <w:color w:val="000000"/>
          <w:sz w:val="21"/>
          <w:szCs w:val="21"/>
          <w:lang w:eastAsia="en-GB"/>
        </w:rPr>
        <w:t xml:space="preserve"> to thought leadership, using evidence of impact at HMP Millsike &amp; own knowledge and understanding of desistance</w:t>
      </w:r>
    </w:p>
    <w:p w14:paraId="187528BF" w14:textId="59689AA8" w:rsidR="00617CC9" w:rsidRDefault="00152DD8" w:rsidP="0078346C">
      <w:pPr>
        <w:pStyle w:val="NoSpacing"/>
        <w:numPr>
          <w:ilvl w:val="0"/>
          <w:numId w:val="43"/>
        </w:numPr>
        <w:overflowPunct w:val="0"/>
        <w:autoSpaceDE w:val="0"/>
        <w:autoSpaceDN w:val="0"/>
        <w:adjustRightInd w:val="0"/>
        <w:spacing w:after="120"/>
        <w:jc w:val="both"/>
        <w:textAlignment w:val="baseline"/>
        <w:rPr>
          <w:rFonts w:ascii="Arial" w:eastAsia="Arial" w:hAnsi="Arial" w:cs="Arial"/>
          <w:color w:val="000000"/>
          <w:sz w:val="21"/>
          <w:szCs w:val="21"/>
          <w:lang w:eastAsia="en-GB"/>
        </w:rPr>
      </w:pPr>
      <w:r>
        <w:rPr>
          <w:rFonts w:ascii="Arial" w:eastAsia="Arial" w:hAnsi="Arial" w:cs="Arial"/>
          <w:color w:val="000000"/>
          <w:sz w:val="21"/>
          <w:szCs w:val="21"/>
          <w:lang w:eastAsia="en-GB"/>
        </w:rPr>
        <w:t xml:space="preserve">Proactively contributes to furtherance and success of criminal justice directorate </w:t>
      </w:r>
    </w:p>
    <w:p w14:paraId="037505BD" w14:textId="65FE3B49" w:rsidR="00152DD8" w:rsidRDefault="00152DD8" w:rsidP="0078346C">
      <w:pPr>
        <w:pStyle w:val="NoSpacing"/>
        <w:numPr>
          <w:ilvl w:val="0"/>
          <w:numId w:val="43"/>
        </w:numPr>
        <w:overflowPunct w:val="0"/>
        <w:autoSpaceDE w:val="0"/>
        <w:autoSpaceDN w:val="0"/>
        <w:adjustRightInd w:val="0"/>
        <w:spacing w:after="120"/>
        <w:jc w:val="both"/>
        <w:textAlignment w:val="baseline"/>
        <w:rPr>
          <w:rFonts w:ascii="Arial" w:eastAsia="Arial" w:hAnsi="Arial" w:cs="Arial"/>
          <w:color w:val="000000"/>
          <w:sz w:val="21"/>
          <w:szCs w:val="21"/>
          <w:lang w:eastAsia="en-GB"/>
        </w:rPr>
      </w:pPr>
      <w:r>
        <w:rPr>
          <w:rFonts w:ascii="Arial" w:eastAsia="Arial" w:hAnsi="Arial" w:cs="Arial"/>
          <w:color w:val="000000"/>
          <w:sz w:val="21"/>
          <w:szCs w:val="21"/>
          <w:lang w:eastAsia="en-GB"/>
        </w:rPr>
        <w:t xml:space="preserve">Leads </w:t>
      </w:r>
      <w:r w:rsidR="00331D73">
        <w:rPr>
          <w:rFonts w:ascii="Arial" w:eastAsia="Arial" w:hAnsi="Arial" w:cs="Arial"/>
          <w:color w:val="000000"/>
          <w:sz w:val="21"/>
          <w:szCs w:val="21"/>
          <w:lang w:eastAsia="en-GB"/>
        </w:rPr>
        <w:t xml:space="preserve">prison based business development opportunities </w:t>
      </w:r>
    </w:p>
    <w:p w14:paraId="4A8C5A8D" w14:textId="484DEABB" w:rsidR="0010771A" w:rsidRDefault="0010771A" w:rsidP="0078346C">
      <w:pPr>
        <w:pStyle w:val="NoSpacing"/>
        <w:numPr>
          <w:ilvl w:val="0"/>
          <w:numId w:val="43"/>
        </w:numPr>
        <w:overflowPunct w:val="0"/>
        <w:autoSpaceDE w:val="0"/>
        <w:autoSpaceDN w:val="0"/>
        <w:adjustRightInd w:val="0"/>
        <w:spacing w:after="120"/>
        <w:jc w:val="both"/>
        <w:textAlignment w:val="baseline"/>
        <w:rPr>
          <w:rFonts w:ascii="Arial" w:eastAsia="Arial" w:hAnsi="Arial" w:cs="Arial"/>
          <w:color w:val="000000"/>
          <w:sz w:val="21"/>
          <w:szCs w:val="21"/>
          <w:lang w:eastAsia="en-GB"/>
        </w:rPr>
      </w:pPr>
      <w:r>
        <w:rPr>
          <w:rFonts w:ascii="Arial" w:eastAsia="Arial" w:hAnsi="Arial" w:cs="Arial"/>
          <w:color w:val="000000"/>
          <w:sz w:val="21"/>
          <w:szCs w:val="21"/>
          <w:lang w:eastAsia="en-GB"/>
        </w:rPr>
        <w:t xml:space="preserve">Proactively </w:t>
      </w:r>
      <w:r w:rsidR="00E1124E">
        <w:rPr>
          <w:rFonts w:ascii="Arial" w:eastAsia="Arial" w:hAnsi="Arial" w:cs="Arial"/>
          <w:color w:val="000000"/>
          <w:sz w:val="21"/>
          <w:szCs w:val="21"/>
          <w:lang w:eastAsia="en-GB"/>
        </w:rPr>
        <w:t>p</w:t>
      </w:r>
      <w:r>
        <w:rPr>
          <w:rFonts w:ascii="Arial" w:eastAsia="Arial" w:hAnsi="Arial" w:cs="Arial"/>
          <w:color w:val="000000"/>
          <w:sz w:val="21"/>
          <w:szCs w:val="21"/>
          <w:lang w:eastAsia="en-GB"/>
        </w:rPr>
        <w:t xml:space="preserve">romotes Connections, Forwards desistance approach, and criminal justice work </w:t>
      </w:r>
      <w:r w:rsidR="00E1124E">
        <w:rPr>
          <w:rFonts w:ascii="Arial" w:eastAsia="Arial" w:hAnsi="Arial" w:cs="Arial"/>
          <w:color w:val="000000"/>
          <w:sz w:val="21"/>
          <w:szCs w:val="21"/>
          <w:lang w:eastAsia="en-GB"/>
        </w:rPr>
        <w:t>and as required</w:t>
      </w:r>
    </w:p>
    <w:p w14:paraId="66CEDFE6" w14:textId="7CEFDC2E" w:rsidR="004A61E6" w:rsidRDefault="004A61E6" w:rsidP="004A61E6">
      <w:pPr>
        <w:pStyle w:val="NoSpacing"/>
        <w:tabs>
          <w:tab w:val="left" w:pos="2580"/>
        </w:tabs>
        <w:overflowPunct w:val="0"/>
        <w:autoSpaceDE w:val="0"/>
        <w:autoSpaceDN w:val="0"/>
        <w:adjustRightInd w:val="0"/>
        <w:spacing w:after="120"/>
        <w:jc w:val="both"/>
        <w:textAlignment w:val="baseline"/>
        <w:rPr>
          <w:rFonts w:ascii="Arial" w:eastAsia="Arial" w:hAnsi="Arial" w:cs="Arial"/>
          <w:color w:val="000000"/>
          <w:sz w:val="21"/>
          <w:szCs w:val="21"/>
          <w:lang w:eastAsia="en-GB"/>
        </w:rPr>
      </w:pPr>
      <w:r>
        <w:rPr>
          <w:rFonts w:ascii="Arial" w:eastAsia="Arial" w:hAnsi="Arial" w:cs="Arial"/>
          <w:color w:val="000000"/>
          <w:sz w:val="21"/>
          <w:szCs w:val="21"/>
          <w:lang w:eastAsia="en-GB"/>
        </w:rPr>
        <w:t xml:space="preserve">Head of Connections </w:t>
      </w:r>
      <w:r>
        <w:rPr>
          <w:rFonts w:ascii="Arial" w:eastAsia="Arial" w:hAnsi="Arial" w:cs="Arial"/>
          <w:color w:val="000000"/>
          <w:sz w:val="21"/>
          <w:szCs w:val="21"/>
          <w:lang w:eastAsia="en-GB"/>
        </w:rPr>
        <w:tab/>
      </w:r>
    </w:p>
    <w:p w14:paraId="34A00E2C" w14:textId="510F3DF8" w:rsidR="004A61E6" w:rsidRDefault="002F5214" w:rsidP="002F5214">
      <w:pPr>
        <w:pStyle w:val="NoSpacing"/>
        <w:numPr>
          <w:ilvl w:val="0"/>
          <w:numId w:val="44"/>
        </w:numPr>
        <w:tabs>
          <w:tab w:val="left" w:pos="2580"/>
        </w:tabs>
        <w:overflowPunct w:val="0"/>
        <w:autoSpaceDE w:val="0"/>
        <w:autoSpaceDN w:val="0"/>
        <w:adjustRightInd w:val="0"/>
        <w:spacing w:after="120"/>
        <w:jc w:val="both"/>
        <w:textAlignment w:val="baseline"/>
        <w:rPr>
          <w:rFonts w:ascii="Arial" w:eastAsia="Arial" w:hAnsi="Arial" w:cs="Arial"/>
          <w:color w:val="000000"/>
          <w:sz w:val="21"/>
          <w:szCs w:val="21"/>
          <w:lang w:eastAsia="en-GB"/>
        </w:rPr>
      </w:pPr>
      <w:r>
        <w:rPr>
          <w:rFonts w:ascii="Arial" w:eastAsia="Arial" w:hAnsi="Arial" w:cs="Arial"/>
          <w:color w:val="000000"/>
          <w:sz w:val="21"/>
          <w:szCs w:val="21"/>
          <w:lang w:eastAsia="en-GB"/>
        </w:rPr>
        <w:t xml:space="preserve">Sets vision and cultural tone for HMP Millsike Connections Services </w:t>
      </w:r>
    </w:p>
    <w:p w14:paraId="48B0E843" w14:textId="3C71D8ED" w:rsidR="005B7D45" w:rsidRDefault="005B7D45" w:rsidP="002F5214">
      <w:pPr>
        <w:pStyle w:val="NoSpacing"/>
        <w:numPr>
          <w:ilvl w:val="0"/>
          <w:numId w:val="44"/>
        </w:numPr>
        <w:tabs>
          <w:tab w:val="left" w:pos="2580"/>
        </w:tabs>
        <w:overflowPunct w:val="0"/>
        <w:autoSpaceDE w:val="0"/>
        <w:autoSpaceDN w:val="0"/>
        <w:adjustRightInd w:val="0"/>
        <w:spacing w:after="120"/>
        <w:jc w:val="both"/>
        <w:textAlignment w:val="baseline"/>
        <w:rPr>
          <w:rFonts w:ascii="Arial" w:eastAsia="Arial" w:hAnsi="Arial" w:cs="Arial"/>
          <w:color w:val="000000"/>
          <w:sz w:val="21"/>
          <w:szCs w:val="21"/>
          <w:lang w:eastAsia="en-GB"/>
        </w:rPr>
      </w:pPr>
      <w:r>
        <w:rPr>
          <w:rFonts w:ascii="Arial" w:eastAsia="Arial" w:hAnsi="Arial" w:cs="Arial"/>
          <w:color w:val="000000"/>
          <w:sz w:val="21"/>
          <w:szCs w:val="21"/>
          <w:lang w:eastAsia="en-GB"/>
        </w:rPr>
        <w:t>Ensures Forward Trust is highly understood and promoted throughout establishment a</w:t>
      </w:r>
      <w:r w:rsidR="00DD2242">
        <w:rPr>
          <w:rFonts w:ascii="Arial" w:eastAsia="Arial" w:hAnsi="Arial" w:cs="Arial"/>
          <w:color w:val="000000"/>
          <w:sz w:val="21"/>
          <w:szCs w:val="21"/>
          <w:lang w:eastAsia="en-GB"/>
        </w:rPr>
        <w:t>nd especially by Connections staff</w:t>
      </w:r>
    </w:p>
    <w:p w14:paraId="7F48AA9E" w14:textId="003C5B84" w:rsidR="00B50118" w:rsidRDefault="00B50118" w:rsidP="00DD2242">
      <w:pPr>
        <w:pStyle w:val="NoSpacing"/>
        <w:numPr>
          <w:ilvl w:val="0"/>
          <w:numId w:val="44"/>
        </w:numPr>
        <w:tabs>
          <w:tab w:val="left" w:pos="2580"/>
        </w:tabs>
        <w:overflowPunct w:val="0"/>
        <w:autoSpaceDE w:val="0"/>
        <w:autoSpaceDN w:val="0"/>
        <w:adjustRightInd w:val="0"/>
        <w:spacing w:after="120"/>
        <w:jc w:val="both"/>
        <w:textAlignment w:val="baseline"/>
        <w:rPr>
          <w:rFonts w:ascii="Arial" w:eastAsia="Arial" w:hAnsi="Arial" w:cs="Arial"/>
          <w:color w:val="000000"/>
          <w:sz w:val="21"/>
          <w:szCs w:val="21"/>
          <w:lang w:eastAsia="en-GB"/>
        </w:rPr>
      </w:pPr>
      <w:r>
        <w:rPr>
          <w:rFonts w:ascii="Arial" w:eastAsia="Arial" w:hAnsi="Arial" w:cs="Arial"/>
          <w:color w:val="000000"/>
          <w:sz w:val="21"/>
          <w:szCs w:val="21"/>
          <w:lang w:eastAsia="en-GB"/>
        </w:rPr>
        <w:t xml:space="preserve">Ensures high </w:t>
      </w:r>
      <w:r w:rsidR="0057717E">
        <w:rPr>
          <w:rFonts w:ascii="Arial" w:eastAsia="Arial" w:hAnsi="Arial" w:cs="Arial"/>
          <w:color w:val="000000"/>
          <w:sz w:val="21"/>
          <w:szCs w:val="21"/>
          <w:lang w:eastAsia="en-GB"/>
        </w:rPr>
        <w:t xml:space="preserve">satisfaction </w:t>
      </w:r>
      <w:r w:rsidR="00B0565A">
        <w:rPr>
          <w:rFonts w:ascii="Arial" w:eastAsia="Arial" w:hAnsi="Arial" w:cs="Arial"/>
          <w:color w:val="000000"/>
          <w:sz w:val="21"/>
          <w:szCs w:val="21"/>
          <w:lang w:eastAsia="en-GB"/>
        </w:rPr>
        <w:t xml:space="preserve">of </w:t>
      </w:r>
      <w:r>
        <w:rPr>
          <w:rFonts w:ascii="Arial" w:eastAsia="Arial" w:hAnsi="Arial" w:cs="Arial"/>
          <w:color w:val="000000"/>
          <w:sz w:val="21"/>
          <w:szCs w:val="21"/>
          <w:lang w:eastAsia="en-GB"/>
        </w:rPr>
        <w:t>employee experience</w:t>
      </w:r>
      <w:r w:rsidRPr="00DD2242">
        <w:rPr>
          <w:rFonts w:ascii="Arial" w:eastAsia="Arial" w:hAnsi="Arial" w:cs="Arial"/>
          <w:color w:val="000000"/>
          <w:sz w:val="21"/>
          <w:szCs w:val="21"/>
          <w:lang w:eastAsia="en-GB"/>
        </w:rPr>
        <w:t xml:space="preserve"> of leadership</w:t>
      </w:r>
      <w:r w:rsidR="00B0565A" w:rsidRPr="00DD2242">
        <w:rPr>
          <w:rFonts w:ascii="Arial" w:eastAsia="Arial" w:hAnsi="Arial" w:cs="Arial"/>
          <w:color w:val="000000"/>
          <w:sz w:val="21"/>
          <w:szCs w:val="21"/>
          <w:lang w:eastAsia="en-GB"/>
        </w:rPr>
        <w:t xml:space="preserve">, being valued, and contributing to Forward Trust </w:t>
      </w:r>
      <w:r w:rsidR="005B7D45" w:rsidRPr="00DD2242">
        <w:rPr>
          <w:rFonts w:ascii="Arial" w:eastAsia="Arial" w:hAnsi="Arial" w:cs="Arial"/>
          <w:color w:val="000000"/>
          <w:sz w:val="21"/>
          <w:szCs w:val="21"/>
          <w:lang w:eastAsia="en-GB"/>
        </w:rPr>
        <w:t>&amp; HMP Millsike mission</w:t>
      </w:r>
    </w:p>
    <w:p w14:paraId="6D0EC080" w14:textId="30E72D8B" w:rsidR="00DD2242" w:rsidRDefault="00DD2242" w:rsidP="00DD2242">
      <w:pPr>
        <w:pStyle w:val="NoSpacing"/>
        <w:numPr>
          <w:ilvl w:val="0"/>
          <w:numId w:val="44"/>
        </w:numPr>
        <w:tabs>
          <w:tab w:val="left" w:pos="2580"/>
        </w:tabs>
        <w:overflowPunct w:val="0"/>
        <w:autoSpaceDE w:val="0"/>
        <w:autoSpaceDN w:val="0"/>
        <w:adjustRightInd w:val="0"/>
        <w:spacing w:after="120"/>
        <w:jc w:val="both"/>
        <w:textAlignment w:val="baseline"/>
        <w:rPr>
          <w:rFonts w:ascii="Arial" w:eastAsia="Arial" w:hAnsi="Arial" w:cs="Arial"/>
          <w:color w:val="000000"/>
          <w:sz w:val="21"/>
          <w:szCs w:val="21"/>
          <w:lang w:eastAsia="en-GB"/>
        </w:rPr>
      </w:pPr>
      <w:r>
        <w:rPr>
          <w:rFonts w:ascii="Arial" w:eastAsia="Arial" w:hAnsi="Arial" w:cs="Arial"/>
          <w:color w:val="000000"/>
          <w:sz w:val="21"/>
          <w:szCs w:val="21"/>
          <w:lang w:eastAsia="en-GB"/>
        </w:rPr>
        <w:t xml:space="preserve">Ensures </w:t>
      </w:r>
      <w:r w:rsidR="00BB1284">
        <w:rPr>
          <w:rFonts w:ascii="Arial" w:eastAsia="Arial" w:hAnsi="Arial" w:cs="Arial"/>
          <w:color w:val="000000"/>
          <w:sz w:val="21"/>
          <w:szCs w:val="21"/>
          <w:lang w:eastAsia="en-GB"/>
        </w:rPr>
        <w:t>behaviours and values of Connections staff exemplify Forward Trust at all times</w:t>
      </w:r>
    </w:p>
    <w:p w14:paraId="05E87479" w14:textId="44E6C5E7" w:rsidR="007C7BD7" w:rsidRDefault="007C7BD7" w:rsidP="00DD2242">
      <w:pPr>
        <w:pStyle w:val="NoSpacing"/>
        <w:numPr>
          <w:ilvl w:val="0"/>
          <w:numId w:val="44"/>
        </w:numPr>
        <w:tabs>
          <w:tab w:val="left" w:pos="2580"/>
        </w:tabs>
        <w:overflowPunct w:val="0"/>
        <w:autoSpaceDE w:val="0"/>
        <w:autoSpaceDN w:val="0"/>
        <w:adjustRightInd w:val="0"/>
        <w:spacing w:after="120"/>
        <w:jc w:val="both"/>
        <w:textAlignment w:val="baseline"/>
        <w:rPr>
          <w:rFonts w:ascii="Arial" w:eastAsia="Arial" w:hAnsi="Arial" w:cs="Arial"/>
          <w:color w:val="000000"/>
          <w:sz w:val="21"/>
          <w:szCs w:val="21"/>
          <w:lang w:eastAsia="en-GB"/>
        </w:rPr>
      </w:pPr>
      <w:r>
        <w:rPr>
          <w:rFonts w:ascii="Arial" w:eastAsia="Arial" w:hAnsi="Arial" w:cs="Arial"/>
          <w:color w:val="000000"/>
          <w:sz w:val="21"/>
          <w:szCs w:val="21"/>
          <w:lang w:eastAsia="en-GB"/>
        </w:rPr>
        <w:t>Ensures high degree of lived experience led activity, co creation, review and participation in services at all times</w:t>
      </w:r>
    </w:p>
    <w:p w14:paraId="290F14EC" w14:textId="4380BCBE" w:rsidR="008D704C" w:rsidRDefault="008D704C" w:rsidP="00DD2242">
      <w:pPr>
        <w:pStyle w:val="NoSpacing"/>
        <w:numPr>
          <w:ilvl w:val="0"/>
          <w:numId w:val="44"/>
        </w:numPr>
        <w:tabs>
          <w:tab w:val="left" w:pos="2580"/>
        </w:tabs>
        <w:overflowPunct w:val="0"/>
        <w:autoSpaceDE w:val="0"/>
        <w:autoSpaceDN w:val="0"/>
        <w:adjustRightInd w:val="0"/>
        <w:spacing w:after="120"/>
        <w:jc w:val="both"/>
        <w:textAlignment w:val="baseline"/>
        <w:rPr>
          <w:rFonts w:ascii="Arial" w:eastAsia="Arial" w:hAnsi="Arial" w:cs="Arial"/>
          <w:color w:val="000000"/>
          <w:sz w:val="21"/>
          <w:szCs w:val="21"/>
          <w:lang w:eastAsia="en-GB"/>
        </w:rPr>
      </w:pPr>
      <w:r>
        <w:rPr>
          <w:rFonts w:ascii="Arial" w:eastAsia="Arial" w:hAnsi="Arial" w:cs="Arial"/>
          <w:color w:val="000000"/>
          <w:sz w:val="21"/>
          <w:szCs w:val="21"/>
          <w:lang w:eastAsia="en-GB"/>
        </w:rPr>
        <w:t xml:space="preserve">Ensures close relationship with and high visibility of More Than My Past Ambassadors in Connections Services </w:t>
      </w:r>
    </w:p>
    <w:p w14:paraId="3D1F2036" w14:textId="71D814BC" w:rsidR="00CC78A3" w:rsidRPr="00DD2242" w:rsidRDefault="00CC78A3" w:rsidP="00DD2242">
      <w:pPr>
        <w:pStyle w:val="NoSpacing"/>
        <w:numPr>
          <w:ilvl w:val="0"/>
          <w:numId w:val="44"/>
        </w:numPr>
        <w:tabs>
          <w:tab w:val="left" w:pos="2580"/>
        </w:tabs>
        <w:overflowPunct w:val="0"/>
        <w:autoSpaceDE w:val="0"/>
        <w:autoSpaceDN w:val="0"/>
        <w:adjustRightInd w:val="0"/>
        <w:spacing w:after="120"/>
        <w:jc w:val="both"/>
        <w:textAlignment w:val="baseline"/>
        <w:rPr>
          <w:rFonts w:ascii="Arial" w:eastAsia="Arial" w:hAnsi="Arial" w:cs="Arial"/>
          <w:color w:val="000000"/>
          <w:sz w:val="21"/>
          <w:szCs w:val="21"/>
          <w:lang w:eastAsia="en-GB"/>
        </w:rPr>
      </w:pPr>
      <w:r>
        <w:rPr>
          <w:rFonts w:ascii="Arial" w:eastAsia="Arial" w:hAnsi="Arial" w:cs="Arial"/>
          <w:color w:val="000000"/>
          <w:sz w:val="21"/>
          <w:szCs w:val="21"/>
          <w:lang w:eastAsia="en-GB"/>
        </w:rPr>
        <w:t xml:space="preserve">Excellent relationship Management, creates and maintains partnerships and relationships with others </w:t>
      </w:r>
      <w:r w:rsidR="004B63CC">
        <w:rPr>
          <w:rFonts w:ascii="Arial" w:eastAsia="Arial" w:hAnsi="Arial" w:cs="Arial"/>
          <w:color w:val="000000"/>
          <w:sz w:val="21"/>
          <w:szCs w:val="21"/>
          <w:lang w:eastAsia="en-GB"/>
        </w:rPr>
        <w:t>to further, support, develop and enhance the Connections Services success</w:t>
      </w:r>
    </w:p>
    <w:p w14:paraId="0B6B4603" w14:textId="605B4757" w:rsidR="00E73D64" w:rsidRDefault="00E73D64" w:rsidP="00482045">
      <w:pPr>
        <w:pStyle w:val="NoSpacing"/>
        <w:overflowPunct w:val="0"/>
        <w:autoSpaceDE w:val="0"/>
        <w:autoSpaceDN w:val="0"/>
        <w:adjustRightInd w:val="0"/>
        <w:spacing w:after="120"/>
        <w:jc w:val="both"/>
        <w:textAlignment w:val="baseline"/>
        <w:rPr>
          <w:rFonts w:ascii="Arial" w:eastAsia="Arial" w:hAnsi="Arial" w:cs="Arial"/>
          <w:color w:val="000000"/>
          <w:sz w:val="21"/>
          <w:szCs w:val="21"/>
          <w:lang w:eastAsia="en-GB"/>
        </w:rPr>
      </w:pPr>
      <w:r>
        <w:rPr>
          <w:rFonts w:ascii="Arial" w:eastAsia="Arial" w:hAnsi="Arial" w:cs="Arial"/>
          <w:color w:val="000000"/>
          <w:sz w:val="21"/>
          <w:szCs w:val="21"/>
          <w:lang w:eastAsia="en-GB"/>
        </w:rPr>
        <w:t xml:space="preserve">Families and Relationships </w:t>
      </w:r>
    </w:p>
    <w:p w14:paraId="042E989B" w14:textId="42DC0F70" w:rsidR="00A87D99" w:rsidRDefault="00E1124E" w:rsidP="00E1124E">
      <w:pPr>
        <w:pStyle w:val="NoSpacing"/>
        <w:numPr>
          <w:ilvl w:val="0"/>
          <w:numId w:val="43"/>
        </w:numPr>
        <w:overflowPunct w:val="0"/>
        <w:autoSpaceDE w:val="0"/>
        <w:autoSpaceDN w:val="0"/>
        <w:adjustRightInd w:val="0"/>
        <w:spacing w:after="120"/>
        <w:jc w:val="both"/>
        <w:textAlignment w:val="baseline"/>
        <w:rPr>
          <w:rFonts w:ascii="Arial" w:eastAsia="Arial" w:hAnsi="Arial" w:cs="Arial"/>
          <w:color w:val="000000"/>
          <w:sz w:val="21"/>
          <w:szCs w:val="21"/>
          <w:lang w:eastAsia="en-GB"/>
        </w:rPr>
      </w:pPr>
      <w:r>
        <w:rPr>
          <w:rFonts w:ascii="Arial" w:eastAsia="Arial" w:hAnsi="Arial" w:cs="Arial"/>
          <w:color w:val="000000"/>
          <w:sz w:val="21"/>
          <w:szCs w:val="21"/>
          <w:lang w:eastAsia="en-GB"/>
        </w:rPr>
        <w:t>Line man</w:t>
      </w:r>
      <w:r w:rsidR="00895C43">
        <w:rPr>
          <w:rFonts w:ascii="Arial" w:eastAsia="Arial" w:hAnsi="Arial" w:cs="Arial"/>
          <w:color w:val="000000"/>
          <w:sz w:val="21"/>
          <w:szCs w:val="21"/>
          <w:lang w:eastAsia="en-GB"/>
        </w:rPr>
        <w:t>ag</w:t>
      </w:r>
      <w:r>
        <w:rPr>
          <w:rFonts w:ascii="Arial" w:eastAsia="Arial" w:hAnsi="Arial" w:cs="Arial"/>
          <w:color w:val="000000"/>
          <w:sz w:val="21"/>
          <w:szCs w:val="21"/>
          <w:lang w:eastAsia="en-GB"/>
        </w:rPr>
        <w:t>er to Families and Relationships Service Manager</w:t>
      </w:r>
    </w:p>
    <w:p w14:paraId="3ED9C302" w14:textId="28BA81AE" w:rsidR="00A87D99" w:rsidRDefault="00A87D99" w:rsidP="00E1124E">
      <w:pPr>
        <w:pStyle w:val="NoSpacing"/>
        <w:numPr>
          <w:ilvl w:val="0"/>
          <w:numId w:val="43"/>
        </w:numPr>
        <w:overflowPunct w:val="0"/>
        <w:autoSpaceDE w:val="0"/>
        <w:autoSpaceDN w:val="0"/>
        <w:adjustRightInd w:val="0"/>
        <w:spacing w:after="120"/>
        <w:jc w:val="both"/>
        <w:textAlignment w:val="baseline"/>
        <w:rPr>
          <w:rFonts w:ascii="Arial" w:eastAsia="Arial" w:hAnsi="Arial" w:cs="Arial"/>
          <w:color w:val="000000"/>
          <w:sz w:val="21"/>
          <w:szCs w:val="21"/>
          <w:lang w:eastAsia="en-GB"/>
        </w:rPr>
      </w:pPr>
      <w:r>
        <w:rPr>
          <w:rFonts w:ascii="Arial" w:eastAsia="Arial" w:hAnsi="Arial" w:cs="Arial"/>
          <w:color w:val="000000"/>
          <w:sz w:val="21"/>
          <w:szCs w:val="21"/>
          <w:lang w:eastAsia="en-GB"/>
        </w:rPr>
        <w:t>Ensures</w:t>
      </w:r>
      <w:r w:rsidR="00BB059C">
        <w:rPr>
          <w:rFonts w:ascii="Arial" w:eastAsia="Arial" w:hAnsi="Arial" w:cs="Arial"/>
          <w:color w:val="000000"/>
          <w:sz w:val="21"/>
          <w:szCs w:val="21"/>
          <w:lang w:eastAsia="en-GB"/>
        </w:rPr>
        <w:t xml:space="preserve"> Families and Relationships</w:t>
      </w:r>
      <w:r>
        <w:rPr>
          <w:rFonts w:ascii="Arial" w:eastAsia="Arial" w:hAnsi="Arial" w:cs="Arial"/>
          <w:color w:val="000000"/>
          <w:sz w:val="21"/>
          <w:szCs w:val="21"/>
          <w:lang w:eastAsia="en-GB"/>
        </w:rPr>
        <w:t xml:space="preserve"> team is well resourced with excellent </w:t>
      </w:r>
      <w:r w:rsidR="008B5D14">
        <w:rPr>
          <w:rFonts w:ascii="Arial" w:eastAsia="Arial" w:hAnsi="Arial" w:cs="Arial"/>
          <w:color w:val="000000"/>
          <w:sz w:val="21"/>
          <w:szCs w:val="21"/>
          <w:lang w:eastAsia="en-GB"/>
        </w:rPr>
        <w:t>behavioural</w:t>
      </w:r>
      <w:r w:rsidR="00AF62B2">
        <w:rPr>
          <w:rFonts w:ascii="Arial" w:eastAsia="Arial" w:hAnsi="Arial" w:cs="Arial"/>
          <w:color w:val="000000"/>
          <w:sz w:val="21"/>
          <w:szCs w:val="21"/>
          <w:lang w:eastAsia="en-GB"/>
        </w:rPr>
        <w:t>, cultural and values</w:t>
      </w:r>
      <w:r>
        <w:rPr>
          <w:rFonts w:ascii="Arial" w:eastAsia="Arial" w:hAnsi="Arial" w:cs="Arial"/>
          <w:color w:val="000000"/>
          <w:sz w:val="21"/>
          <w:szCs w:val="21"/>
          <w:lang w:eastAsia="en-GB"/>
        </w:rPr>
        <w:t xml:space="preserve"> alignment to Forward Trust and desistance </w:t>
      </w:r>
      <w:r w:rsidR="008B5F4B">
        <w:rPr>
          <w:rFonts w:ascii="Arial" w:eastAsia="Arial" w:hAnsi="Arial" w:cs="Arial"/>
          <w:color w:val="000000"/>
          <w:sz w:val="21"/>
          <w:szCs w:val="21"/>
          <w:lang w:eastAsia="en-GB"/>
        </w:rPr>
        <w:t xml:space="preserve">and recovery </w:t>
      </w:r>
      <w:r>
        <w:rPr>
          <w:rFonts w:ascii="Arial" w:eastAsia="Arial" w:hAnsi="Arial" w:cs="Arial"/>
          <w:color w:val="000000"/>
          <w:sz w:val="21"/>
          <w:szCs w:val="21"/>
          <w:lang w:eastAsia="en-GB"/>
        </w:rPr>
        <w:t>approach</w:t>
      </w:r>
      <w:r w:rsidR="008B5F4B">
        <w:rPr>
          <w:rFonts w:ascii="Arial" w:eastAsia="Arial" w:hAnsi="Arial" w:cs="Arial"/>
          <w:color w:val="000000"/>
          <w:sz w:val="21"/>
          <w:szCs w:val="21"/>
          <w:lang w:eastAsia="en-GB"/>
        </w:rPr>
        <w:t>es</w:t>
      </w:r>
      <w:r>
        <w:rPr>
          <w:rFonts w:ascii="Arial" w:eastAsia="Arial" w:hAnsi="Arial" w:cs="Arial"/>
          <w:color w:val="000000"/>
          <w:sz w:val="21"/>
          <w:szCs w:val="21"/>
          <w:lang w:eastAsia="en-GB"/>
        </w:rPr>
        <w:t xml:space="preserve"> </w:t>
      </w:r>
    </w:p>
    <w:p w14:paraId="69F28746" w14:textId="225EBAF5" w:rsidR="00E1124E" w:rsidRDefault="0025459A" w:rsidP="00E1124E">
      <w:pPr>
        <w:pStyle w:val="NoSpacing"/>
        <w:numPr>
          <w:ilvl w:val="0"/>
          <w:numId w:val="43"/>
        </w:numPr>
        <w:overflowPunct w:val="0"/>
        <w:autoSpaceDE w:val="0"/>
        <w:autoSpaceDN w:val="0"/>
        <w:adjustRightInd w:val="0"/>
        <w:spacing w:after="120"/>
        <w:jc w:val="both"/>
        <w:textAlignment w:val="baseline"/>
        <w:rPr>
          <w:rFonts w:ascii="Arial" w:eastAsia="Arial" w:hAnsi="Arial" w:cs="Arial"/>
          <w:color w:val="000000"/>
          <w:sz w:val="21"/>
          <w:szCs w:val="21"/>
          <w:lang w:eastAsia="en-GB"/>
        </w:rPr>
      </w:pPr>
      <w:r>
        <w:rPr>
          <w:rFonts w:ascii="Arial" w:eastAsia="Arial" w:hAnsi="Arial" w:cs="Arial"/>
          <w:color w:val="000000"/>
          <w:sz w:val="21"/>
          <w:szCs w:val="21"/>
          <w:lang w:eastAsia="en-GB"/>
        </w:rPr>
        <w:t xml:space="preserve">Owner of establishment Family and Relationship strategy </w:t>
      </w:r>
      <w:r w:rsidR="008F2D7E">
        <w:rPr>
          <w:rFonts w:ascii="Arial" w:eastAsia="Arial" w:hAnsi="Arial" w:cs="Arial"/>
          <w:color w:val="000000"/>
          <w:sz w:val="21"/>
          <w:szCs w:val="21"/>
          <w:lang w:eastAsia="en-GB"/>
        </w:rPr>
        <w:t>and Family and Relationship Performance Measure</w:t>
      </w:r>
    </w:p>
    <w:p w14:paraId="0030A036" w14:textId="18ADAD18" w:rsidR="00895C43" w:rsidRDefault="00895C43" w:rsidP="00E1124E">
      <w:pPr>
        <w:pStyle w:val="NoSpacing"/>
        <w:numPr>
          <w:ilvl w:val="0"/>
          <w:numId w:val="43"/>
        </w:numPr>
        <w:overflowPunct w:val="0"/>
        <w:autoSpaceDE w:val="0"/>
        <w:autoSpaceDN w:val="0"/>
        <w:adjustRightInd w:val="0"/>
        <w:spacing w:after="120"/>
        <w:jc w:val="both"/>
        <w:textAlignment w:val="baseline"/>
        <w:rPr>
          <w:rFonts w:ascii="Arial" w:eastAsia="Arial" w:hAnsi="Arial" w:cs="Arial"/>
          <w:color w:val="000000"/>
          <w:sz w:val="21"/>
          <w:szCs w:val="21"/>
          <w:lang w:eastAsia="en-GB"/>
        </w:rPr>
      </w:pPr>
      <w:r>
        <w:rPr>
          <w:rFonts w:ascii="Arial" w:eastAsia="Arial" w:hAnsi="Arial" w:cs="Arial"/>
          <w:color w:val="000000"/>
          <w:sz w:val="21"/>
          <w:szCs w:val="21"/>
          <w:lang w:eastAsia="en-GB"/>
        </w:rPr>
        <w:t xml:space="preserve">Ensures quality </w:t>
      </w:r>
      <w:r w:rsidR="008B5F4B">
        <w:rPr>
          <w:rFonts w:ascii="Arial" w:eastAsia="Arial" w:hAnsi="Arial" w:cs="Arial"/>
          <w:color w:val="000000"/>
          <w:sz w:val="21"/>
          <w:szCs w:val="21"/>
          <w:lang w:eastAsia="en-GB"/>
        </w:rPr>
        <w:t xml:space="preserve">and contractual </w:t>
      </w:r>
      <w:r>
        <w:rPr>
          <w:rFonts w:ascii="Arial" w:eastAsia="Arial" w:hAnsi="Arial" w:cs="Arial"/>
          <w:color w:val="000000"/>
          <w:sz w:val="21"/>
          <w:szCs w:val="21"/>
          <w:lang w:eastAsia="en-GB"/>
        </w:rPr>
        <w:t xml:space="preserve">delivery of Relationships Matter, Parenting Programme, and MPACT </w:t>
      </w:r>
    </w:p>
    <w:p w14:paraId="0594946F" w14:textId="214239D1" w:rsidR="008F2D7E" w:rsidRDefault="008F2D7E" w:rsidP="008F2D7E">
      <w:pPr>
        <w:pStyle w:val="NoSpacing"/>
        <w:overflowPunct w:val="0"/>
        <w:autoSpaceDE w:val="0"/>
        <w:autoSpaceDN w:val="0"/>
        <w:adjustRightInd w:val="0"/>
        <w:spacing w:after="120"/>
        <w:jc w:val="both"/>
        <w:textAlignment w:val="baseline"/>
        <w:rPr>
          <w:rFonts w:ascii="Arial" w:eastAsia="Arial" w:hAnsi="Arial" w:cs="Arial"/>
          <w:color w:val="000000"/>
          <w:sz w:val="21"/>
          <w:szCs w:val="21"/>
          <w:lang w:eastAsia="en-GB"/>
        </w:rPr>
      </w:pPr>
      <w:r>
        <w:rPr>
          <w:rFonts w:ascii="Arial" w:eastAsia="Arial" w:hAnsi="Arial" w:cs="Arial"/>
          <w:color w:val="000000"/>
          <w:sz w:val="21"/>
          <w:szCs w:val="21"/>
          <w:lang w:eastAsia="en-GB"/>
        </w:rPr>
        <w:t xml:space="preserve">Visits </w:t>
      </w:r>
    </w:p>
    <w:p w14:paraId="10219716" w14:textId="1F8E9A49" w:rsidR="008F2D7E" w:rsidRDefault="00630F83" w:rsidP="00630F83">
      <w:pPr>
        <w:pStyle w:val="NoSpacing"/>
        <w:numPr>
          <w:ilvl w:val="0"/>
          <w:numId w:val="43"/>
        </w:numPr>
        <w:overflowPunct w:val="0"/>
        <w:autoSpaceDE w:val="0"/>
        <w:autoSpaceDN w:val="0"/>
        <w:adjustRightInd w:val="0"/>
        <w:spacing w:after="120"/>
        <w:jc w:val="both"/>
        <w:textAlignment w:val="baseline"/>
        <w:rPr>
          <w:rFonts w:ascii="Arial" w:eastAsia="Arial" w:hAnsi="Arial" w:cs="Arial"/>
          <w:color w:val="000000"/>
          <w:sz w:val="21"/>
          <w:szCs w:val="21"/>
          <w:lang w:eastAsia="en-GB"/>
        </w:rPr>
      </w:pPr>
      <w:r>
        <w:rPr>
          <w:rFonts w:ascii="Arial" w:eastAsia="Arial" w:hAnsi="Arial" w:cs="Arial"/>
          <w:color w:val="000000"/>
          <w:sz w:val="21"/>
          <w:szCs w:val="21"/>
          <w:lang w:eastAsia="en-GB"/>
        </w:rPr>
        <w:t>Owner of Visits Operating Procedures</w:t>
      </w:r>
    </w:p>
    <w:p w14:paraId="5C9E3277" w14:textId="249097A6" w:rsidR="00347BDA" w:rsidRPr="00347BDA" w:rsidRDefault="00347BDA" w:rsidP="00347BDA">
      <w:pPr>
        <w:pStyle w:val="NoSpacing"/>
        <w:numPr>
          <w:ilvl w:val="0"/>
          <w:numId w:val="43"/>
        </w:numPr>
        <w:overflowPunct w:val="0"/>
        <w:autoSpaceDE w:val="0"/>
        <w:autoSpaceDN w:val="0"/>
        <w:adjustRightInd w:val="0"/>
        <w:spacing w:after="120"/>
        <w:jc w:val="both"/>
        <w:textAlignment w:val="baseline"/>
        <w:rPr>
          <w:rFonts w:ascii="Arial" w:eastAsia="Arial" w:hAnsi="Arial" w:cs="Arial"/>
          <w:color w:val="000000"/>
          <w:sz w:val="21"/>
          <w:szCs w:val="21"/>
          <w:lang w:eastAsia="en-GB"/>
        </w:rPr>
      </w:pPr>
      <w:r>
        <w:rPr>
          <w:rFonts w:ascii="Arial" w:eastAsia="Arial" w:hAnsi="Arial" w:cs="Arial"/>
          <w:color w:val="000000"/>
          <w:sz w:val="21"/>
          <w:szCs w:val="21"/>
          <w:lang w:eastAsia="en-GB"/>
        </w:rPr>
        <w:t>Ensures</w:t>
      </w:r>
      <w:r w:rsidR="00C24AA6">
        <w:rPr>
          <w:rFonts w:ascii="Arial" w:eastAsia="Arial" w:hAnsi="Arial" w:cs="Arial"/>
          <w:color w:val="000000"/>
          <w:sz w:val="21"/>
          <w:szCs w:val="21"/>
          <w:lang w:eastAsia="en-GB"/>
        </w:rPr>
        <w:t xml:space="preserve"> Visitors </w:t>
      </w:r>
      <w:r w:rsidR="00BB059C">
        <w:rPr>
          <w:rFonts w:ascii="Arial" w:eastAsia="Arial" w:hAnsi="Arial" w:cs="Arial"/>
          <w:color w:val="000000"/>
          <w:sz w:val="21"/>
          <w:szCs w:val="21"/>
          <w:lang w:eastAsia="en-GB"/>
        </w:rPr>
        <w:t>Reception</w:t>
      </w:r>
      <w:r>
        <w:rPr>
          <w:rFonts w:ascii="Arial" w:eastAsia="Arial" w:hAnsi="Arial" w:cs="Arial"/>
          <w:color w:val="000000"/>
          <w:sz w:val="21"/>
          <w:szCs w:val="21"/>
          <w:lang w:eastAsia="en-GB"/>
        </w:rPr>
        <w:t xml:space="preserve"> team is well resourced with excellent behavioural, cultural and values alignment to Forward Trust and desistance </w:t>
      </w:r>
      <w:r w:rsidR="008B5F4B">
        <w:rPr>
          <w:rFonts w:ascii="Arial" w:eastAsia="Arial" w:hAnsi="Arial" w:cs="Arial"/>
          <w:color w:val="000000"/>
          <w:sz w:val="21"/>
          <w:szCs w:val="21"/>
          <w:lang w:eastAsia="en-GB"/>
        </w:rPr>
        <w:t xml:space="preserve">and recovery </w:t>
      </w:r>
      <w:r>
        <w:rPr>
          <w:rFonts w:ascii="Arial" w:eastAsia="Arial" w:hAnsi="Arial" w:cs="Arial"/>
          <w:color w:val="000000"/>
          <w:sz w:val="21"/>
          <w:szCs w:val="21"/>
          <w:lang w:eastAsia="en-GB"/>
        </w:rPr>
        <w:t>approach</w:t>
      </w:r>
      <w:r w:rsidR="008B5F4B">
        <w:rPr>
          <w:rFonts w:ascii="Arial" w:eastAsia="Arial" w:hAnsi="Arial" w:cs="Arial"/>
          <w:color w:val="000000"/>
          <w:sz w:val="21"/>
          <w:szCs w:val="21"/>
          <w:lang w:eastAsia="en-GB"/>
        </w:rPr>
        <w:t>es</w:t>
      </w:r>
      <w:r>
        <w:rPr>
          <w:rFonts w:ascii="Arial" w:eastAsia="Arial" w:hAnsi="Arial" w:cs="Arial"/>
          <w:color w:val="000000"/>
          <w:sz w:val="21"/>
          <w:szCs w:val="21"/>
          <w:lang w:eastAsia="en-GB"/>
        </w:rPr>
        <w:t xml:space="preserve"> </w:t>
      </w:r>
    </w:p>
    <w:p w14:paraId="6992EA15" w14:textId="7C029197" w:rsidR="00630F83" w:rsidRDefault="00630F83" w:rsidP="00630F83">
      <w:pPr>
        <w:pStyle w:val="NoSpacing"/>
        <w:numPr>
          <w:ilvl w:val="0"/>
          <w:numId w:val="43"/>
        </w:numPr>
        <w:overflowPunct w:val="0"/>
        <w:autoSpaceDE w:val="0"/>
        <w:autoSpaceDN w:val="0"/>
        <w:adjustRightInd w:val="0"/>
        <w:spacing w:after="120"/>
        <w:jc w:val="both"/>
        <w:textAlignment w:val="baseline"/>
        <w:rPr>
          <w:rFonts w:ascii="Arial" w:eastAsia="Arial" w:hAnsi="Arial" w:cs="Arial"/>
          <w:color w:val="000000"/>
          <w:sz w:val="21"/>
          <w:szCs w:val="21"/>
          <w:lang w:eastAsia="en-GB"/>
        </w:rPr>
      </w:pPr>
      <w:r w:rsidRPr="00630F83">
        <w:rPr>
          <w:rFonts w:ascii="Arial" w:eastAsia="Arial" w:hAnsi="Arial" w:cs="Arial"/>
          <w:color w:val="000000"/>
          <w:sz w:val="21"/>
          <w:szCs w:val="21"/>
          <w:lang w:eastAsia="en-GB"/>
        </w:rPr>
        <w:t>Innovates visitor’s centre and visitor</w:t>
      </w:r>
      <w:r>
        <w:rPr>
          <w:rFonts w:ascii="Arial" w:eastAsia="Arial" w:hAnsi="Arial" w:cs="Arial"/>
          <w:color w:val="000000"/>
          <w:sz w:val="21"/>
          <w:szCs w:val="21"/>
          <w:lang w:eastAsia="en-GB"/>
        </w:rPr>
        <w:t>s approach beyond current best practice</w:t>
      </w:r>
    </w:p>
    <w:p w14:paraId="33BADE67" w14:textId="5CD2A759" w:rsidR="00630F83" w:rsidRDefault="009602D8" w:rsidP="00630F83">
      <w:pPr>
        <w:pStyle w:val="NoSpacing"/>
        <w:numPr>
          <w:ilvl w:val="0"/>
          <w:numId w:val="43"/>
        </w:numPr>
        <w:overflowPunct w:val="0"/>
        <w:autoSpaceDE w:val="0"/>
        <w:autoSpaceDN w:val="0"/>
        <w:adjustRightInd w:val="0"/>
        <w:spacing w:after="120"/>
        <w:jc w:val="both"/>
        <w:textAlignment w:val="baseline"/>
        <w:rPr>
          <w:rFonts w:ascii="Arial" w:eastAsia="Arial" w:hAnsi="Arial" w:cs="Arial"/>
          <w:color w:val="000000"/>
          <w:sz w:val="21"/>
          <w:szCs w:val="21"/>
          <w:lang w:eastAsia="en-GB"/>
        </w:rPr>
      </w:pPr>
      <w:r>
        <w:rPr>
          <w:rFonts w:ascii="Arial" w:eastAsia="Arial" w:hAnsi="Arial" w:cs="Arial"/>
          <w:color w:val="000000"/>
          <w:sz w:val="21"/>
          <w:szCs w:val="21"/>
          <w:lang w:eastAsia="en-GB"/>
        </w:rPr>
        <w:t>Ensures Connections Services and Forward Trust are well known and understood by Visitors to HMP Millsike</w:t>
      </w:r>
    </w:p>
    <w:p w14:paraId="595AF6A4" w14:textId="2E27220E" w:rsidR="009602D8" w:rsidRPr="00630F83" w:rsidRDefault="001F5345" w:rsidP="00630F83">
      <w:pPr>
        <w:pStyle w:val="NoSpacing"/>
        <w:numPr>
          <w:ilvl w:val="0"/>
          <w:numId w:val="43"/>
        </w:numPr>
        <w:overflowPunct w:val="0"/>
        <w:autoSpaceDE w:val="0"/>
        <w:autoSpaceDN w:val="0"/>
        <w:adjustRightInd w:val="0"/>
        <w:spacing w:after="120"/>
        <w:jc w:val="both"/>
        <w:textAlignment w:val="baseline"/>
        <w:rPr>
          <w:rFonts w:ascii="Arial" w:eastAsia="Arial" w:hAnsi="Arial" w:cs="Arial"/>
          <w:color w:val="000000"/>
          <w:sz w:val="21"/>
          <w:szCs w:val="21"/>
          <w:lang w:eastAsia="en-GB"/>
        </w:rPr>
      </w:pPr>
      <w:r>
        <w:rPr>
          <w:rFonts w:ascii="Arial" w:eastAsia="Arial" w:hAnsi="Arial" w:cs="Arial"/>
          <w:color w:val="000000"/>
          <w:sz w:val="21"/>
          <w:szCs w:val="21"/>
          <w:lang w:eastAsia="en-GB"/>
        </w:rPr>
        <w:t>Manages contractual relationship and delivery</w:t>
      </w:r>
      <w:r w:rsidR="00045E0B">
        <w:rPr>
          <w:rFonts w:ascii="Arial" w:eastAsia="Arial" w:hAnsi="Arial" w:cs="Arial"/>
          <w:color w:val="000000"/>
          <w:sz w:val="21"/>
          <w:szCs w:val="21"/>
          <w:lang w:eastAsia="en-GB"/>
        </w:rPr>
        <w:t>, including compliance with regulations</w:t>
      </w:r>
      <w:r w:rsidR="002B5D9A">
        <w:rPr>
          <w:rFonts w:ascii="Arial" w:eastAsia="Arial" w:hAnsi="Arial" w:cs="Arial"/>
          <w:color w:val="000000"/>
          <w:sz w:val="21"/>
          <w:szCs w:val="21"/>
          <w:lang w:eastAsia="en-GB"/>
        </w:rPr>
        <w:t>,</w:t>
      </w:r>
      <w:r>
        <w:rPr>
          <w:rFonts w:ascii="Arial" w:eastAsia="Arial" w:hAnsi="Arial" w:cs="Arial"/>
          <w:color w:val="000000"/>
          <w:sz w:val="21"/>
          <w:szCs w:val="21"/>
          <w:lang w:eastAsia="en-GB"/>
        </w:rPr>
        <w:t xml:space="preserve"> of Café provider</w:t>
      </w:r>
      <w:r w:rsidR="002A2D22">
        <w:rPr>
          <w:rFonts w:ascii="Arial" w:eastAsia="Arial" w:hAnsi="Arial" w:cs="Arial"/>
          <w:color w:val="000000"/>
          <w:sz w:val="21"/>
          <w:szCs w:val="21"/>
          <w:lang w:eastAsia="en-GB"/>
        </w:rPr>
        <w:t xml:space="preserve"> including open book reporting and sharing of profit from sales</w:t>
      </w:r>
    </w:p>
    <w:p w14:paraId="36C1C08E" w14:textId="0DBD68AA" w:rsidR="00AD3FDF" w:rsidRDefault="00AD3FDF" w:rsidP="00482045">
      <w:pPr>
        <w:pStyle w:val="NoSpacing"/>
        <w:overflowPunct w:val="0"/>
        <w:autoSpaceDE w:val="0"/>
        <w:autoSpaceDN w:val="0"/>
        <w:adjustRightInd w:val="0"/>
        <w:spacing w:after="120"/>
        <w:jc w:val="both"/>
        <w:textAlignment w:val="baseline"/>
        <w:rPr>
          <w:rFonts w:ascii="Arial" w:eastAsia="Arial" w:hAnsi="Arial" w:cs="Arial"/>
          <w:color w:val="000000"/>
          <w:sz w:val="21"/>
          <w:szCs w:val="21"/>
          <w:lang w:eastAsia="en-GB"/>
        </w:rPr>
      </w:pPr>
      <w:r>
        <w:rPr>
          <w:rFonts w:ascii="Arial" w:eastAsia="Arial" w:hAnsi="Arial" w:cs="Arial"/>
          <w:color w:val="000000"/>
          <w:sz w:val="21"/>
          <w:szCs w:val="21"/>
          <w:lang w:eastAsia="en-GB"/>
        </w:rPr>
        <w:t xml:space="preserve">Drug Strategy </w:t>
      </w:r>
    </w:p>
    <w:p w14:paraId="7FC005BC" w14:textId="31D11D08" w:rsidR="002B5D9A" w:rsidRDefault="002B5D9A" w:rsidP="002B5D9A">
      <w:pPr>
        <w:pStyle w:val="NoSpacing"/>
        <w:numPr>
          <w:ilvl w:val="0"/>
          <w:numId w:val="45"/>
        </w:numPr>
        <w:overflowPunct w:val="0"/>
        <w:autoSpaceDE w:val="0"/>
        <w:autoSpaceDN w:val="0"/>
        <w:adjustRightInd w:val="0"/>
        <w:spacing w:after="120"/>
        <w:jc w:val="both"/>
        <w:textAlignment w:val="baseline"/>
        <w:rPr>
          <w:rFonts w:ascii="Arial" w:eastAsia="Arial" w:hAnsi="Arial" w:cs="Arial"/>
          <w:color w:val="000000"/>
          <w:sz w:val="21"/>
          <w:szCs w:val="21"/>
          <w:lang w:eastAsia="en-GB"/>
        </w:rPr>
      </w:pPr>
      <w:r>
        <w:rPr>
          <w:rFonts w:ascii="Arial" w:eastAsia="Arial" w:hAnsi="Arial" w:cs="Arial"/>
          <w:color w:val="000000"/>
          <w:sz w:val="21"/>
          <w:szCs w:val="21"/>
          <w:lang w:eastAsia="en-GB"/>
        </w:rPr>
        <w:t xml:space="preserve">Line Manager to establishment Drug Strategy Lead </w:t>
      </w:r>
    </w:p>
    <w:p w14:paraId="65ED06DE" w14:textId="7BB5E9A1" w:rsidR="00347BDA" w:rsidRPr="00C24AA6" w:rsidRDefault="00347BDA" w:rsidP="00C24AA6">
      <w:pPr>
        <w:pStyle w:val="NoSpacing"/>
        <w:numPr>
          <w:ilvl w:val="0"/>
          <w:numId w:val="45"/>
        </w:numPr>
        <w:overflowPunct w:val="0"/>
        <w:autoSpaceDE w:val="0"/>
        <w:autoSpaceDN w:val="0"/>
        <w:adjustRightInd w:val="0"/>
        <w:spacing w:after="120"/>
        <w:jc w:val="both"/>
        <w:textAlignment w:val="baseline"/>
        <w:rPr>
          <w:rFonts w:ascii="Arial" w:eastAsia="Arial" w:hAnsi="Arial" w:cs="Arial"/>
          <w:color w:val="000000"/>
          <w:sz w:val="21"/>
          <w:szCs w:val="21"/>
          <w:lang w:eastAsia="en-GB"/>
        </w:rPr>
      </w:pPr>
      <w:r>
        <w:rPr>
          <w:rFonts w:ascii="Arial" w:eastAsia="Arial" w:hAnsi="Arial" w:cs="Arial"/>
          <w:color w:val="000000"/>
          <w:sz w:val="21"/>
          <w:szCs w:val="21"/>
          <w:lang w:eastAsia="en-GB"/>
        </w:rPr>
        <w:t xml:space="preserve">Ensures </w:t>
      </w:r>
      <w:r w:rsidR="008B5F4B">
        <w:rPr>
          <w:rFonts w:ascii="Arial" w:eastAsia="Arial" w:hAnsi="Arial" w:cs="Arial"/>
          <w:color w:val="000000"/>
          <w:sz w:val="21"/>
          <w:szCs w:val="21"/>
          <w:lang w:eastAsia="en-GB"/>
        </w:rPr>
        <w:t xml:space="preserve">Connections Coaches </w:t>
      </w:r>
      <w:r>
        <w:rPr>
          <w:rFonts w:ascii="Arial" w:eastAsia="Arial" w:hAnsi="Arial" w:cs="Arial"/>
          <w:color w:val="000000"/>
          <w:sz w:val="21"/>
          <w:szCs w:val="21"/>
          <w:lang w:eastAsia="en-GB"/>
        </w:rPr>
        <w:t xml:space="preserve">team is well resourced with excellent behavioural, cultural and values alignment to Forward Trust and desistance </w:t>
      </w:r>
      <w:r w:rsidR="00C24AA6">
        <w:rPr>
          <w:rFonts w:ascii="Arial" w:eastAsia="Arial" w:hAnsi="Arial" w:cs="Arial"/>
          <w:color w:val="000000"/>
          <w:sz w:val="21"/>
          <w:szCs w:val="21"/>
          <w:lang w:eastAsia="en-GB"/>
        </w:rPr>
        <w:t xml:space="preserve">and recovery </w:t>
      </w:r>
      <w:r>
        <w:rPr>
          <w:rFonts w:ascii="Arial" w:eastAsia="Arial" w:hAnsi="Arial" w:cs="Arial"/>
          <w:color w:val="000000"/>
          <w:sz w:val="21"/>
          <w:szCs w:val="21"/>
          <w:lang w:eastAsia="en-GB"/>
        </w:rPr>
        <w:t>approach</w:t>
      </w:r>
      <w:r w:rsidR="00C24AA6">
        <w:rPr>
          <w:rFonts w:ascii="Arial" w:eastAsia="Arial" w:hAnsi="Arial" w:cs="Arial"/>
          <w:color w:val="000000"/>
          <w:sz w:val="21"/>
          <w:szCs w:val="21"/>
          <w:lang w:eastAsia="en-GB"/>
        </w:rPr>
        <w:t>es</w:t>
      </w:r>
      <w:r>
        <w:rPr>
          <w:rFonts w:ascii="Arial" w:eastAsia="Arial" w:hAnsi="Arial" w:cs="Arial"/>
          <w:color w:val="000000"/>
          <w:sz w:val="21"/>
          <w:szCs w:val="21"/>
          <w:lang w:eastAsia="en-GB"/>
        </w:rPr>
        <w:t xml:space="preserve"> </w:t>
      </w:r>
    </w:p>
    <w:p w14:paraId="268DBE9B" w14:textId="456BFBAC" w:rsidR="002B5D9A" w:rsidRDefault="00FE36C3" w:rsidP="002B5D9A">
      <w:pPr>
        <w:pStyle w:val="NoSpacing"/>
        <w:numPr>
          <w:ilvl w:val="0"/>
          <w:numId w:val="45"/>
        </w:numPr>
        <w:overflowPunct w:val="0"/>
        <w:autoSpaceDE w:val="0"/>
        <w:autoSpaceDN w:val="0"/>
        <w:adjustRightInd w:val="0"/>
        <w:spacing w:after="120"/>
        <w:jc w:val="both"/>
        <w:textAlignment w:val="baseline"/>
        <w:rPr>
          <w:rFonts w:ascii="Arial" w:eastAsia="Arial" w:hAnsi="Arial" w:cs="Arial"/>
          <w:color w:val="000000"/>
          <w:sz w:val="21"/>
          <w:szCs w:val="21"/>
          <w:lang w:eastAsia="en-GB"/>
        </w:rPr>
      </w:pPr>
      <w:r>
        <w:rPr>
          <w:rFonts w:ascii="Arial" w:eastAsia="Arial" w:hAnsi="Arial" w:cs="Arial"/>
          <w:color w:val="000000"/>
          <w:sz w:val="21"/>
          <w:szCs w:val="21"/>
          <w:lang w:eastAsia="en-GB"/>
        </w:rPr>
        <w:lastRenderedPageBreak/>
        <w:t xml:space="preserve">Owner of establishment Drug Strategy </w:t>
      </w:r>
    </w:p>
    <w:p w14:paraId="34994213" w14:textId="7F4BE6F5" w:rsidR="00FE36C3" w:rsidRDefault="00FE36C3" w:rsidP="002B5D9A">
      <w:pPr>
        <w:pStyle w:val="NoSpacing"/>
        <w:numPr>
          <w:ilvl w:val="0"/>
          <w:numId w:val="45"/>
        </w:numPr>
        <w:overflowPunct w:val="0"/>
        <w:autoSpaceDE w:val="0"/>
        <w:autoSpaceDN w:val="0"/>
        <w:adjustRightInd w:val="0"/>
        <w:spacing w:after="120"/>
        <w:jc w:val="both"/>
        <w:textAlignment w:val="baseline"/>
        <w:rPr>
          <w:rFonts w:ascii="Arial" w:eastAsia="Arial" w:hAnsi="Arial" w:cs="Arial"/>
          <w:color w:val="000000"/>
          <w:sz w:val="21"/>
          <w:szCs w:val="21"/>
          <w:lang w:eastAsia="en-GB"/>
        </w:rPr>
      </w:pPr>
      <w:r>
        <w:rPr>
          <w:rFonts w:ascii="Arial" w:eastAsia="Arial" w:hAnsi="Arial" w:cs="Arial"/>
          <w:color w:val="000000"/>
          <w:sz w:val="21"/>
          <w:szCs w:val="21"/>
          <w:lang w:eastAsia="en-GB"/>
        </w:rPr>
        <w:t>Exceeds HMIP expectations</w:t>
      </w:r>
    </w:p>
    <w:p w14:paraId="6FC8759F" w14:textId="2801CCCC" w:rsidR="00FE36C3" w:rsidRDefault="00A510D9" w:rsidP="002B5D9A">
      <w:pPr>
        <w:pStyle w:val="NoSpacing"/>
        <w:numPr>
          <w:ilvl w:val="0"/>
          <w:numId w:val="45"/>
        </w:numPr>
        <w:overflowPunct w:val="0"/>
        <w:autoSpaceDE w:val="0"/>
        <w:autoSpaceDN w:val="0"/>
        <w:adjustRightInd w:val="0"/>
        <w:spacing w:after="120"/>
        <w:jc w:val="both"/>
        <w:textAlignment w:val="baseline"/>
        <w:rPr>
          <w:rFonts w:ascii="Arial" w:eastAsia="Arial" w:hAnsi="Arial" w:cs="Arial"/>
          <w:color w:val="000000"/>
          <w:sz w:val="21"/>
          <w:szCs w:val="21"/>
          <w:lang w:eastAsia="en-GB"/>
        </w:rPr>
      </w:pPr>
      <w:r>
        <w:rPr>
          <w:rFonts w:ascii="Arial" w:eastAsia="Arial" w:hAnsi="Arial" w:cs="Arial"/>
          <w:color w:val="000000"/>
          <w:sz w:val="21"/>
          <w:szCs w:val="21"/>
          <w:lang w:eastAsia="en-GB"/>
        </w:rPr>
        <w:t>Ensures d</w:t>
      </w:r>
      <w:r w:rsidR="00FE36C3">
        <w:rPr>
          <w:rFonts w:ascii="Arial" w:eastAsia="Arial" w:hAnsi="Arial" w:cs="Arial"/>
          <w:color w:val="000000"/>
          <w:sz w:val="21"/>
          <w:szCs w:val="21"/>
          <w:lang w:eastAsia="en-GB"/>
        </w:rPr>
        <w:t xml:space="preserve">emonstrably positive impact on </w:t>
      </w:r>
      <w:r>
        <w:rPr>
          <w:rFonts w:ascii="Arial" w:eastAsia="Arial" w:hAnsi="Arial" w:cs="Arial"/>
          <w:color w:val="000000"/>
          <w:sz w:val="21"/>
          <w:szCs w:val="21"/>
          <w:lang w:eastAsia="en-GB"/>
        </w:rPr>
        <w:t xml:space="preserve">supply, demand, harm reduction and innovation </w:t>
      </w:r>
    </w:p>
    <w:p w14:paraId="28752835" w14:textId="6580CD02" w:rsidR="004D130C" w:rsidRDefault="004D130C" w:rsidP="004D130C">
      <w:pPr>
        <w:pStyle w:val="NoSpacing"/>
        <w:numPr>
          <w:ilvl w:val="0"/>
          <w:numId w:val="45"/>
        </w:numPr>
        <w:tabs>
          <w:tab w:val="left" w:pos="2580"/>
        </w:tabs>
        <w:overflowPunct w:val="0"/>
        <w:autoSpaceDE w:val="0"/>
        <w:autoSpaceDN w:val="0"/>
        <w:adjustRightInd w:val="0"/>
        <w:spacing w:after="120"/>
        <w:jc w:val="both"/>
        <w:textAlignment w:val="baseline"/>
        <w:rPr>
          <w:rFonts w:ascii="Arial" w:eastAsia="Arial" w:hAnsi="Arial" w:cs="Arial"/>
          <w:color w:val="000000"/>
          <w:sz w:val="21"/>
          <w:szCs w:val="21"/>
          <w:lang w:eastAsia="en-GB"/>
        </w:rPr>
      </w:pPr>
      <w:r>
        <w:rPr>
          <w:rFonts w:ascii="Arial" w:eastAsia="Arial" w:hAnsi="Arial" w:cs="Arial"/>
          <w:color w:val="000000"/>
          <w:sz w:val="21"/>
          <w:szCs w:val="21"/>
          <w:lang w:eastAsia="en-GB"/>
        </w:rPr>
        <w:t xml:space="preserve">Ensures close relationship with and high visibility of Forward Connect &amp; More Than My Past Ambassadors in Connections Services </w:t>
      </w:r>
    </w:p>
    <w:p w14:paraId="425809E5" w14:textId="67971312" w:rsidR="00F31C77" w:rsidRPr="00DD2242" w:rsidRDefault="00B76A61" w:rsidP="004D130C">
      <w:pPr>
        <w:pStyle w:val="NoSpacing"/>
        <w:numPr>
          <w:ilvl w:val="0"/>
          <w:numId w:val="45"/>
        </w:numPr>
        <w:tabs>
          <w:tab w:val="left" w:pos="2580"/>
        </w:tabs>
        <w:overflowPunct w:val="0"/>
        <w:autoSpaceDE w:val="0"/>
        <w:autoSpaceDN w:val="0"/>
        <w:adjustRightInd w:val="0"/>
        <w:spacing w:after="120"/>
        <w:jc w:val="both"/>
        <w:textAlignment w:val="baseline"/>
        <w:rPr>
          <w:rFonts w:ascii="Arial" w:eastAsia="Arial" w:hAnsi="Arial" w:cs="Arial"/>
          <w:color w:val="000000"/>
          <w:sz w:val="21"/>
          <w:szCs w:val="21"/>
          <w:lang w:eastAsia="en-GB"/>
        </w:rPr>
      </w:pPr>
      <w:r>
        <w:rPr>
          <w:rFonts w:ascii="Arial" w:eastAsia="Arial" w:hAnsi="Arial" w:cs="Arial"/>
          <w:color w:val="000000"/>
          <w:sz w:val="21"/>
          <w:szCs w:val="21"/>
          <w:lang w:eastAsia="en-GB"/>
        </w:rPr>
        <w:t xml:space="preserve">Ensures client pathway to Forward Trust Residential </w:t>
      </w:r>
      <w:r w:rsidR="00835A2F">
        <w:rPr>
          <w:rFonts w:ascii="Arial" w:eastAsia="Arial" w:hAnsi="Arial" w:cs="Arial"/>
          <w:color w:val="000000"/>
          <w:sz w:val="21"/>
          <w:szCs w:val="21"/>
          <w:lang w:eastAsia="en-GB"/>
        </w:rPr>
        <w:t>Rehabilitation</w:t>
      </w:r>
      <w:r>
        <w:rPr>
          <w:rFonts w:ascii="Arial" w:eastAsia="Arial" w:hAnsi="Arial" w:cs="Arial"/>
          <w:color w:val="000000"/>
          <w:sz w:val="21"/>
          <w:szCs w:val="21"/>
          <w:lang w:eastAsia="en-GB"/>
        </w:rPr>
        <w:t xml:space="preserve"> </w:t>
      </w:r>
      <w:r w:rsidR="00835A2F">
        <w:rPr>
          <w:rFonts w:ascii="Arial" w:eastAsia="Arial" w:hAnsi="Arial" w:cs="Arial"/>
          <w:color w:val="000000"/>
          <w:sz w:val="21"/>
          <w:szCs w:val="21"/>
          <w:lang w:eastAsia="en-GB"/>
        </w:rPr>
        <w:t>particularly Clouds House</w:t>
      </w:r>
    </w:p>
    <w:p w14:paraId="3F22FAF0" w14:textId="75AAC28F" w:rsidR="004D130C" w:rsidRDefault="00F31C77" w:rsidP="002B5D9A">
      <w:pPr>
        <w:pStyle w:val="NoSpacing"/>
        <w:numPr>
          <w:ilvl w:val="0"/>
          <w:numId w:val="45"/>
        </w:numPr>
        <w:overflowPunct w:val="0"/>
        <w:autoSpaceDE w:val="0"/>
        <w:autoSpaceDN w:val="0"/>
        <w:adjustRightInd w:val="0"/>
        <w:spacing w:after="120"/>
        <w:jc w:val="both"/>
        <w:textAlignment w:val="baseline"/>
        <w:rPr>
          <w:rFonts w:ascii="Arial" w:eastAsia="Arial" w:hAnsi="Arial" w:cs="Arial"/>
          <w:color w:val="000000"/>
          <w:sz w:val="21"/>
          <w:szCs w:val="21"/>
          <w:lang w:eastAsia="en-GB"/>
        </w:rPr>
      </w:pPr>
      <w:r>
        <w:rPr>
          <w:rFonts w:ascii="Arial" w:eastAsia="Arial" w:hAnsi="Arial" w:cs="Arial"/>
          <w:color w:val="000000"/>
          <w:sz w:val="21"/>
          <w:szCs w:val="21"/>
          <w:lang w:eastAsia="en-GB"/>
        </w:rPr>
        <w:t>Ensures a</w:t>
      </w:r>
      <w:r w:rsidR="00DA038C">
        <w:rPr>
          <w:rFonts w:ascii="Arial" w:eastAsia="Arial" w:hAnsi="Arial" w:cs="Arial"/>
          <w:color w:val="000000"/>
          <w:sz w:val="21"/>
          <w:szCs w:val="21"/>
          <w:lang w:eastAsia="en-GB"/>
        </w:rPr>
        <w:t xml:space="preserve">nnual establishment participation in </w:t>
      </w:r>
      <w:r w:rsidR="000D53DF">
        <w:rPr>
          <w:rFonts w:ascii="Arial" w:eastAsia="Arial" w:hAnsi="Arial" w:cs="Arial"/>
          <w:color w:val="000000"/>
          <w:sz w:val="21"/>
          <w:szCs w:val="21"/>
          <w:lang w:eastAsia="en-GB"/>
        </w:rPr>
        <w:t>live streamed reunion events</w:t>
      </w:r>
    </w:p>
    <w:p w14:paraId="1ECE0048" w14:textId="436C763A" w:rsidR="00CC32D3" w:rsidRDefault="00CC32D3" w:rsidP="002B5D9A">
      <w:pPr>
        <w:pStyle w:val="NoSpacing"/>
        <w:numPr>
          <w:ilvl w:val="0"/>
          <w:numId w:val="45"/>
        </w:numPr>
        <w:overflowPunct w:val="0"/>
        <w:autoSpaceDE w:val="0"/>
        <w:autoSpaceDN w:val="0"/>
        <w:adjustRightInd w:val="0"/>
        <w:spacing w:after="120"/>
        <w:jc w:val="both"/>
        <w:textAlignment w:val="baseline"/>
        <w:rPr>
          <w:rFonts w:ascii="Arial" w:eastAsia="Arial" w:hAnsi="Arial" w:cs="Arial"/>
          <w:color w:val="000000"/>
          <w:sz w:val="21"/>
          <w:szCs w:val="21"/>
          <w:lang w:eastAsia="en-GB"/>
        </w:rPr>
      </w:pPr>
      <w:r>
        <w:rPr>
          <w:rFonts w:ascii="Arial" w:eastAsia="Arial" w:hAnsi="Arial" w:cs="Arial"/>
          <w:color w:val="000000"/>
          <w:sz w:val="21"/>
          <w:szCs w:val="21"/>
          <w:lang w:eastAsia="en-GB"/>
        </w:rPr>
        <w:t xml:space="preserve">Ensures ISFL delivery to excellent standard </w:t>
      </w:r>
    </w:p>
    <w:p w14:paraId="5993F6CE" w14:textId="3AC35AED" w:rsidR="00AD3FDF" w:rsidRDefault="00AD3FDF" w:rsidP="00482045">
      <w:pPr>
        <w:pStyle w:val="NoSpacing"/>
        <w:overflowPunct w:val="0"/>
        <w:autoSpaceDE w:val="0"/>
        <w:autoSpaceDN w:val="0"/>
        <w:adjustRightInd w:val="0"/>
        <w:spacing w:after="120"/>
        <w:jc w:val="both"/>
        <w:textAlignment w:val="baseline"/>
        <w:rPr>
          <w:rFonts w:ascii="Arial" w:eastAsia="Arial" w:hAnsi="Arial" w:cs="Arial"/>
          <w:color w:val="000000"/>
          <w:sz w:val="21"/>
          <w:szCs w:val="21"/>
          <w:lang w:eastAsia="en-GB"/>
        </w:rPr>
      </w:pPr>
      <w:r>
        <w:rPr>
          <w:rFonts w:ascii="Arial" w:eastAsia="Arial" w:hAnsi="Arial" w:cs="Arial"/>
          <w:color w:val="000000"/>
          <w:sz w:val="21"/>
          <w:szCs w:val="21"/>
          <w:lang w:eastAsia="en-GB"/>
        </w:rPr>
        <w:t xml:space="preserve">More Than My Past </w:t>
      </w:r>
    </w:p>
    <w:p w14:paraId="7C388B90" w14:textId="3423BD1D" w:rsidR="00BA1A58" w:rsidRDefault="00BA1A58" w:rsidP="009938E4">
      <w:pPr>
        <w:pStyle w:val="NoSpacing"/>
        <w:numPr>
          <w:ilvl w:val="0"/>
          <w:numId w:val="46"/>
        </w:numPr>
        <w:overflowPunct w:val="0"/>
        <w:autoSpaceDE w:val="0"/>
        <w:autoSpaceDN w:val="0"/>
        <w:adjustRightInd w:val="0"/>
        <w:spacing w:after="120"/>
        <w:jc w:val="both"/>
        <w:textAlignment w:val="baseline"/>
        <w:rPr>
          <w:rFonts w:ascii="Arial" w:eastAsia="Arial" w:hAnsi="Arial" w:cs="Arial"/>
          <w:color w:val="000000"/>
          <w:sz w:val="21"/>
          <w:szCs w:val="21"/>
          <w:lang w:eastAsia="en-GB"/>
        </w:rPr>
      </w:pPr>
      <w:r>
        <w:rPr>
          <w:rFonts w:ascii="Arial" w:eastAsia="Arial" w:hAnsi="Arial" w:cs="Arial"/>
          <w:color w:val="000000"/>
          <w:sz w:val="21"/>
          <w:szCs w:val="21"/>
          <w:lang w:eastAsia="en-GB"/>
        </w:rPr>
        <w:t xml:space="preserve">Line Manager to More Than My Past Service Manager </w:t>
      </w:r>
    </w:p>
    <w:p w14:paraId="4E77758D" w14:textId="329351F8" w:rsidR="002D7A9E" w:rsidRPr="002D7A9E" w:rsidRDefault="002D7A9E" w:rsidP="002D7A9E">
      <w:pPr>
        <w:pStyle w:val="NoSpacing"/>
        <w:numPr>
          <w:ilvl w:val="0"/>
          <w:numId w:val="46"/>
        </w:numPr>
        <w:overflowPunct w:val="0"/>
        <w:autoSpaceDE w:val="0"/>
        <w:autoSpaceDN w:val="0"/>
        <w:adjustRightInd w:val="0"/>
        <w:spacing w:after="120"/>
        <w:jc w:val="both"/>
        <w:textAlignment w:val="baseline"/>
        <w:rPr>
          <w:rFonts w:ascii="Arial" w:eastAsia="Arial" w:hAnsi="Arial" w:cs="Arial"/>
          <w:color w:val="000000"/>
          <w:sz w:val="21"/>
          <w:szCs w:val="21"/>
          <w:lang w:eastAsia="en-GB"/>
        </w:rPr>
      </w:pPr>
      <w:r>
        <w:rPr>
          <w:rFonts w:ascii="Arial" w:eastAsia="Arial" w:hAnsi="Arial" w:cs="Arial"/>
          <w:color w:val="000000"/>
          <w:sz w:val="21"/>
          <w:szCs w:val="21"/>
          <w:lang w:eastAsia="en-GB"/>
        </w:rPr>
        <w:t xml:space="preserve">Ensures More Than My Past team is well resourced with excellent behavioural, cultural and values alignment to Forward Trust and desistance and recovery approaches </w:t>
      </w:r>
    </w:p>
    <w:p w14:paraId="66513699" w14:textId="341DF479" w:rsidR="009938E4" w:rsidRDefault="009938E4" w:rsidP="009938E4">
      <w:pPr>
        <w:pStyle w:val="NoSpacing"/>
        <w:numPr>
          <w:ilvl w:val="0"/>
          <w:numId w:val="46"/>
        </w:numPr>
        <w:overflowPunct w:val="0"/>
        <w:autoSpaceDE w:val="0"/>
        <w:autoSpaceDN w:val="0"/>
        <w:adjustRightInd w:val="0"/>
        <w:spacing w:after="120"/>
        <w:jc w:val="both"/>
        <w:textAlignment w:val="baseline"/>
        <w:rPr>
          <w:rFonts w:ascii="Arial" w:eastAsia="Arial" w:hAnsi="Arial" w:cs="Arial"/>
          <w:color w:val="000000"/>
          <w:sz w:val="21"/>
          <w:szCs w:val="21"/>
          <w:lang w:eastAsia="en-GB"/>
        </w:rPr>
      </w:pPr>
      <w:r>
        <w:rPr>
          <w:rFonts w:ascii="Arial" w:eastAsia="Arial" w:hAnsi="Arial" w:cs="Arial"/>
          <w:color w:val="000000"/>
          <w:sz w:val="21"/>
          <w:szCs w:val="21"/>
          <w:lang w:eastAsia="en-GB"/>
        </w:rPr>
        <w:t xml:space="preserve">Ensures </w:t>
      </w:r>
      <w:r w:rsidR="00BA1A58">
        <w:rPr>
          <w:rFonts w:ascii="Arial" w:eastAsia="Arial" w:hAnsi="Arial" w:cs="Arial"/>
          <w:color w:val="000000"/>
          <w:sz w:val="21"/>
          <w:szCs w:val="21"/>
          <w:lang w:eastAsia="en-GB"/>
        </w:rPr>
        <w:t>high quality standards and contractual delivery of More Than My Past programme</w:t>
      </w:r>
    </w:p>
    <w:p w14:paraId="00DDE752" w14:textId="125DD0BF" w:rsidR="00BA1A58" w:rsidRDefault="00BA1A58" w:rsidP="009938E4">
      <w:pPr>
        <w:pStyle w:val="NoSpacing"/>
        <w:numPr>
          <w:ilvl w:val="0"/>
          <w:numId w:val="46"/>
        </w:numPr>
        <w:overflowPunct w:val="0"/>
        <w:autoSpaceDE w:val="0"/>
        <w:autoSpaceDN w:val="0"/>
        <w:adjustRightInd w:val="0"/>
        <w:spacing w:after="120"/>
        <w:jc w:val="both"/>
        <w:textAlignment w:val="baseline"/>
        <w:rPr>
          <w:rFonts w:ascii="Arial" w:eastAsia="Arial" w:hAnsi="Arial" w:cs="Arial"/>
          <w:color w:val="000000"/>
          <w:sz w:val="21"/>
          <w:szCs w:val="21"/>
          <w:lang w:eastAsia="en-GB"/>
        </w:rPr>
      </w:pPr>
      <w:r>
        <w:rPr>
          <w:rFonts w:ascii="Arial" w:eastAsia="Arial" w:hAnsi="Arial" w:cs="Arial"/>
          <w:color w:val="000000"/>
          <w:sz w:val="21"/>
          <w:szCs w:val="21"/>
          <w:lang w:eastAsia="en-GB"/>
        </w:rPr>
        <w:t xml:space="preserve">Owner of More Than My Past ISFL Houseblock operating procedures and quality of delivery </w:t>
      </w:r>
    </w:p>
    <w:p w14:paraId="07844644" w14:textId="38DB04C3" w:rsidR="001855D3" w:rsidRPr="001855D3" w:rsidRDefault="001855D3" w:rsidP="001855D3">
      <w:pPr>
        <w:pStyle w:val="NoSpacing"/>
        <w:numPr>
          <w:ilvl w:val="0"/>
          <w:numId w:val="46"/>
        </w:numPr>
        <w:tabs>
          <w:tab w:val="left" w:pos="2580"/>
        </w:tabs>
        <w:overflowPunct w:val="0"/>
        <w:autoSpaceDE w:val="0"/>
        <w:autoSpaceDN w:val="0"/>
        <w:adjustRightInd w:val="0"/>
        <w:spacing w:after="120"/>
        <w:jc w:val="both"/>
        <w:textAlignment w:val="baseline"/>
        <w:rPr>
          <w:rFonts w:ascii="Arial" w:eastAsia="Arial" w:hAnsi="Arial" w:cs="Arial"/>
          <w:color w:val="000000"/>
          <w:sz w:val="21"/>
          <w:szCs w:val="21"/>
          <w:lang w:eastAsia="en-GB"/>
        </w:rPr>
      </w:pPr>
      <w:r>
        <w:rPr>
          <w:rFonts w:ascii="Arial" w:eastAsia="Arial" w:hAnsi="Arial" w:cs="Arial"/>
          <w:color w:val="000000"/>
          <w:sz w:val="21"/>
          <w:szCs w:val="21"/>
          <w:lang w:eastAsia="en-GB"/>
        </w:rPr>
        <w:t xml:space="preserve">Ensures close relationship with and high visibility of More Than My Past Ambassadors in Connections Services </w:t>
      </w:r>
    </w:p>
    <w:p w14:paraId="28F7834E" w14:textId="3BF1524C" w:rsidR="00AD3FDF" w:rsidRDefault="00AD3FDF" w:rsidP="00482045">
      <w:pPr>
        <w:pStyle w:val="NoSpacing"/>
        <w:overflowPunct w:val="0"/>
        <w:autoSpaceDE w:val="0"/>
        <w:autoSpaceDN w:val="0"/>
        <w:adjustRightInd w:val="0"/>
        <w:spacing w:after="120"/>
        <w:jc w:val="both"/>
        <w:textAlignment w:val="baseline"/>
        <w:rPr>
          <w:rFonts w:ascii="Arial" w:eastAsia="Arial" w:hAnsi="Arial" w:cs="Arial"/>
          <w:color w:val="000000"/>
          <w:sz w:val="21"/>
          <w:szCs w:val="21"/>
          <w:lang w:eastAsia="en-GB"/>
        </w:rPr>
      </w:pPr>
      <w:r>
        <w:rPr>
          <w:rFonts w:ascii="Arial" w:eastAsia="Arial" w:hAnsi="Arial" w:cs="Arial"/>
          <w:color w:val="000000"/>
          <w:sz w:val="21"/>
          <w:szCs w:val="21"/>
          <w:lang w:eastAsia="en-GB"/>
        </w:rPr>
        <w:t xml:space="preserve">Contractual Compliance &amp; Impact </w:t>
      </w:r>
    </w:p>
    <w:p w14:paraId="1CDA4229" w14:textId="0BDFFB05" w:rsidR="00BD7BBC" w:rsidRDefault="00BD7BBC" w:rsidP="00BD7BBC">
      <w:pPr>
        <w:pStyle w:val="NoSpacing"/>
        <w:numPr>
          <w:ilvl w:val="0"/>
          <w:numId w:val="47"/>
        </w:numPr>
        <w:overflowPunct w:val="0"/>
        <w:autoSpaceDE w:val="0"/>
        <w:autoSpaceDN w:val="0"/>
        <w:adjustRightInd w:val="0"/>
        <w:spacing w:after="120"/>
        <w:jc w:val="both"/>
        <w:textAlignment w:val="baseline"/>
        <w:rPr>
          <w:rFonts w:ascii="Arial" w:eastAsia="Arial" w:hAnsi="Arial" w:cs="Arial"/>
          <w:color w:val="000000"/>
          <w:sz w:val="21"/>
          <w:szCs w:val="21"/>
          <w:lang w:eastAsia="en-GB"/>
        </w:rPr>
      </w:pPr>
      <w:r>
        <w:rPr>
          <w:rFonts w:ascii="Arial" w:eastAsia="Arial" w:hAnsi="Arial" w:cs="Arial"/>
          <w:color w:val="000000"/>
          <w:sz w:val="21"/>
          <w:szCs w:val="21"/>
          <w:lang w:eastAsia="en-GB"/>
        </w:rPr>
        <w:t xml:space="preserve">Responsible for delivery of </w:t>
      </w:r>
      <w:r w:rsidR="009D139B">
        <w:rPr>
          <w:rFonts w:ascii="Arial" w:eastAsia="Arial" w:hAnsi="Arial" w:cs="Arial"/>
          <w:color w:val="000000"/>
          <w:sz w:val="21"/>
          <w:szCs w:val="21"/>
          <w:lang w:eastAsia="en-GB"/>
        </w:rPr>
        <w:t xml:space="preserve">all </w:t>
      </w:r>
      <w:r>
        <w:rPr>
          <w:rFonts w:ascii="Arial" w:eastAsia="Arial" w:hAnsi="Arial" w:cs="Arial"/>
          <w:color w:val="000000"/>
          <w:sz w:val="21"/>
          <w:szCs w:val="21"/>
          <w:lang w:eastAsia="en-GB"/>
        </w:rPr>
        <w:t>contract deliverables / obligation</w:t>
      </w:r>
      <w:r w:rsidR="00552EDE">
        <w:rPr>
          <w:rFonts w:ascii="Arial" w:eastAsia="Arial" w:hAnsi="Arial" w:cs="Arial"/>
          <w:color w:val="000000"/>
          <w:sz w:val="21"/>
          <w:szCs w:val="21"/>
          <w:lang w:eastAsia="en-GB"/>
        </w:rPr>
        <w:t>s</w:t>
      </w:r>
      <w:r>
        <w:rPr>
          <w:rFonts w:ascii="Arial" w:eastAsia="Arial" w:hAnsi="Arial" w:cs="Arial"/>
          <w:color w:val="000000"/>
          <w:sz w:val="21"/>
          <w:szCs w:val="21"/>
          <w:lang w:eastAsia="en-GB"/>
        </w:rPr>
        <w:t xml:space="preserve"> between Mitie and For</w:t>
      </w:r>
      <w:r w:rsidR="008C53F4">
        <w:rPr>
          <w:rFonts w:ascii="Arial" w:eastAsia="Arial" w:hAnsi="Arial" w:cs="Arial"/>
          <w:color w:val="000000"/>
          <w:sz w:val="21"/>
          <w:szCs w:val="21"/>
          <w:lang w:eastAsia="en-GB"/>
        </w:rPr>
        <w:t>ward Trust</w:t>
      </w:r>
    </w:p>
    <w:p w14:paraId="626E8675" w14:textId="51CF5805" w:rsidR="009D139B" w:rsidRDefault="009D139B" w:rsidP="00BD7BBC">
      <w:pPr>
        <w:pStyle w:val="NoSpacing"/>
        <w:numPr>
          <w:ilvl w:val="0"/>
          <w:numId w:val="47"/>
        </w:numPr>
        <w:overflowPunct w:val="0"/>
        <w:autoSpaceDE w:val="0"/>
        <w:autoSpaceDN w:val="0"/>
        <w:adjustRightInd w:val="0"/>
        <w:spacing w:after="120"/>
        <w:jc w:val="both"/>
        <w:textAlignment w:val="baseline"/>
        <w:rPr>
          <w:rFonts w:ascii="Arial" w:eastAsia="Arial" w:hAnsi="Arial" w:cs="Arial"/>
          <w:color w:val="000000"/>
          <w:sz w:val="21"/>
          <w:szCs w:val="21"/>
          <w:lang w:eastAsia="en-GB"/>
        </w:rPr>
      </w:pPr>
      <w:r>
        <w:rPr>
          <w:rFonts w:ascii="Arial" w:eastAsia="Arial" w:hAnsi="Arial" w:cs="Arial"/>
          <w:color w:val="000000"/>
          <w:sz w:val="21"/>
          <w:szCs w:val="21"/>
          <w:lang w:eastAsia="en-GB"/>
        </w:rPr>
        <w:t>Ensures payment penalty is minimised through excellent governance and service delivery</w:t>
      </w:r>
    </w:p>
    <w:p w14:paraId="6794FFAC" w14:textId="6944BB36" w:rsidR="008C53F4" w:rsidRDefault="00552EDE" w:rsidP="00BD7BBC">
      <w:pPr>
        <w:pStyle w:val="NoSpacing"/>
        <w:numPr>
          <w:ilvl w:val="0"/>
          <w:numId w:val="47"/>
        </w:numPr>
        <w:overflowPunct w:val="0"/>
        <w:autoSpaceDE w:val="0"/>
        <w:autoSpaceDN w:val="0"/>
        <w:adjustRightInd w:val="0"/>
        <w:spacing w:after="120"/>
        <w:jc w:val="both"/>
        <w:textAlignment w:val="baseline"/>
        <w:rPr>
          <w:rFonts w:ascii="Arial" w:eastAsia="Arial" w:hAnsi="Arial" w:cs="Arial"/>
          <w:color w:val="000000"/>
          <w:sz w:val="21"/>
          <w:szCs w:val="21"/>
          <w:lang w:eastAsia="en-GB"/>
        </w:rPr>
      </w:pPr>
      <w:r>
        <w:rPr>
          <w:rFonts w:ascii="Arial" w:eastAsia="Arial" w:hAnsi="Arial" w:cs="Arial"/>
          <w:color w:val="000000"/>
          <w:sz w:val="21"/>
          <w:szCs w:val="21"/>
          <w:lang w:eastAsia="en-GB"/>
        </w:rPr>
        <w:t>Provides</w:t>
      </w:r>
      <w:r w:rsidR="006474D8">
        <w:rPr>
          <w:rFonts w:ascii="Arial" w:eastAsia="Arial" w:hAnsi="Arial" w:cs="Arial"/>
          <w:color w:val="000000"/>
          <w:sz w:val="21"/>
          <w:szCs w:val="21"/>
          <w:lang w:eastAsia="en-GB"/>
        </w:rPr>
        <w:t xml:space="preserve"> excellent accurate</w:t>
      </w:r>
      <w:r>
        <w:rPr>
          <w:rFonts w:ascii="Arial" w:eastAsia="Arial" w:hAnsi="Arial" w:cs="Arial"/>
          <w:color w:val="000000"/>
          <w:sz w:val="21"/>
          <w:szCs w:val="21"/>
          <w:lang w:eastAsia="en-GB"/>
        </w:rPr>
        <w:t xml:space="preserve"> quarterly</w:t>
      </w:r>
      <w:r w:rsidR="006474D8">
        <w:rPr>
          <w:rFonts w:ascii="Arial" w:eastAsia="Arial" w:hAnsi="Arial" w:cs="Arial"/>
          <w:color w:val="000000"/>
          <w:sz w:val="21"/>
          <w:szCs w:val="21"/>
          <w:lang w:eastAsia="en-GB"/>
        </w:rPr>
        <w:t xml:space="preserve"> contract and</w:t>
      </w:r>
      <w:r>
        <w:rPr>
          <w:rFonts w:ascii="Arial" w:eastAsia="Arial" w:hAnsi="Arial" w:cs="Arial"/>
          <w:color w:val="000000"/>
          <w:sz w:val="21"/>
          <w:szCs w:val="21"/>
          <w:lang w:eastAsia="en-GB"/>
        </w:rPr>
        <w:t xml:space="preserve"> impact report </w:t>
      </w:r>
      <w:r w:rsidR="006474D8">
        <w:rPr>
          <w:rFonts w:ascii="Arial" w:eastAsia="Arial" w:hAnsi="Arial" w:cs="Arial"/>
          <w:color w:val="000000"/>
          <w:sz w:val="21"/>
          <w:szCs w:val="21"/>
          <w:lang w:eastAsia="en-GB"/>
        </w:rPr>
        <w:t>to Mitie</w:t>
      </w:r>
    </w:p>
    <w:p w14:paraId="77EA55A5" w14:textId="7356F25E" w:rsidR="006474D8" w:rsidRDefault="006474D8" w:rsidP="00BD7BBC">
      <w:pPr>
        <w:pStyle w:val="NoSpacing"/>
        <w:numPr>
          <w:ilvl w:val="0"/>
          <w:numId w:val="47"/>
        </w:numPr>
        <w:overflowPunct w:val="0"/>
        <w:autoSpaceDE w:val="0"/>
        <w:autoSpaceDN w:val="0"/>
        <w:adjustRightInd w:val="0"/>
        <w:spacing w:after="120"/>
        <w:jc w:val="both"/>
        <w:textAlignment w:val="baseline"/>
        <w:rPr>
          <w:rFonts w:ascii="Arial" w:eastAsia="Arial" w:hAnsi="Arial" w:cs="Arial"/>
          <w:color w:val="000000"/>
          <w:sz w:val="21"/>
          <w:szCs w:val="21"/>
          <w:lang w:eastAsia="en-GB"/>
        </w:rPr>
      </w:pPr>
      <w:r>
        <w:rPr>
          <w:rFonts w:ascii="Arial" w:eastAsia="Arial" w:hAnsi="Arial" w:cs="Arial"/>
          <w:color w:val="000000"/>
          <w:sz w:val="21"/>
          <w:szCs w:val="21"/>
          <w:lang w:eastAsia="en-GB"/>
        </w:rPr>
        <w:t xml:space="preserve">Ensures deliverables are measured and </w:t>
      </w:r>
      <w:r w:rsidR="001755B5">
        <w:rPr>
          <w:rFonts w:ascii="Arial" w:eastAsia="Arial" w:hAnsi="Arial" w:cs="Arial"/>
          <w:color w:val="000000"/>
          <w:sz w:val="21"/>
          <w:szCs w:val="21"/>
          <w:lang w:eastAsia="en-GB"/>
        </w:rPr>
        <w:t xml:space="preserve">reports </w:t>
      </w:r>
      <w:r>
        <w:rPr>
          <w:rFonts w:ascii="Arial" w:eastAsia="Arial" w:hAnsi="Arial" w:cs="Arial"/>
          <w:color w:val="000000"/>
          <w:sz w:val="21"/>
          <w:szCs w:val="21"/>
          <w:lang w:eastAsia="en-GB"/>
        </w:rPr>
        <w:t xml:space="preserve">impact </w:t>
      </w:r>
      <w:r w:rsidR="008154F6">
        <w:rPr>
          <w:rFonts w:ascii="Arial" w:eastAsia="Arial" w:hAnsi="Arial" w:cs="Arial"/>
          <w:color w:val="000000"/>
          <w:sz w:val="21"/>
          <w:szCs w:val="21"/>
          <w:lang w:eastAsia="en-GB"/>
        </w:rPr>
        <w:t xml:space="preserve">accurately and compellingly </w:t>
      </w:r>
    </w:p>
    <w:p w14:paraId="22A881D7" w14:textId="4E1F30E3" w:rsidR="002E0738" w:rsidRDefault="002E0738" w:rsidP="00171197">
      <w:pPr>
        <w:pStyle w:val="NoSpacing"/>
        <w:numPr>
          <w:ilvl w:val="0"/>
          <w:numId w:val="47"/>
        </w:numPr>
        <w:overflowPunct w:val="0"/>
        <w:autoSpaceDE w:val="0"/>
        <w:autoSpaceDN w:val="0"/>
        <w:adjustRightInd w:val="0"/>
        <w:spacing w:after="120"/>
        <w:jc w:val="both"/>
        <w:textAlignment w:val="baseline"/>
        <w:rPr>
          <w:rFonts w:ascii="Arial" w:eastAsia="Arial" w:hAnsi="Arial" w:cs="Arial"/>
          <w:color w:val="000000"/>
          <w:sz w:val="21"/>
          <w:szCs w:val="21"/>
          <w:lang w:eastAsia="en-GB"/>
        </w:rPr>
      </w:pPr>
      <w:r>
        <w:rPr>
          <w:rFonts w:ascii="Arial" w:eastAsia="Arial" w:hAnsi="Arial" w:cs="Arial"/>
          <w:color w:val="000000"/>
          <w:sz w:val="21"/>
          <w:szCs w:val="21"/>
          <w:lang w:eastAsia="en-GB"/>
        </w:rPr>
        <w:t xml:space="preserve">Manages risk effectively </w:t>
      </w:r>
    </w:p>
    <w:p w14:paraId="518AA79F" w14:textId="77777777" w:rsidR="00CF3D3B" w:rsidRDefault="00CF3D3B" w:rsidP="00CF3D3B">
      <w:pPr>
        <w:pStyle w:val="NoSpacing"/>
        <w:overflowPunct w:val="0"/>
        <w:autoSpaceDE w:val="0"/>
        <w:autoSpaceDN w:val="0"/>
        <w:adjustRightInd w:val="0"/>
        <w:spacing w:after="120"/>
        <w:jc w:val="both"/>
        <w:textAlignment w:val="baseline"/>
        <w:rPr>
          <w:rFonts w:ascii="Arial" w:eastAsia="Arial" w:hAnsi="Arial" w:cs="Arial"/>
          <w:color w:val="000000"/>
          <w:sz w:val="21"/>
          <w:szCs w:val="21"/>
          <w:lang w:eastAsia="en-GB"/>
        </w:rPr>
      </w:pPr>
    </w:p>
    <w:p w14:paraId="66E22B61" w14:textId="77777777" w:rsidR="00CF3D3B" w:rsidRDefault="00CF3D3B" w:rsidP="00CF3D3B">
      <w:pPr>
        <w:pStyle w:val="NoSpacing"/>
        <w:overflowPunct w:val="0"/>
        <w:autoSpaceDE w:val="0"/>
        <w:autoSpaceDN w:val="0"/>
        <w:adjustRightInd w:val="0"/>
        <w:spacing w:after="120"/>
        <w:jc w:val="both"/>
        <w:textAlignment w:val="baseline"/>
        <w:rPr>
          <w:rFonts w:ascii="Arial" w:eastAsia="Arial" w:hAnsi="Arial" w:cs="Arial"/>
          <w:color w:val="000000"/>
          <w:sz w:val="21"/>
          <w:szCs w:val="21"/>
          <w:lang w:eastAsia="en-GB"/>
        </w:rPr>
      </w:pPr>
    </w:p>
    <w:p w14:paraId="5FDE7332" w14:textId="77777777" w:rsidR="00CF3D3B" w:rsidRDefault="00CF3D3B" w:rsidP="00CF3D3B">
      <w:pPr>
        <w:pStyle w:val="NoSpacing"/>
        <w:overflowPunct w:val="0"/>
        <w:autoSpaceDE w:val="0"/>
        <w:autoSpaceDN w:val="0"/>
        <w:adjustRightInd w:val="0"/>
        <w:spacing w:after="120"/>
        <w:jc w:val="both"/>
        <w:textAlignment w:val="baseline"/>
        <w:rPr>
          <w:rFonts w:ascii="Arial" w:eastAsia="Arial" w:hAnsi="Arial" w:cs="Arial"/>
          <w:color w:val="000000"/>
          <w:sz w:val="21"/>
          <w:szCs w:val="21"/>
          <w:lang w:eastAsia="en-GB"/>
        </w:rPr>
      </w:pPr>
    </w:p>
    <w:p w14:paraId="4806ED62" w14:textId="77777777" w:rsidR="00CF3D3B" w:rsidRDefault="00CF3D3B" w:rsidP="00CF3D3B">
      <w:pPr>
        <w:pStyle w:val="NoSpacing"/>
        <w:overflowPunct w:val="0"/>
        <w:autoSpaceDE w:val="0"/>
        <w:autoSpaceDN w:val="0"/>
        <w:adjustRightInd w:val="0"/>
        <w:spacing w:after="120"/>
        <w:jc w:val="both"/>
        <w:textAlignment w:val="baseline"/>
        <w:rPr>
          <w:rFonts w:ascii="Arial" w:eastAsia="Arial" w:hAnsi="Arial" w:cs="Arial"/>
          <w:color w:val="000000"/>
          <w:sz w:val="21"/>
          <w:szCs w:val="21"/>
          <w:lang w:eastAsia="en-GB"/>
        </w:rPr>
      </w:pPr>
    </w:p>
    <w:p w14:paraId="08451612" w14:textId="77777777" w:rsidR="00CF3D3B" w:rsidRDefault="00CF3D3B" w:rsidP="00CF3D3B">
      <w:pPr>
        <w:pStyle w:val="NoSpacing"/>
        <w:overflowPunct w:val="0"/>
        <w:autoSpaceDE w:val="0"/>
        <w:autoSpaceDN w:val="0"/>
        <w:adjustRightInd w:val="0"/>
        <w:spacing w:after="120"/>
        <w:jc w:val="both"/>
        <w:textAlignment w:val="baseline"/>
        <w:rPr>
          <w:rFonts w:ascii="Arial" w:eastAsia="Arial" w:hAnsi="Arial" w:cs="Arial"/>
          <w:color w:val="000000"/>
          <w:sz w:val="21"/>
          <w:szCs w:val="21"/>
          <w:lang w:eastAsia="en-GB"/>
        </w:rPr>
      </w:pPr>
    </w:p>
    <w:p w14:paraId="22F7F71C" w14:textId="77777777" w:rsidR="00CF3D3B" w:rsidRDefault="00CF3D3B" w:rsidP="00CF3D3B">
      <w:pPr>
        <w:pStyle w:val="NoSpacing"/>
        <w:overflowPunct w:val="0"/>
        <w:autoSpaceDE w:val="0"/>
        <w:autoSpaceDN w:val="0"/>
        <w:adjustRightInd w:val="0"/>
        <w:spacing w:after="120"/>
        <w:jc w:val="both"/>
        <w:textAlignment w:val="baseline"/>
        <w:rPr>
          <w:rFonts w:ascii="Arial" w:eastAsia="Arial" w:hAnsi="Arial" w:cs="Arial"/>
          <w:color w:val="000000"/>
          <w:sz w:val="21"/>
          <w:szCs w:val="21"/>
          <w:lang w:eastAsia="en-GB"/>
        </w:rPr>
      </w:pPr>
    </w:p>
    <w:p w14:paraId="4335BC40" w14:textId="77777777" w:rsidR="00CF3D3B" w:rsidRDefault="00CF3D3B" w:rsidP="00CF3D3B">
      <w:pPr>
        <w:pStyle w:val="NoSpacing"/>
        <w:overflowPunct w:val="0"/>
        <w:autoSpaceDE w:val="0"/>
        <w:autoSpaceDN w:val="0"/>
        <w:adjustRightInd w:val="0"/>
        <w:spacing w:after="120"/>
        <w:jc w:val="both"/>
        <w:textAlignment w:val="baseline"/>
        <w:rPr>
          <w:rFonts w:ascii="Arial" w:eastAsia="Arial" w:hAnsi="Arial" w:cs="Arial"/>
          <w:color w:val="000000"/>
          <w:sz w:val="21"/>
          <w:szCs w:val="21"/>
          <w:lang w:eastAsia="en-GB"/>
        </w:rPr>
      </w:pPr>
    </w:p>
    <w:p w14:paraId="7BA3B0E7" w14:textId="77777777" w:rsidR="00CF3D3B" w:rsidRDefault="00CF3D3B" w:rsidP="00CF3D3B">
      <w:pPr>
        <w:pStyle w:val="NoSpacing"/>
        <w:overflowPunct w:val="0"/>
        <w:autoSpaceDE w:val="0"/>
        <w:autoSpaceDN w:val="0"/>
        <w:adjustRightInd w:val="0"/>
        <w:spacing w:after="120"/>
        <w:jc w:val="both"/>
        <w:textAlignment w:val="baseline"/>
        <w:rPr>
          <w:rFonts w:ascii="Arial" w:eastAsia="Arial" w:hAnsi="Arial" w:cs="Arial"/>
          <w:color w:val="000000"/>
          <w:sz w:val="21"/>
          <w:szCs w:val="21"/>
          <w:lang w:eastAsia="en-GB"/>
        </w:rPr>
      </w:pPr>
    </w:p>
    <w:p w14:paraId="4A7D7F0A" w14:textId="77777777" w:rsidR="00CF3D3B" w:rsidRDefault="00CF3D3B" w:rsidP="00CF3D3B">
      <w:pPr>
        <w:pStyle w:val="NoSpacing"/>
        <w:overflowPunct w:val="0"/>
        <w:autoSpaceDE w:val="0"/>
        <w:autoSpaceDN w:val="0"/>
        <w:adjustRightInd w:val="0"/>
        <w:spacing w:after="120"/>
        <w:jc w:val="both"/>
        <w:textAlignment w:val="baseline"/>
        <w:rPr>
          <w:rFonts w:ascii="Arial" w:eastAsia="Arial" w:hAnsi="Arial" w:cs="Arial"/>
          <w:color w:val="000000"/>
          <w:sz w:val="21"/>
          <w:szCs w:val="21"/>
          <w:lang w:eastAsia="en-GB"/>
        </w:rPr>
      </w:pPr>
    </w:p>
    <w:p w14:paraId="781B79FE" w14:textId="77777777" w:rsidR="00CF3D3B" w:rsidRDefault="00CF3D3B" w:rsidP="00CF3D3B">
      <w:pPr>
        <w:pStyle w:val="NoSpacing"/>
        <w:overflowPunct w:val="0"/>
        <w:autoSpaceDE w:val="0"/>
        <w:autoSpaceDN w:val="0"/>
        <w:adjustRightInd w:val="0"/>
        <w:spacing w:after="120"/>
        <w:jc w:val="both"/>
        <w:textAlignment w:val="baseline"/>
        <w:rPr>
          <w:rFonts w:ascii="Arial" w:eastAsia="Arial" w:hAnsi="Arial" w:cs="Arial"/>
          <w:color w:val="000000"/>
          <w:sz w:val="21"/>
          <w:szCs w:val="21"/>
          <w:lang w:eastAsia="en-GB"/>
        </w:rPr>
      </w:pPr>
    </w:p>
    <w:p w14:paraId="6C635CF7" w14:textId="77777777" w:rsidR="00CF3D3B" w:rsidRDefault="00CF3D3B" w:rsidP="00CF3D3B">
      <w:pPr>
        <w:pStyle w:val="NoSpacing"/>
        <w:overflowPunct w:val="0"/>
        <w:autoSpaceDE w:val="0"/>
        <w:autoSpaceDN w:val="0"/>
        <w:adjustRightInd w:val="0"/>
        <w:spacing w:after="120"/>
        <w:jc w:val="both"/>
        <w:textAlignment w:val="baseline"/>
        <w:rPr>
          <w:rFonts w:ascii="Arial" w:eastAsia="Arial" w:hAnsi="Arial" w:cs="Arial"/>
          <w:color w:val="000000"/>
          <w:sz w:val="21"/>
          <w:szCs w:val="21"/>
          <w:lang w:eastAsia="en-GB"/>
        </w:rPr>
      </w:pPr>
    </w:p>
    <w:p w14:paraId="01471AF4" w14:textId="77777777" w:rsidR="00CF3D3B" w:rsidRDefault="00CF3D3B" w:rsidP="00CF3D3B">
      <w:pPr>
        <w:pStyle w:val="NoSpacing"/>
        <w:overflowPunct w:val="0"/>
        <w:autoSpaceDE w:val="0"/>
        <w:autoSpaceDN w:val="0"/>
        <w:adjustRightInd w:val="0"/>
        <w:spacing w:after="120"/>
        <w:jc w:val="both"/>
        <w:textAlignment w:val="baseline"/>
        <w:rPr>
          <w:rFonts w:ascii="Arial" w:eastAsia="Arial" w:hAnsi="Arial" w:cs="Arial"/>
          <w:color w:val="000000"/>
          <w:sz w:val="21"/>
          <w:szCs w:val="21"/>
          <w:lang w:eastAsia="en-GB"/>
        </w:rPr>
      </w:pPr>
    </w:p>
    <w:p w14:paraId="2FAD1EBD" w14:textId="77777777" w:rsidR="00CF3D3B" w:rsidRDefault="00CF3D3B" w:rsidP="00CF3D3B">
      <w:pPr>
        <w:pStyle w:val="NoSpacing"/>
        <w:overflowPunct w:val="0"/>
        <w:autoSpaceDE w:val="0"/>
        <w:autoSpaceDN w:val="0"/>
        <w:adjustRightInd w:val="0"/>
        <w:spacing w:after="120"/>
        <w:jc w:val="both"/>
        <w:textAlignment w:val="baseline"/>
        <w:rPr>
          <w:rFonts w:ascii="Arial" w:eastAsia="Arial" w:hAnsi="Arial" w:cs="Arial"/>
          <w:color w:val="000000"/>
          <w:sz w:val="21"/>
          <w:szCs w:val="21"/>
          <w:lang w:eastAsia="en-GB"/>
        </w:rPr>
      </w:pPr>
    </w:p>
    <w:p w14:paraId="340D4CFD" w14:textId="77777777" w:rsidR="00CF3D3B" w:rsidRDefault="00CF3D3B" w:rsidP="00CF3D3B">
      <w:pPr>
        <w:pStyle w:val="NoSpacing"/>
        <w:overflowPunct w:val="0"/>
        <w:autoSpaceDE w:val="0"/>
        <w:autoSpaceDN w:val="0"/>
        <w:adjustRightInd w:val="0"/>
        <w:spacing w:after="120"/>
        <w:jc w:val="both"/>
        <w:textAlignment w:val="baseline"/>
        <w:rPr>
          <w:rFonts w:ascii="Arial" w:eastAsia="Arial" w:hAnsi="Arial" w:cs="Arial"/>
          <w:color w:val="000000"/>
          <w:sz w:val="21"/>
          <w:szCs w:val="21"/>
          <w:lang w:eastAsia="en-GB"/>
        </w:rPr>
      </w:pPr>
    </w:p>
    <w:p w14:paraId="69C70298" w14:textId="77777777" w:rsidR="00CF3D3B" w:rsidRPr="00171197" w:rsidRDefault="00CF3D3B" w:rsidP="00CF3D3B">
      <w:pPr>
        <w:pStyle w:val="NoSpacing"/>
        <w:overflowPunct w:val="0"/>
        <w:autoSpaceDE w:val="0"/>
        <w:autoSpaceDN w:val="0"/>
        <w:adjustRightInd w:val="0"/>
        <w:spacing w:after="120"/>
        <w:jc w:val="both"/>
        <w:textAlignment w:val="baseline"/>
        <w:rPr>
          <w:rFonts w:ascii="Arial" w:eastAsia="Arial" w:hAnsi="Arial" w:cs="Arial"/>
          <w:color w:val="000000"/>
          <w:sz w:val="21"/>
          <w:szCs w:val="21"/>
          <w:lang w:eastAsia="en-GB"/>
        </w:rPr>
      </w:pPr>
    </w:p>
    <w:p w14:paraId="0F536610" w14:textId="77777777" w:rsidR="00E73D64" w:rsidRPr="00DD6036" w:rsidRDefault="00E73D64" w:rsidP="00482045">
      <w:pPr>
        <w:pStyle w:val="NoSpacing"/>
        <w:overflowPunct w:val="0"/>
        <w:autoSpaceDE w:val="0"/>
        <w:autoSpaceDN w:val="0"/>
        <w:adjustRightInd w:val="0"/>
        <w:spacing w:after="120"/>
        <w:jc w:val="both"/>
        <w:textAlignment w:val="baseline"/>
        <w:rPr>
          <w:rFonts w:ascii="Arial" w:eastAsia="Arial" w:hAnsi="Arial" w:cs="Arial"/>
          <w:color w:val="000000"/>
          <w:sz w:val="21"/>
          <w:szCs w:val="21"/>
          <w:lang w:eastAsia="en-GB"/>
        </w:rPr>
      </w:pPr>
    </w:p>
    <w:tbl>
      <w:tblPr>
        <w:tblStyle w:val="TableGrid"/>
        <w:tblW w:w="0" w:type="auto"/>
        <w:tblLook w:val="04A0" w:firstRow="1" w:lastRow="0" w:firstColumn="1" w:lastColumn="0" w:noHBand="0" w:noVBand="1"/>
      </w:tblPr>
      <w:tblGrid>
        <w:gridCol w:w="9016"/>
      </w:tblGrid>
      <w:tr w:rsidR="003D2CCE" w:rsidRPr="00DD6036" w14:paraId="3A1FB3F6" w14:textId="77777777" w:rsidTr="003D2CCE">
        <w:tc>
          <w:tcPr>
            <w:tcW w:w="9016" w:type="dxa"/>
            <w:tcBorders>
              <w:top w:val="nil"/>
              <w:left w:val="nil"/>
              <w:bottom w:val="nil"/>
              <w:right w:val="nil"/>
            </w:tcBorders>
            <w:shd w:val="clear" w:color="auto" w:fill="1F2A44"/>
          </w:tcPr>
          <w:p w14:paraId="37AB1A60" w14:textId="77777777" w:rsidR="003D2CCE" w:rsidRPr="00DD6036" w:rsidRDefault="00EB7895" w:rsidP="00AC48E2">
            <w:pPr>
              <w:rPr>
                <w:rFonts w:ascii="Arial" w:hAnsi="Arial" w:cs="Arial"/>
                <w:b/>
                <w:color w:val="FFFFFF" w:themeColor="background1"/>
                <w:sz w:val="32"/>
              </w:rPr>
            </w:pPr>
            <w:r w:rsidRPr="00DD6036">
              <w:rPr>
                <w:rFonts w:ascii="Arial" w:hAnsi="Arial" w:cs="Arial"/>
                <w:b/>
                <w:color w:val="FFFFFF" w:themeColor="background1"/>
                <w:sz w:val="32"/>
              </w:rPr>
              <w:t>R</w:t>
            </w:r>
            <w:r w:rsidR="00D206C3" w:rsidRPr="00DD6036">
              <w:rPr>
                <w:rFonts w:ascii="Arial" w:hAnsi="Arial" w:cs="Arial"/>
                <w:b/>
                <w:color w:val="FFFFFF" w:themeColor="background1"/>
                <w:sz w:val="32"/>
              </w:rPr>
              <w:t xml:space="preserve">ole Criteria </w:t>
            </w:r>
          </w:p>
        </w:tc>
      </w:tr>
    </w:tbl>
    <w:tbl>
      <w:tblPr>
        <w:tblStyle w:val="TableGrid"/>
        <w:tblpPr w:leftFromText="180" w:rightFromText="180" w:vertAnchor="text" w:horzAnchor="margin" w:tblpXSpec="right" w:tblpY="718"/>
        <w:tblW w:w="3166" w:type="dxa"/>
        <w:tblLook w:val="04A0" w:firstRow="1" w:lastRow="0" w:firstColumn="1" w:lastColumn="0" w:noHBand="0" w:noVBand="1"/>
      </w:tblPr>
      <w:tblGrid>
        <w:gridCol w:w="846"/>
        <w:gridCol w:w="2320"/>
      </w:tblGrid>
      <w:tr w:rsidR="00846CBE" w:rsidRPr="00DD6036" w14:paraId="717BC9E7" w14:textId="77777777" w:rsidTr="008606D9">
        <w:trPr>
          <w:trHeight w:val="274"/>
        </w:trPr>
        <w:tc>
          <w:tcPr>
            <w:tcW w:w="3166" w:type="dxa"/>
            <w:gridSpan w:val="2"/>
            <w:shd w:val="clear" w:color="auto" w:fill="1F2A44"/>
          </w:tcPr>
          <w:p w14:paraId="6D47AB19" w14:textId="77777777" w:rsidR="00846CBE" w:rsidRPr="00DD6036" w:rsidRDefault="00846CBE" w:rsidP="00482045">
            <w:pPr>
              <w:spacing w:line="264" w:lineRule="auto"/>
              <w:rPr>
                <w:rFonts w:ascii="Arial" w:eastAsiaTheme="minorEastAsia" w:hAnsi="Arial" w:cs="Arial"/>
                <w:b/>
                <w:szCs w:val="20"/>
              </w:rPr>
            </w:pPr>
            <w:r w:rsidRPr="00DD6036">
              <w:rPr>
                <w:rFonts w:ascii="Arial" w:eastAsiaTheme="minorEastAsia" w:hAnsi="Arial" w:cs="Arial"/>
                <w:b/>
                <w:szCs w:val="20"/>
              </w:rPr>
              <w:t>Criteria Requirement</w:t>
            </w:r>
          </w:p>
        </w:tc>
      </w:tr>
      <w:tr w:rsidR="00846CBE" w:rsidRPr="00DD6036" w14:paraId="62A0ADA2" w14:textId="77777777" w:rsidTr="008606D9">
        <w:trPr>
          <w:trHeight w:val="274"/>
        </w:trPr>
        <w:tc>
          <w:tcPr>
            <w:tcW w:w="846" w:type="dxa"/>
          </w:tcPr>
          <w:p w14:paraId="34FD8B72"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E</w:t>
            </w:r>
          </w:p>
        </w:tc>
        <w:tc>
          <w:tcPr>
            <w:tcW w:w="2320" w:type="dxa"/>
          </w:tcPr>
          <w:p w14:paraId="7DDB56DF"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Essential Criteria</w:t>
            </w:r>
          </w:p>
        </w:tc>
      </w:tr>
      <w:tr w:rsidR="00846CBE" w:rsidRPr="00DD6036" w14:paraId="72FBD16B" w14:textId="77777777" w:rsidTr="008606D9">
        <w:trPr>
          <w:trHeight w:val="274"/>
        </w:trPr>
        <w:tc>
          <w:tcPr>
            <w:tcW w:w="846" w:type="dxa"/>
          </w:tcPr>
          <w:p w14:paraId="49320D2C"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D</w:t>
            </w:r>
          </w:p>
        </w:tc>
        <w:tc>
          <w:tcPr>
            <w:tcW w:w="2320" w:type="dxa"/>
          </w:tcPr>
          <w:p w14:paraId="20302B5A"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Desirable Criteria</w:t>
            </w:r>
          </w:p>
        </w:tc>
      </w:tr>
      <w:tr w:rsidR="00846CBE" w:rsidRPr="00DD6036" w14:paraId="5F921B24" w14:textId="77777777" w:rsidTr="008606D9">
        <w:trPr>
          <w:trHeight w:val="274"/>
        </w:trPr>
        <w:tc>
          <w:tcPr>
            <w:tcW w:w="3166" w:type="dxa"/>
            <w:gridSpan w:val="2"/>
            <w:shd w:val="clear" w:color="auto" w:fill="1F2A44"/>
          </w:tcPr>
          <w:p w14:paraId="419DD8C7" w14:textId="77777777" w:rsidR="00846CBE" w:rsidRPr="00DD6036" w:rsidRDefault="00846CBE" w:rsidP="00482045">
            <w:pPr>
              <w:spacing w:line="264" w:lineRule="auto"/>
              <w:rPr>
                <w:rFonts w:ascii="Arial" w:eastAsiaTheme="minorEastAsia" w:hAnsi="Arial" w:cs="Arial"/>
                <w:b/>
                <w:szCs w:val="20"/>
              </w:rPr>
            </w:pPr>
            <w:r w:rsidRPr="00DD6036">
              <w:rPr>
                <w:rFonts w:ascii="Arial" w:eastAsiaTheme="minorEastAsia" w:hAnsi="Arial" w:cs="Arial"/>
                <w:b/>
                <w:szCs w:val="20"/>
              </w:rPr>
              <w:t>Criteria Measure</w:t>
            </w:r>
          </w:p>
        </w:tc>
      </w:tr>
      <w:tr w:rsidR="00846CBE" w:rsidRPr="00DD6036" w14:paraId="3482E7F0" w14:textId="77777777" w:rsidTr="008606D9">
        <w:trPr>
          <w:trHeight w:val="274"/>
        </w:trPr>
        <w:tc>
          <w:tcPr>
            <w:tcW w:w="846" w:type="dxa"/>
          </w:tcPr>
          <w:p w14:paraId="03280D8C"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A</w:t>
            </w:r>
          </w:p>
        </w:tc>
        <w:tc>
          <w:tcPr>
            <w:tcW w:w="2320" w:type="dxa"/>
          </w:tcPr>
          <w:p w14:paraId="329C62B1"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Application</w:t>
            </w:r>
          </w:p>
        </w:tc>
      </w:tr>
      <w:tr w:rsidR="00846CBE" w:rsidRPr="00DD6036" w14:paraId="28D51977" w14:textId="77777777" w:rsidTr="008606D9">
        <w:trPr>
          <w:trHeight w:val="274"/>
        </w:trPr>
        <w:tc>
          <w:tcPr>
            <w:tcW w:w="846" w:type="dxa"/>
          </w:tcPr>
          <w:p w14:paraId="1D089F2E"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 xml:space="preserve"> I</w:t>
            </w:r>
          </w:p>
        </w:tc>
        <w:tc>
          <w:tcPr>
            <w:tcW w:w="2320" w:type="dxa"/>
          </w:tcPr>
          <w:p w14:paraId="6ECF7C01"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Interview</w:t>
            </w:r>
          </w:p>
        </w:tc>
      </w:tr>
      <w:tr w:rsidR="00846CBE" w:rsidRPr="00DD6036" w14:paraId="5A7E8C81" w14:textId="77777777" w:rsidTr="008606D9">
        <w:trPr>
          <w:trHeight w:val="274"/>
        </w:trPr>
        <w:tc>
          <w:tcPr>
            <w:tcW w:w="846" w:type="dxa"/>
          </w:tcPr>
          <w:p w14:paraId="123EC1AD"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T</w:t>
            </w:r>
          </w:p>
        </w:tc>
        <w:tc>
          <w:tcPr>
            <w:tcW w:w="2320" w:type="dxa"/>
          </w:tcPr>
          <w:p w14:paraId="0C98BC5A"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Test</w:t>
            </w:r>
          </w:p>
        </w:tc>
      </w:tr>
    </w:tbl>
    <w:p w14:paraId="43E11977" w14:textId="77777777" w:rsidR="00C40615" w:rsidRPr="00DD6036" w:rsidRDefault="00254B6B" w:rsidP="005A5A2B">
      <w:pPr>
        <w:spacing w:after="0" w:line="240" w:lineRule="auto"/>
        <w:rPr>
          <w:rFonts w:ascii="Arial" w:eastAsiaTheme="minorEastAsia" w:hAnsi="Arial" w:cs="Arial"/>
          <w:b/>
          <w:sz w:val="23"/>
          <w:szCs w:val="23"/>
        </w:rPr>
      </w:pPr>
      <w:r w:rsidRPr="00DD6036">
        <w:rPr>
          <w:rFonts w:ascii="Arial" w:eastAsiaTheme="minorEastAsia" w:hAnsi="Arial" w:cs="Arial"/>
          <w:b/>
          <w:sz w:val="23"/>
          <w:szCs w:val="23"/>
        </w:rPr>
        <w:t>Below is a list of the</w:t>
      </w:r>
      <w:r w:rsidR="000A3F71" w:rsidRPr="00DD6036">
        <w:rPr>
          <w:rFonts w:ascii="Arial" w:eastAsiaTheme="minorEastAsia" w:hAnsi="Arial" w:cs="Arial"/>
          <w:b/>
          <w:sz w:val="23"/>
          <w:szCs w:val="23"/>
        </w:rPr>
        <w:t xml:space="preserve"> criteria required to apply for this role; p</w:t>
      </w:r>
      <w:r w:rsidRPr="00DD6036">
        <w:rPr>
          <w:rFonts w:ascii="Arial" w:eastAsiaTheme="minorEastAsia" w:hAnsi="Arial" w:cs="Arial"/>
          <w:b/>
          <w:sz w:val="23"/>
          <w:szCs w:val="23"/>
        </w:rPr>
        <w:t>lease address each of these points in your application.</w:t>
      </w:r>
      <w:r w:rsidR="00C40615" w:rsidRPr="00DD6036">
        <w:rPr>
          <w:rFonts w:ascii="Arial" w:eastAsiaTheme="minorEastAsia" w:hAnsi="Arial" w:cs="Arial"/>
          <w:b/>
          <w:sz w:val="23"/>
          <w:szCs w:val="23"/>
        </w:rPr>
        <w:t xml:space="preserve"> </w:t>
      </w:r>
    </w:p>
    <w:p w14:paraId="2D9AB396" w14:textId="77777777" w:rsidR="00482045" w:rsidRPr="00DD6036" w:rsidRDefault="00482045" w:rsidP="005A5A2B">
      <w:pPr>
        <w:spacing w:after="0" w:line="240" w:lineRule="auto"/>
        <w:rPr>
          <w:rFonts w:ascii="Arial" w:eastAsiaTheme="minorEastAsia" w:hAnsi="Arial" w:cs="Arial"/>
          <w:b/>
          <w:sz w:val="23"/>
          <w:szCs w:val="23"/>
        </w:rPr>
      </w:pPr>
    </w:p>
    <w:p w14:paraId="22E854AA" w14:textId="77777777" w:rsidR="007A4D3C" w:rsidRPr="00DD6036" w:rsidRDefault="007A4D3C" w:rsidP="005A5A2B">
      <w:pPr>
        <w:spacing w:after="0" w:line="240" w:lineRule="auto"/>
        <w:rPr>
          <w:rFonts w:ascii="Arial" w:eastAsiaTheme="minorEastAsia" w:hAnsi="Arial" w:cs="Arial"/>
          <w:b/>
          <w:sz w:val="21"/>
          <w:szCs w:val="21"/>
        </w:rPr>
      </w:pPr>
    </w:p>
    <w:p w14:paraId="4604C910" w14:textId="77777777" w:rsidR="007A4D3C" w:rsidRPr="00DD6036" w:rsidRDefault="007A4D3C" w:rsidP="000A3F71">
      <w:pPr>
        <w:spacing w:after="0" w:line="264" w:lineRule="auto"/>
        <w:rPr>
          <w:rFonts w:ascii="Arial" w:eastAsiaTheme="minorEastAsia" w:hAnsi="Arial" w:cs="Arial"/>
          <w:b/>
          <w:szCs w:val="20"/>
        </w:rPr>
      </w:pPr>
    </w:p>
    <w:p w14:paraId="40A23358" w14:textId="77777777" w:rsidR="00C40615" w:rsidRPr="00DD6036" w:rsidRDefault="00C40615" w:rsidP="000A3F71">
      <w:pPr>
        <w:spacing w:after="0" w:line="264" w:lineRule="auto"/>
        <w:rPr>
          <w:rFonts w:ascii="Arial" w:eastAsiaTheme="minorEastAsia" w:hAnsi="Arial" w:cs="Arial"/>
          <w:b/>
          <w:szCs w:val="20"/>
        </w:rPr>
      </w:pPr>
    </w:p>
    <w:p w14:paraId="29988A37" w14:textId="77777777" w:rsidR="00C40615" w:rsidRPr="00DD6036" w:rsidRDefault="00C40615" w:rsidP="000A3F71">
      <w:pPr>
        <w:spacing w:after="0" w:line="264" w:lineRule="auto"/>
        <w:rPr>
          <w:rFonts w:ascii="Arial" w:eastAsiaTheme="minorEastAsia" w:hAnsi="Arial" w:cs="Arial"/>
          <w:b/>
          <w:szCs w:val="20"/>
        </w:rPr>
      </w:pPr>
    </w:p>
    <w:p w14:paraId="5BFB3240" w14:textId="77777777" w:rsidR="00C40615" w:rsidRPr="00DD6036" w:rsidRDefault="00C40615" w:rsidP="000A3F71">
      <w:pPr>
        <w:spacing w:after="0" w:line="264" w:lineRule="auto"/>
        <w:rPr>
          <w:rFonts w:ascii="Arial" w:eastAsiaTheme="minorEastAsia" w:hAnsi="Arial" w:cs="Arial"/>
          <w:b/>
          <w:szCs w:val="20"/>
        </w:rPr>
      </w:pPr>
    </w:p>
    <w:p w14:paraId="4EC3AC06" w14:textId="77777777" w:rsidR="00C40615" w:rsidRPr="00DD6036" w:rsidRDefault="00C40615" w:rsidP="000A3F71">
      <w:pPr>
        <w:spacing w:after="0" w:line="264" w:lineRule="auto"/>
        <w:rPr>
          <w:rFonts w:ascii="Arial" w:eastAsiaTheme="minorEastAsia" w:hAnsi="Arial" w:cs="Arial"/>
          <w:b/>
          <w:szCs w:val="20"/>
        </w:rPr>
      </w:pPr>
    </w:p>
    <w:p w14:paraId="43AB35CD" w14:textId="77777777" w:rsidR="00C40615" w:rsidRDefault="00C40615" w:rsidP="000A3F71">
      <w:pPr>
        <w:spacing w:after="0" w:line="264" w:lineRule="auto"/>
        <w:rPr>
          <w:rFonts w:ascii="Arial" w:eastAsiaTheme="minorEastAsia" w:hAnsi="Arial" w:cs="Arial"/>
          <w:b/>
          <w:szCs w:val="20"/>
        </w:rPr>
      </w:pPr>
    </w:p>
    <w:p w14:paraId="4598C8F1" w14:textId="77777777" w:rsidR="00664477" w:rsidRPr="00DD6036" w:rsidRDefault="00664477" w:rsidP="000A3F71">
      <w:pPr>
        <w:spacing w:after="0" w:line="264" w:lineRule="auto"/>
        <w:rPr>
          <w:rFonts w:ascii="Arial" w:eastAsiaTheme="minorEastAsia" w:hAnsi="Arial" w:cs="Arial"/>
          <w:b/>
          <w:szCs w:val="20"/>
        </w:rPr>
      </w:pPr>
    </w:p>
    <w:p w14:paraId="1A3BC83A" w14:textId="77777777" w:rsidR="00482045" w:rsidRPr="00DD6036" w:rsidRDefault="00482045" w:rsidP="000A3F71">
      <w:pPr>
        <w:spacing w:after="0" w:line="264" w:lineRule="auto"/>
        <w:rPr>
          <w:rFonts w:ascii="Arial" w:eastAsiaTheme="minorEastAsia" w:hAnsi="Arial" w:cs="Arial"/>
          <w:b/>
          <w:szCs w:val="20"/>
        </w:rPr>
      </w:pPr>
    </w:p>
    <w:tbl>
      <w:tblPr>
        <w:tblStyle w:val="TableGrid"/>
        <w:tblW w:w="5000" w:type="pct"/>
        <w:tblLook w:val="04A0" w:firstRow="1" w:lastRow="0" w:firstColumn="1" w:lastColumn="0" w:noHBand="0" w:noVBand="1"/>
      </w:tblPr>
      <w:tblGrid>
        <w:gridCol w:w="6374"/>
        <w:gridCol w:w="1277"/>
        <w:gridCol w:w="1365"/>
      </w:tblGrid>
      <w:tr w:rsidR="004771BB" w14:paraId="33EF21A1" w14:textId="77777777" w:rsidTr="00C478CE">
        <w:trPr>
          <w:trHeight w:val="408"/>
        </w:trPr>
        <w:tc>
          <w:tcPr>
            <w:tcW w:w="5000" w:type="pct"/>
            <w:gridSpan w:val="3"/>
            <w:shd w:val="clear" w:color="auto" w:fill="657C9C" w:themeFill="text2" w:themeFillTint="BF"/>
          </w:tcPr>
          <w:p w14:paraId="0CA1BD7D" w14:textId="77777777" w:rsidR="004771BB" w:rsidRPr="007E233B" w:rsidRDefault="004771BB" w:rsidP="00C478CE">
            <w:pPr>
              <w:jc w:val="center"/>
              <w:rPr>
                <w:sz w:val="32"/>
                <w:szCs w:val="32"/>
              </w:rPr>
            </w:pPr>
            <w:r w:rsidRPr="007E233B">
              <w:rPr>
                <w:color w:val="FFFFFF" w:themeColor="background1"/>
                <w:sz w:val="32"/>
                <w:szCs w:val="32"/>
              </w:rPr>
              <w:t>Experience, Skills &amp; Knowledge</w:t>
            </w:r>
          </w:p>
        </w:tc>
      </w:tr>
      <w:tr w:rsidR="004771BB" w14:paraId="460E46CF" w14:textId="77777777" w:rsidTr="00C478CE">
        <w:trPr>
          <w:trHeight w:val="737"/>
        </w:trPr>
        <w:tc>
          <w:tcPr>
            <w:tcW w:w="3535" w:type="pct"/>
          </w:tcPr>
          <w:p w14:paraId="77E9E052" w14:textId="77777777" w:rsidR="004771BB" w:rsidRDefault="004771BB" w:rsidP="00C478CE">
            <w:pPr>
              <w:jc w:val="both"/>
              <w:rPr>
                <w:rFonts w:ascii="Arial" w:hAnsi="Arial" w:cs="Arial"/>
              </w:rPr>
            </w:pPr>
          </w:p>
          <w:p w14:paraId="624FAAE4" w14:textId="6FB0CBFD" w:rsidR="004771BB" w:rsidRPr="00E12125" w:rsidRDefault="004771BB" w:rsidP="00C478CE">
            <w:pPr>
              <w:jc w:val="center"/>
              <w:rPr>
                <w:rFonts w:ascii="Arial" w:hAnsi="Arial" w:cs="Arial"/>
              </w:rPr>
            </w:pPr>
          </w:p>
        </w:tc>
        <w:tc>
          <w:tcPr>
            <w:tcW w:w="708" w:type="pct"/>
          </w:tcPr>
          <w:p w14:paraId="255BC578" w14:textId="77777777" w:rsidR="004771BB" w:rsidRDefault="004771BB" w:rsidP="00C478CE">
            <w:pPr>
              <w:rPr>
                <w:rFonts w:ascii="Arial" w:hAnsi="Arial" w:cs="Arial"/>
              </w:rPr>
            </w:pPr>
          </w:p>
          <w:p w14:paraId="4CB361DD" w14:textId="77777777" w:rsidR="004771BB" w:rsidRDefault="004771BB" w:rsidP="00C478CE">
            <w:pPr>
              <w:rPr>
                <w:rFonts w:ascii="Arial" w:hAnsi="Arial" w:cs="Arial"/>
              </w:rPr>
            </w:pPr>
            <w:r>
              <w:rPr>
                <w:rFonts w:ascii="Arial" w:hAnsi="Arial" w:cs="Arial"/>
              </w:rPr>
              <w:t>Essential / Desirable</w:t>
            </w:r>
          </w:p>
          <w:p w14:paraId="18BE29E3" w14:textId="77777777" w:rsidR="004771BB" w:rsidRPr="00E12125" w:rsidRDefault="004771BB" w:rsidP="00C478CE">
            <w:pPr>
              <w:rPr>
                <w:rFonts w:ascii="Arial" w:hAnsi="Arial" w:cs="Arial"/>
              </w:rPr>
            </w:pPr>
          </w:p>
        </w:tc>
        <w:tc>
          <w:tcPr>
            <w:tcW w:w="757" w:type="pct"/>
          </w:tcPr>
          <w:p w14:paraId="5259B1B2" w14:textId="77777777" w:rsidR="004771BB" w:rsidRDefault="004771BB" w:rsidP="00C478CE">
            <w:pPr>
              <w:rPr>
                <w:rFonts w:ascii="Arial" w:hAnsi="Arial" w:cs="Arial"/>
              </w:rPr>
            </w:pPr>
          </w:p>
          <w:p w14:paraId="5602D766" w14:textId="77777777" w:rsidR="004771BB" w:rsidRPr="00E12125" w:rsidRDefault="004771BB" w:rsidP="00C478CE">
            <w:pPr>
              <w:rPr>
                <w:rFonts w:ascii="Arial" w:hAnsi="Arial" w:cs="Arial"/>
              </w:rPr>
            </w:pPr>
            <w:r>
              <w:rPr>
                <w:rFonts w:ascii="Arial" w:hAnsi="Arial" w:cs="Arial"/>
              </w:rPr>
              <w:t>Tested At</w:t>
            </w:r>
          </w:p>
        </w:tc>
      </w:tr>
      <w:tr w:rsidR="004771BB" w14:paraId="083B434F" w14:textId="77777777" w:rsidTr="00C478CE">
        <w:trPr>
          <w:trHeight w:val="737"/>
        </w:trPr>
        <w:tc>
          <w:tcPr>
            <w:tcW w:w="3535" w:type="pct"/>
          </w:tcPr>
          <w:p w14:paraId="2CBF5C7A" w14:textId="77777777" w:rsidR="004771BB" w:rsidRPr="00026367" w:rsidRDefault="004771BB" w:rsidP="00C478CE">
            <w:pPr>
              <w:jc w:val="both"/>
              <w:rPr>
                <w:rFonts w:ascii="Arial" w:hAnsi="Arial" w:cs="Arial"/>
              </w:rPr>
            </w:pPr>
          </w:p>
          <w:p w14:paraId="444B6FAA" w14:textId="340483F9" w:rsidR="004771BB" w:rsidRPr="00026367" w:rsidRDefault="004771BB" w:rsidP="00C478CE">
            <w:pPr>
              <w:jc w:val="both"/>
              <w:rPr>
                <w:rFonts w:ascii="Arial" w:hAnsi="Arial" w:cs="Arial"/>
              </w:rPr>
            </w:pPr>
            <w:r w:rsidRPr="00026367">
              <w:rPr>
                <w:rFonts w:ascii="Arial" w:hAnsi="Arial" w:cs="Arial"/>
              </w:rPr>
              <w:t>Significant leadership experience, in a custodial environment.</w:t>
            </w:r>
            <w:r>
              <w:rPr>
                <w:rFonts w:ascii="Arial" w:hAnsi="Arial" w:cs="Arial"/>
              </w:rPr>
              <w:t xml:space="preserve"> </w:t>
            </w:r>
          </w:p>
          <w:p w14:paraId="1D07A134" w14:textId="021AD283" w:rsidR="004771BB" w:rsidRPr="00026367" w:rsidRDefault="004771BB" w:rsidP="00C478CE">
            <w:pPr>
              <w:jc w:val="both"/>
              <w:rPr>
                <w:rFonts w:ascii="Arial" w:hAnsi="Arial" w:cs="Arial"/>
              </w:rPr>
            </w:pPr>
            <w:r w:rsidRPr="00026367">
              <w:rPr>
                <w:rFonts w:ascii="Arial" w:hAnsi="Arial" w:cs="Arial"/>
              </w:rPr>
              <w:t>Custodial operational experience such as managing custodial elements like visits, residential or therapeutic environments</w:t>
            </w:r>
            <w:r w:rsidR="003E3EC4">
              <w:rPr>
                <w:rFonts w:ascii="Arial" w:hAnsi="Arial" w:cs="Arial"/>
              </w:rPr>
              <w:t>.</w:t>
            </w:r>
          </w:p>
          <w:p w14:paraId="48C01691" w14:textId="77777777" w:rsidR="004771BB" w:rsidRPr="00026367" w:rsidRDefault="004771BB" w:rsidP="00C478CE">
            <w:pPr>
              <w:jc w:val="both"/>
              <w:rPr>
                <w:rFonts w:ascii="Arial" w:hAnsi="Arial" w:cs="Arial"/>
              </w:rPr>
            </w:pPr>
          </w:p>
        </w:tc>
        <w:tc>
          <w:tcPr>
            <w:tcW w:w="708" w:type="pct"/>
          </w:tcPr>
          <w:p w14:paraId="0C2E87E1" w14:textId="77777777" w:rsidR="004771BB" w:rsidRPr="00026367" w:rsidRDefault="004771BB" w:rsidP="00C478CE">
            <w:pPr>
              <w:jc w:val="both"/>
              <w:rPr>
                <w:rFonts w:ascii="Arial" w:hAnsi="Arial" w:cs="Arial"/>
              </w:rPr>
            </w:pPr>
            <w:r w:rsidRPr="00026367">
              <w:rPr>
                <w:rFonts w:ascii="Arial" w:hAnsi="Arial" w:cs="Arial"/>
              </w:rPr>
              <w:t xml:space="preserve"> </w:t>
            </w:r>
          </w:p>
          <w:p w14:paraId="701F75FD" w14:textId="77777777" w:rsidR="004771BB" w:rsidRPr="00026367" w:rsidRDefault="004771BB" w:rsidP="00C478CE">
            <w:pPr>
              <w:jc w:val="both"/>
              <w:rPr>
                <w:rFonts w:ascii="Arial" w:hAnsi="Arial" w:cs="Arial"/>
              </w:rPr>
            </w:pPr>
            <w:r w:rsidRPr="00026367">
              <w:rPr>
                <w:rFonts w:ascii="Arial" w:hAnsi="Arial" w:cs="Arial"/>
              </w:rPr>
              <w:t xml:space="preserve">Essential </w:t>
            </w:r>
          </w:p>
          <w:p w14:paraId="01FE4E0B" w14:textId="77777777" w:rsidR="004771BB" w:rsidRPr="00026367" w:rsidRDefault="004771BB" w:rsidP="00C478CE">
            <w:pPr>
              <w:jc w:val="both"/>
              <w:rPr>
                <w:rFonts w:ascii="Arial" w:hAnsi="Arial" w:cs="Arial"/>
              </w:rPr>
            </w:pPr>
          </w:p>
          <w:p w14:paraId="1404BB77" w14:textId="77777777" w:rsidR="004771BB" w:rsidRPr="00026367" w:rsidRDefault="004771BB" w:rsidP="00C478CE">
            <w:pPr>
              <w:jc w:val="both"/>
              <w:rPr>
                <w:rFonts w:ascii="Arial" w:hAnsi="Arial" w:cs="Arial"/>
              </w:rPr>
            </w:pPr>
          </w:p>
        </w:tc>
        <w:tc>
          <w:tcPr>
            <w:tcW w:w="757" w:type="pct"/>
          </w:tcPr>
          <w:p w14:paraId="149871F1" w14:textId="77777777" w:rsidR="004771BB" w:rsidRPr="00026367" w:rsidRDefault="004771BB" w:rsidP="00C478CE">
            <w:pPr>
              <w:jc w:val="both"/>
              <w:rPr>
                <w:rFonts w:ascii="Arial" w:hAnsi="Arial" w:cs="Arial"/>
              </w:rPr>
            </w:pPr>
          </w:p>
          <w:p w14:paraId="3757ED63" w14:textId="77777777" w:rsidR="004771BB" w:rsidRPr="00026367" w:rsidRDefault="004771BB" w:rsidP="00C478CE">
            <w:pPr>
              <w:jc w:val="both"/>
              <w:rPr>
                <w:rFonts w:ascii="Arial" w:hAnsi="Arial" w:cs="Arial"/>
              </w:rPr>
            </w:pPr>
            <w:r w:rsidRPr="00026367">
              <w:rPr>
                <w:rFonts w:ascii="Arial" w:hAnsi="Arial" w:cs="Arial"/>
              </w:rPr>
              <w:t>Application</w:t>
            </w:r>
          </w:p>
          <w:p w14:paraId="433AC9B4" w14:textId="77777777" w:rsidR="004771BB" w:rsidRPr="00026367" w:rsidRDefault="004771BB" w:rsidP="00C478CE">
            <w:pPr>
              <w:jc w:val="both"/>
              <w:rPr>
                <w:rFonts w:ascii="Arial" w:hAnsi="Arial" w:cs="Arial"/>
              </w:rPr>
            </w:pPr>
            <w:r w:rsidRPr="00026367">
              <w:rPr>
                <w:rFonts w:ascii="Arial" w:hAnsi="Arial" w:cs="Arial"/>
              </w:rPr>
              <w:t>Interview</w:t>
            </w:r>
          </w:p>
          <w:p w14:paraId="4158D6F5" w14:textId="77777777" w:rsidR="004771BB" w:rsidRPr="00026367" w:rsidRDefault="004771BB" w:rsidP="00C478CE">
            <w:pPr>
              <w:jc w:val="both"/>
              <w:rPr>
                <w:rFonts w:ascii="Arial" w:hAnsi="Arial" w:cs="Arial"/>
              </w:rPr>
            </w:pPr>
          </w:p>
        </w:tc>
      </w:tr>
      <w:tr w:rsidR="004771BB" w14:paraId="74906163" w14:textId="77777777" w:rsidTr="00C478CE">
        <w:trPr>
          <w:trHeight w:val="737"/>
        </w:trPr>
        <w:tc>
          <w:tcPr>
            <w:tcW w:w="3535" w:type="pct"/>
          </w:tcPr>
          <w:p w14:paraId="6491DA0E" w14:textId="77777777" w:rsidR="004771BB" w:rsidRPr="00026367" w:rsidRDefault="004771BB" w:rsidP="00C478CE">
            <w:pPr>
              <w:jc w:val="both"/>
              <w:rPr>
                <w:rFonts w:ascii="Arial" w:hAnsi="Arial" w:cs="Arial"/>
              </w:rPr>
            </w:pPr>
          </w:p>
          <w:p w14:paraId="4A67394E" w14:textId="64B49ED8" w:rsidR="004771BB" w:rsidRDefault="004771BB" w:rsidP="00C478CE">
            <w:pPr>
              <w:jc w:val="both"/>
              <w:rPr>
                <w:rFonts w:ascii="Arial" w:hAnsi="Arial" w:cs="Arial"/>
              </w:rPr>
            </w:pPr>
            <w:r w:rsidRPr="00026367">
              <w:rPr>
                <w:rFonts w:ascii="Arial" w:hAnsi="Arial" w:cs="Arial"/>
              </w:rPr>
              <w:t>Experience managing contractual service delivery in Criminal Justice settings, ideally of The Dynamic Framework, Privately Managed Prisons  and / or Public Sector Prisons</w:t>
            </w:r>
            <w:r>
              <w:rPr>
                <w:rFonts w:ascii="Arial" w:hAnsi="Arial" w:cs="Arial"/>
              </w:rPr>
              <w:t xml:space="preserve">. </w:t>
            </w:r>
          </w:p>
          <w:p w14:paraId="750E4697" w14:textId="77777777" w:rsidR="004771BB" w:rsidRPr="00026367" w:rsidRDefault="004771BB" w:rsidP="00C478CE">
            <w:pPr>
              <w:jc w:val="both"/>
              <w:rPr>
                <w:rFonts w:ascii="Arial" w:hAnsi="Arial" w:cs="Arial"/>
              </w:rPr>
            </w:pPr>
          </w:p>
        </w:tc>
        <w:tc>
          <w:tcPr>
            <w:tcW w:w="708" w:type="pct"/>
          </w:tcPr>
          <w:p w14:paraId="3FB70637" w14:textId="77777777" w:rsidR="004771BB" w:rsidRPr="00026367" w:rsidRDefault="004771BB" w:rsidP="00C478CE">
            <w:pPr>
              <w:jc w:val="both"/>
              <w:rPr>
                <w:rFonts w:ascii="Arial" w:hAnsi="Arial" w:cs="Arial"/>
              </w:rPr>
            </w:pPr>
          </w:p>
          <w:p w14:paraId="6B765374" w14:textId="77777777" w:rsidR="004771BB" w:rsidRPr="00026367" w:rsidRDefault="004771BB" w:rsidP="00C478CE">
            <w:pPr>
              <w:rPr>
                <w:rFonts w:ascii="Arial" w:hAnsi="Arial" w:cs="Arial"/>
              </w:rPr>
            </w:pPr>
            <w:r w:rsidRPr="00026367">
              <w:rPr>
                <w:rFonts w:ascii="Arial" w:hAnsi="Arial" w:cs="Arial"/>
              </w:rPr>
              <w:t xml:space="preserve">Essential </w:t>
            </w:r>
          </w:p>
        </w:tc>
        <w:tc>
          <w:tcPr>
            <w:tcW w:w="757" w:type="pct"/>
          </w:tcPr>
          <w:p w14:paraId="356C836D" w14:textId="77777777" w:rsidR="004771BB" w:rsidRPr="00026367" w:rsidRDefault="004771BB" w:rsidP="00C478CE">
            <w:pPr>
              <w:jc w:val="both"/>
              <w:rPr>
                <w:rFonts w:ascii="Arial" w:hAnsi="Arial" w:cs="Arial"/>
              </w:rPr>
            </w:pPr>
          </w:p>
          <w:p w14:paraId="1EFAB0DC" w14:textId="77777777" w:rsidR="004771BB" w:rsidRPr="00026367" w:rsidRDefault="004771BB" w:rsidP="00C478CE">
            <w:pPr>
              <w:jc w:val="both"/>
              <w:rPr>
                <w:rFonts w:ascii="Arial" w:hAnsi="Arial" w:cs="Arial"/>
              </w:rPr>
            </w:pPr>
            <w:r w:rsidRPr="00026367">
              <w:rPr>
                <w:rFonts w:ascii="Arial" w:hAnsi="Arial" w:cs="Arial"/>
              </w:rPr>
              <w:t>Application</w:t>
            </w:r>
          </w:p>
          <w:p w14:paraId="125FAD9C" w14:textId="77777777" w:rsidR="004771BB" w:rsidRPr="00026367" w:rsidRDefault="004771BB" w:rsidP="00C478CE">
            <w:pPr>
              <w:jc w:val="both"/>
              <w:rPr>
                <w:rFonts w:ascii="Arial" w:hAnsi="Arial" w:cs="Arial"/>
              </w:rPr>
            </w:pPr>
            <w:r w:rsidRPr="00026367">
              <w:rPr>
                <w:rFonts w:ascii="Arial" w:hAnsi="Arial" w:cs="Arial"/>
              </w:rPr>
              <w:t>Interview</w:t>
            </w:r>
          </w:p>
          <w:p w14:paraId="7B93EA4C" w14:textId="77777777" w:rsidR="004771BB" w:rsidRPr="00026367" w:rsidRDefault="004771BB" w:rsidP="00C478CE">
            <w:pPr>
              <w:jc w:val="both"/>
              <w:rPr>
                <w:rFonts w:ascii="Arial" w:hAnsi="Arial" w:cs="Arial"/>
              </w:rPr>
            </w:pPr>
          </w:p>
        </w:tc>
      </w:tr>
      <w:tr w:rsidR="004771BB" w14:paraId="686B181C" w14:textId="77777777" w:rsidTr="00C478CE">
        <w:trPr>
          <w:trHeight w:val="737"/>
        </w:trPr>
        <w:tc>
          <w:tcPr>
            <w:tcW w:w="3535" w:type="pct"/>
          </w:tcPr>
          <w:p w14:paraId="61F515DD" w14:textId="77777777" w:rsidR="004771BB" w:rsidRDefault="004771BB" w:rsidP="00C478CE">
            <w:pPr>
              <w:jc w:val="both"/>
              <w:rPr>
                <w:rFonts w:ascii="Arial" w:hAnsi="Arial" w:cs="Arial"/>
              </w:rPr>
            </w:pPr>
          </w:p>
          <w:p w14:paraId="7F8DD45F" w14:textId="37C013DB" w:rsidR="004771BB" w:rsidRDefault="004771BB" w:rsidP="00C478CE">
            <w:pPr>
              <w:jc w:val="both"/>
              <w:rPr>
                <w:rFonts w:ascii="Arial" w:hAnsi="Arial" w:cs="Arial"/>
              </w:rPr>
            </w:pPr>
            <w:r>
              <w:rPr>
                <w:rFonts w:ascii="Arial" w:hAnsi="Arial" w:cs="Arial"/>
              </w:rPr>
              <w:t>Experience managing a</w:t>
            </w:r>
            <w:r w:rsidR="00A17E57">
              <w:rPr>
                <w:rFonts w:ascii="Arial" w:hAnsi="Arial" w:cs="Arial"/>
              </w:rPr>
              <w:t xml:space="preserve"> £mil</w:t>
            </w:r>
            <w:r>
              <w:rPr>
                <w:rFonts w:ascii="Arial" w:hAnsi="Arial" w:cs="Arial"/>
              </w:rPr>
              <w:t xml:space="preserve"> budget</w:t>
            </w:r>
            <w:r w:rsidR="00A17E57">
              <w:rPr>
                <w:rFonts w:ascii="Arial" w:hAnsi="Arial" w:cs="Arial"/>
              </w:rPr>
              <w:t xml:space="preserve"> </w:t>
            </w:r>
            <w:r>
              <w:rPr>
                <w:rFonts w:ascii="Arial" w:hAnsi="Arial" w:cs="Arial"/>
              </w:rPr>
              <w:t xml:space="preserve">with </w:t>
            </w:r>
            <w:r w:rsidR="00614E76">
              <w:rPr>
                <w:rFonts w:ascii="Arial" w:hAnsi="Arial" w:cs="Arial"/>
              </w:rPr>
              <w:t xml:space="preserve">experience </w:t>
            </w:r>
            <w:r w:rsidR="003E3EC4">
              <w:rPr>
                <w:rFonts w:ascii="Arial" w:hAnsi="Arial" w:cs="Arial"/>
              </w:rPr>
              <w:t xml:space="preserve">managing </w:t>
            </w:r>
            <w:r>
              <w:rPr>
                <w:rFonts w:ascii="Arial" w:hAnsi="Arial" w:cs="Arial"/>
              </w:rPr>
              <w:t>contractual payment dependency clauses</w:t>
            </w:r>
          </w:p>
          <w:p w14:paraId="1254A5B7" w14:textId="77777777" w:rsidR="00614E76" w:rsidRPr="00026367" w:rsidRDefault="00614E76" w:rsidP="00C478CE">
            <w:pPr>
              <w:jc w:val="both"/>
              <w:rPr>
                <w:rFonts w:ascii="Arial" w:hAnsi="Arial" w:cs="Arial"/>
              </w:rPr>
            </w:pPr>
          </w:p>
        </w:tc>
        <w:tc>
          <w:tcPr>
            <w:tcW w:w="708" w:type="pct"/>
          </w:tcPr>
          <w:p w14:paraId="54661C92" w14:textId="77777777" w:rsidR="004771BB" w:rsidRDefault="004771BB" w:rsidP="00C478CE">
            <w:pPr>
              <w:jc w:val="both"/>
              <w:rPr>
                <w:rFonts w:ascii="Arial" w:hAnsi="Arial" w:cs="Arial"/>
              </w:rPr>
            </w:pPr>
          </w:p>
          <w:p w14:paraId="6C62E4A1" w14:textId="77777777" w:rsidR="004771BB" w:rsidRPr="00026367" w:rsidRDefault="004771BB" w:rsidP="00C478CE">
            <w:pPr>
              <w:jc w:val="both"/>
              <w:rPr>
                <w:rFonts w:ascii="Arial" w:hAnsi="Arial" w:cs="Arial"/>
              </w:rPr>
            </w:pPr>
            <w:r>
              <w:rPr>
                <w:rFonts w:ascii="Arial" w:hAnsi="Arial" w:cs="Arial"/>
              </w:rPr>
              <w:t>Essential</w:t>
            </w:r>
          </w:p>
        </w:tc>
        <w:tc>
          <w:tcPr>
            <w:tcW w:w="757" w:type="pct"/>
          </w:tcPr>
          <w:p w14:paraId="28E9DB4B" w14:textId="77777777" w:rsidR="004771BB" w:rsidRDefault="004771BB" w:rsidP="00C478CE">
            <w:pPr>
              <w:jc w:val="both"/>
              <w:rPr>
                <w:rFonts w:ascii="Arial" w:hAnsi="Arial" w:cs="Arial"/>
              </w:rPr>
            </w:pPr>
          </w:p>
          <w:p w14:paraId="2E8E87D1" w14:textId="77777777" w:rsidR="004771BB" w:rsidRPr="00026367" w:rsidRDefault="004771BB" w:rsidP="00C478CE">
            <w:pPr>
              <w:jc w:val="both"/>
              <w:rPr>
                <w:rFonts w:ascii="Arial" w:hAnsi="Arial" w:cs="Arial"/>
              </w:rPr>
            </w:pPr>
            <w:r w:rsidRPr="00026367">
              <w:rPr>
                <w:rFonts w:ascii="Arial" w:hAnsi="Arial" w:cs="Arial"/>
              </w:rPr>
              <w:t>Application</w:t>
            </w:r>
          </w:p>
          <w:p w14:paraId="2CFD1FEA" w14:textId="77777777" w:rsidR="004771BB" w:rsidRPr="00026367" w:rsidRDefault="004771BB" w:rsidP="00C478CE">
            <w:pPr>
              <w:jc w:val="both"/>
              <w:rPr>
                <w:rFonts w:ascii="Arial" w:hAnsi="Arial" w:cs="Arial"/>
              </w:rPr>
            </w:pPr>
            <w:r w:rsidRPr="00026367">
              <w:rPr>
                <w:rFonts w:ascii="Arial" w:hAnsi="Arial" w:cs="Arial"/>
              </w:rPr>
              <w:t>Interview</w:t>
            </w:r>
          </w:p>
          <w:p w14:paraId="05BE1653" w14:textId="77777777" w:rsidR="004771BB" w:rsidRPr="00026367" w:rsidRDefault="004771BB" w:rsidP="00C478CE">
            <w:pPr>
              <w:jc w:val="both"/>
              <w:rPr>
                <w:rFonts w:ascii="Arial" w:hAnsi="Arial" w:cs="Arial"/>
              </w:rPr>
            </w:pPr>
          </w:p>
        </w:tc>
      </w:tr>
      <w:tr w:rsidR="004771BB" w14:paraId="1336944A" w14:textId="77777777" w:rsidTr="00C478CE">
        <w:trPr>
          <w:trHeight w:val="737"/>
        </w:trPr>
        <w:tc>
          <w:tcPr>
            <w:tcW w:w="3535" w:type="pct"/>
          </w:tcPr>
          <w:p w14:paraId="6F88DF95" w14:textId="77777777" w:rsidR="004771BB" w:rsidRPr="00026367" w:rsidRDefault="004771BB" w:rsidP="00C478CE">
            <w:pPr>
              <w:jc w:val="both"/>
              <w:rPr>
                <w:rFonts w:ascii="Arial" w:hAnsi="Arial" w:cs="Arial"/>
              </w:rPr>
            </w:pPr>
          </w:p>
          <w:p w14:paraId="70F6492B" w14:textId="77777777" w:rsidR="004771BB" w:rsidRPr="00026367" w:rsidRDefault="004771BB" w:rsidP="00C478CE">
            <w:pPr>
              <w:jc w:val="both"/>
              <w:rPr>
                <w:rFonts w:ascii="Arial" w:hAnsi="Arial" w:cs="Arial"/>
              </w:rPr>
            </w:pPr>
            <w:r w:rsidRPr="00026367">
              <w:rPr>
                <w:rFonts w:ascii="Arial" w:hAnsi="Arial" w:cs="Arial"/>
              </w:rPr>
              <w:t>Experience of delivery in a highly regulated, audited and inspected environment, with a track record of delivering high standards</w:t>
            </w:r>
            <w:r>
              <w:rPr>
                <w:rFonts w:ascii="Arial" w:hAnsi="Arial" w:cs="Arial"/>
              </w:rPr>
              <w:t xml:space="preserve">, </w:t>
            </w:r>
            <w:r w:rsidRPr="00026367">
              <w:rPr>
                <w:rFonts w:ascii="Arial" w:hAnsi="Arial" w:cs="Arial"/>
              </w:rPr>
              <w:t>consistent compliance</w:t>
            </w:r>
            <w:r>
              <w:rPr>
                <w:rFonts w:ascii="Arial" w:hAnsi="Arial" w:cs="Arial"/>
              </w:rPr>
              <w:t xml:space="preserve">, and exceeding expectations. </w:t>
            </w:r>
          </w:p>
          <w:p w14:paraId="3361E225" w14:textId="77777777" w:rsidR="004771BB" w:rsidRPr="00026367" w:rsidRDefault="004771BB" w:rsidP="00C478CE">
            <w:pPr>
              <w:jc w:val="both"/>
              <w:rPr>
                <w:rFonts w:ascii="Arial" w:hAnsi="Arial" w:cs="Arial"/>
              </w:rPr>
            </w:pPr>
          </w:p>
        </w:tc>
        <w:tc>
          <w:tcPr>
            <w:tcW w:w="708" w:type="pct"/>
          </w:tcPr>
          <w:p w14:paraId="4D2D7218" w14:textId="77777777" w:rsidR="004771BB" w:rsidRPr="00026367" w:rsidRDefault="004771BB" w:rsidP="00C478CE">
            <w:pPr>
              <w:jc w:val="both"/>
              <w:rPr>
                <w:rFonts w:ascii="Arial" w:hAnsi="Arial" w:cs="Arial"/>
              </w:rPr>
            </w:pPr>
            <w:r w:rsidRPr="00026367">
              <w:rPr>
                <w:rFonts w:ascii="Arial" w:hAnsi="Arial" w:cs="Arial"/>
              </w:rPr>
              <w:t xml:space="preserve"> </w:t>
            </w:r>
          </w:p>
          <w:p w14:paraId="637ED596" w14:textId="77777777" w:rsidR="004771BB" w:rsidRPr="00026367" w:rsidRDefault="004771BB" w:rsidP="00C478CE">
            <w:pPr>
              <w:jc w:val="both"/>
              <w:rPr>
                <w:rFonts w:ascii="Arial" w:hAnsi="Arial" w:cs="Arial"/>
              </w:rPr>
            </w:pPr>
            <w:r w:rsidRPr="00026367">
              <w:rPr>
                <w:rFonts w:ascii="Arial" w:hAnsi="Arial" w:cs="Arial"/>
              </w:rPr>
              <w:t xml:space="preserve">Essential </w:t>
            </w:r>
          </w:p>
          <w:p w14:paraId="13D4D7A7" w14:textId="77777777" w:rsidR="004771BB" w:rsidRPr="00026367" w:rsidRDefault="004771BB" w:rsidP="00C478CE">
            <w:pPr>
              <w:jc w:val="both"/>
              <w:rPr>
                <w:rFonts w:ascii="Arial" w:hAnsi="Arial" w:cs="Arial"/>
              </w:rPr>
            </w:pPr>
          </w:p>
          <w:p w14:paraId="6761D451" w14:textId="77777777" w:rsidR="004771BB" w:rsidRPr="00026367" w:rsidRDefault="004771BB" w:rsidP="00C478CE">
            <w:pPr>
              <w:jc w:val="both"/>
              <w:rPr>
                <w:rFonts w:ascii="Arial" w:hAnsi="Arial" w:cs="Arial"/>
              </w:rPr>
            </w:pPr>
          </w:p>
        </w:tc>
        <w:tc>
          <w:tcPr>
            <w:tcW w:w="757" w:type="pct"/>
          </w:tcPr>
          <w:p w14:paraId="2F1B1F8A" w14:textId="77777777" w:rsidR="004771BB" w:rsidRPr="00026367" w:rsidRDefault="004771BB" w:rsidP="00C478CE">
            <w:pPr>
              <w:jc w:val="both"/>
              <w:rPr>
                <w:rFonts w:ascii="Arial" w:hAnsi="Arial" w:cs="Arial"/>
              </w:rPr>
            </w:pPr>
          </w:p>
          <w:p w14:paraId="3E95AB21" w14:textId="77777777" w:rsidR="004771BB" w:rsidRPr="00026367" w:rsidRDefault="004771BB" w:rsidP="00C478CE">
            <w:pPr>
              <w:jc w:val="both"/>
              <w:rPr>
                <w:rFonts w:ascii="Arial" w:hAnsi="Arial" w:cs="Arial"/>
              </w:rPr>
            </w:pPr>
            <w:r w:rsidRPr="00026367">
              <w:rPr>
                <w:rFonts w:ascii="Arial" w:hAnsi="Arial" w:cs="Arial"/>
              </w:rPr>
              <w:t>Application</w:t>
            </w:r>
          </w:p>
          <w:p w14:paraId="0ED2DB18" w14:textId="77777777" w:rsidR="004771BB" w:rsidRPr="00026367" w:rsidRDefault="004771BB" w:rsidP="00C478CE">
            <w:pPr>
              <w:jc w:val="both"/>
              <w:rPr>
                <w:rFonts w:ascii="Arial" w:hAnsi="Arial" w:cs="Arial"/>
              </w:rPr>
            </w:pPr>
            <w:r w:rsidRPr="00026367">
              <w:rPr>
                <w:rFonts w:ascii="Arial" w:hAnsi="Arial" w:cs="Arial"/>
              </w:rPr>
              <w:t>Interview</w:t>
            </w:r>
          </w:p>
          <w:p w14:paraId="4A2BF3D8" w14:textId="77777777" w:rsidR="004771BB" w:rsidRPr="00026367" w:rsidRDefault="004771BB" w:rsidP="00C478CE">
            <w:pPr>
              <w:jc w:val="both"/>
              <w:rPr>
                <w:rFonts w:ascii="Arial" w:hAnsi="Arial" w:cs="Arial"/>
              </w:rPr>
            </w:pPr>
          </w:p>
        </w:tc>
      </w:tr>
      <w:tr w:rsidR="004771BB" w14:paraId="7974D7E5" w14:textId="77777777" w:rsidTr="00C478CE">
        <w:trPr>
          <w:trHeight w:val="737"/>
        </w:trPr>
        <w:tc>
          <w:tcPr>
            <w:tcW w:w="3535" w:type="pct"/>
          </w:tcPr>
          <w:p w14:paraId="2FE3A729" w14:textId="77777777" w:rsidR="004771BB" w:rsidRPr="00026367" w:rsidRDefault="004771BB" w:rsidP="00C478CE">
            <w:pPr>
              <w:jc w:val="both"/>
              <w:rPr>
                <w:rFonts w:ascii="Arial" w:hAnsi="Arial" w:cs="Arial"/>
              </w:rPr>
            </w:pPr>
          </w:p>
          <w:p w14:paraId="074828EC" w14:textId="59D81107" w:rsidR="004771BB" w:rsidRPr="00026367" w:rsidRDefault="004771BB" w:rsidP="00F15716">
            <w:pPr>
              <w:rPr>
                <w:rFonts w:ascii="Arial" w:hAnsi="Arial" w:cs="Arial"/>
              </w:rPr>
            </w:pPr>
            <w:r w:rsidRPr="00026367">
              <w:rPr>
                <w:rFonts w:ascii="Arial" w:hAnsi="Arial" w:cs="Arial"/>
              </w:rPr>
              <w:t xml:space="preserve">Excellent leadership organisational skills including project, programme, </w:t>
            </w:r>
            <w:r>
              <w:rPr>
                <w:rFonts w:ascii="Arial" w:hAnsi="Arial" w:cs="Arial"/>
              </w:rPr>
              <w:t xml:space="preserve">budget </w:t>
            </w:r>
            <w:r w:rsidRPr="00026367">
              <w:rPr>
                <w:rFonts w:ascii="Arial" w:hAnsi="Arial" w:cs="Arial"/>
              </w:rPr>
              <w:t>and action planning</w:t>
            </w:r>
            <w:r>
              <w:rPr>
                <w:rFonts w:ascii="Arial" w:hAnsi="Arial" w:cs="Arial"/>
              </w:rPr>
              <w:t xml:space="preserve"> and delivery</w:t>
            </w:r>
            <w:r w:rsidRPr="00026367">
              <w:rPr>
                <w:rFonts w:ascii="Arial" w:hAnsi="Arial" w:cs="Arial"/>
              </w:rPr>
              <w:t xml:space="preserve">. </w:t>
            </w:r>
          </w:p>
        </w:tc>
        <w:tc>
          <w:tcPr>
            <w:tcW w:w="708" w:type="pct"/>
          </w:tcPr>
          <w:p w14:paraId="76569682" w14:textId="77777777" w:rsidR="004771BB" w:rsidRPr="00026367" w:rsidRDefault="004771BB" w:rsidP="00C478CE">
            <w:pPr>
              <w:jc w:val="both"/>
              <w:rPr>
                <w:rFonts w:ascii="Arial" w:hAnsi="Arial" w:cs="Arial"/>
              </w:rPr>
            </w:pPr>
          </w:p>
          <w:p w14:paraId="72D902F1" w14:textId="77777777" w:rsidR="004771BB" w:rsidRPr="00026367" w:rsidRDefault="004771BB" w:rsidP="00C478CE">
            <w:pPr>
              <w:jc w:val="both"/>
              <w:rPr>
                <w:rFonts w:ascii="Arial" w:hAnsi="Arial" w:cs="Arial"/>
              </w:rPr>
            </w:pPr>
            <w:r w:rsidRPr="00026367">
              <w:rPr>
                <w:rFonts w:ascii="Arial" w:hAnsi="Arial" w:cs="Arial"/>
              </w:rPr>
              <w:t xml:space="preserve">Essential </w:t>
            </w:r>
          </w:p>
        </w:tc>
        <w:tc>
          <w:tcPr>
            <w:tcW w:w="757" w:type="pct"/>
          </w:tcPr>
          <w:p w14:paraId="0A52D25D" w14:textId="77777777" w:rsidR="004771BB" w:rsidRPr="00026367" w:rsidRDefault="004771BB" w:rsidP="00C478CE">
            <w:pPr>
              <w:jc w:val="both"/>
              <w:rPr>
                <w:rFonts w:ascii="Arial" w:hAnsi="Arial" w:cs="Arial"/>
              </w:rPr>
            </w:pPr>
          </w:p>
          <w:p w14:paraId="265CE22C" w14:textId="77777777" w:rsidR="004771BB" w:rsidRPr="00026367" w:rsidRDefault="004771BB" w:rsidP="00C478CE">
            <w:pPr>
              <w:jc w:val="both"/>
              <w:rPr>
                <w:rFonts w:ascii="Arial" w:hAnsi="Arial" w:cs="Arial"/>
              </w:rPr>
            </w:pPr>
            <w:r w:rsidRPr="00026367">
              <w:rPr>
                <w:rFonts w:ascii="Arial" w:hAnsi="Arial" w:cs="Arial"/>
              </w:rPr>
              <w:t>Application</w:t>
            </w:r>
          </w:p>
          <w:p w14:paraId="545D8827" w14:textId="77777777" w:rsidR="004771BB" w:rsidRPr="00026367" w:rsidRDefault="004771BB" w:rsidP="00C478CE">
            <w:pPr>
              <w:jc w:val="both"/>
              <w:rPr>
                <w:rFonts w:ascii="Arial" w:hAnsi="Arial" w:cs="Arial"/>
              </w:rPr>
            </w:pPr>
            <w:r w:rsidRPr="00026367">
              <w:rPr>
                <w:rFonts w:ascii="Arial" w:hAnsi="Arial" w:cs="Arial"/>
              </w:rPr>
              <w:t>Interview</w:t>
            </w:r>
          </w:p>
          <w:p w14:paraId="233D15AA" w14:textId="77777777" w:rsidR="004771BB" w:rsidRPr="00026367" w:rsidRDefault="004771BB" w:rsidP="00C478CE">
            <w:pPr>
              <w:jc w:val="both"/>
              <w:rPr>
                <w:rFonts w:ascii="Arial" w:hAnsi="Arial" w:cs="Arial"/>
              </w:rPr>
            </w:pPr>
          </w:p>
        </w:tc>
      </w:tr>
      <w:tr w:rsidR="002020A0" w14:paraId="73FBE110" w14:textId="77777777" w:rsidTr="00C478CE">
        <w:trPr>
          <w:trHeight w:val="737"/>
        </w:trPr>
        <w:tc>
          <w:tcPr>
            <w:tcW w:w="3535" w:type="pct"/>
          </w:tcPr>
          <w:p w14:paraId="1A1DCB12" w14:textId="77777777" w:rsidR="002020A0" w:rsidRDefault="002020A0" w:rsidP="002020A0">
            <w:pPr>
              <w:jc w:val="both"/>
              <w:rPr>
                <w:rFonts w:ascii="Arial" w:hAnsi="Arial" w:cs="Arial"/>
              </w:rPr>
            </w:pPr>
          </w:p>
          <w:p w14:paraId="14A9CDA6" w14:textId="54B55508" w:rsidR="002020A0" w:rsidRDefault="002020A0" w:rsidP="002020A0">
            <w:pPr>
              <w:jc w:val="both"/>
              <w:rPr>
                <w:rFonts w:ascii="Arial" w:hAnsi="Arial" w:cs="Arial"/>
              </w:rPr>
            </w:pPr>
            <w:r>
              <w:rPr>
                <w:rFonts w:ascii="Arial" w:hAnsi="Arial" w:cs="Arial"/>
              </w:rPr>
              <w:t>Excellent</w:t>
            </w:r>
            <w:r w:rsidR="009C4266">
              <w:rPr>
                <w:rFonts w:ascii="Arial" w:hAnsi="Arial" w:cs="Arial"/>
              </w:rPr>
              <w:t xml:space="preserve"> enabling</w:t>
            </w:r>
            <w:r>
              <w:rPr>
                <w:rFonts w:ascii="Arial" w:hAnsi="Arial" w:cs="Arial"/>
              </w:rPr>
              <w:t xml:space="preserve"> skills, d</w:t>
            </w:r>
            <w:r w:rsidRPr="00026367">
              <w:rPr>
                <w:rFonts w:ascii="Arial" w:hAnsi="Arial" w:cs="Arial"/>
              </w:rPr>
              <w:t xml:space="preserve">emonstrably able to provide stakeholders with the necessary understanding and resources to succeed, managing performance throughout. </w:t>
            </w:r>
          </w:p>
          <w:p w14:paraId="65502B17" w14:textId="0C4897CF" w:rsidR="002020A0" w:rsidRPr="00026367" w:rsidRDefault="002020A0" w:rsidP="002020A0">
            <w:pPr>
              <w:jc w:val="both"/>
              <w:rPr>
                <w:rFonts w:ascii="Arial" w:hAnsi="Arial" w:cs="Arial"/>
              </w:rPr>
            </w:pPr>
          </w:p>
        </w:tc>
        <w:tc>
          <w:tcPr>
            <w:tcW w:w="708" w:type="pct"/>
          </w:tcPr>
          <w:p w14:paraId="48894DC5" w14:textId="77777777" w:rsidR="002020A0" w:rsidRPr="00026367" w:rsidRDefault="002020A0" w:rsidP="002020A0">
            <w:pPr>
              <w:jc w:val="both"/>
              <w:rPr>
                <w:rFonts w:ascii="Arial" w:hAnsi="Arial" w:cs="Arial"/>
              </w:rPr>
            </w:pPr>
          </w:p>
          <w:p w14:paraId="4F91FFCD" w14:textId="56794992" w:rsidR="002020A0" w:rsidRPr="00026367" w:rsidRDefault="002020A0" w:rsidP="002020A0">
            <w:pPr>
              <w:jc w:val="both"/>
              <w:rPr>
                <w:rFonts w:ascii="Arial" w:hAnsi="Arial" w:cs="Arial"/>
              </w:rPr>
            </w:pPr>
            <w:r w:rsidRPr="00026367">
              <w:rPr>
                <w:rFonts w:ascii="Arial" w:hAnsi="Arial" w:cs="Arial"/>
              </w:rPr>
              <w:t xml:space="preserve">Essential </w:t>
            </w:r>
          </w:p>
        </w:tc>
        <w:tc>
          <w:tcPr>
            <w:tcW w:w="757" w:type="pct"/>
          </w:tcPr>
          <w:p w14:paraId="06083910" w14:textId="77777777" w:rsidR="002020A0" w:rsidRPr="00026367" w:rsidRDefault="002020A0" w:rsidP="002020A0">
            <w:pPr>
              <w:jc w:val="both"/>
              <w:rPr>
                <w:rFonts w:ascii="Arial" w:hAnsi="Arial" w:cs="Arial"/>
              </w:rPr>
            </w:pPr>
          </w:p>
          <w:p w14:paraId="0481D82F" w14:textId="77777777" w:rsidR="002020A0" w:rsidRPr="00026367" w:rsidRDefault="002020A0" w:rsidP="002020A0">
            <w:pPr>
              <w:jc w:val="both"/>
              <w:rPr>
                <w:rFonts w:ascii="Arial" w:hAnsi="Arial" w:cs="Arial"/>
              </w:rPr>
            </w:pPr>
            <w:r w:rsidRPr="00026367">
              <w:rPr>
                <w:rFonts w:ascii="Arial" w:hAnsi="Arial" w:cs="Arial"/>
              </w:rPr>
              <w:t>Application</w:t>
            </w:r>
          </w:p>
          <w:p w14:paraId="044F2D7D" w14:textId="77777777" w:rsidR="002020A0" w:rsidRPr="00026367" w:rsidRDefault="002020A0" w:rsidP="002020A0">
            <w:pPr>
              <w:jc w:val="both"/>
              <w:rPr>
                <w:rFonts w:ascii="Arial" w:hAnsi="Arial" w:cs="Arial"/>
              </w:rPr>
            </w:pPr>
            <w:r w:rsidRPr="00026367">
              <w:rPr>
                <w:rFonts w:ascii="Arial" w:hAnsi="Arial" w:cs="Arial"/>
              </w:rPr>
              <w:t>Interview</w:t>
            </w:r>
          </w:p>
          <w:p w14:paraId="2F0F2B46" w14:textId="77777777" w:rsidR="002020A0" w:rsidRPr="00026367" w:rsidRDefault="002020A0" w:rsidP="002020A0">
            <w:pPr>
              <w:jc w:val="both"/>
              <w:rPr>
                <w:rFonts w:ascii="Arial" w:hAnsi="Arial" w:cs="Arial"/>
              </w:rPr>
            </w:pPr>
          </w:p>
        </w:tc>
      </w:tr>
      <w:tr w:rsidR="004771BB" w14:paraId="1FA41577" w14:textId="77777777" w:rsidTr="00C478CE">
        <w:trPr>
          <w:trHeight w:val="737"/>
        </w:trPr>
        <w:tc>
          <w:tcPr>
            <w:tcW w:w="3535" w:type="pct"/>
          </w:tcPr>
          <w:p w14:paraId="128B74CA" w14:textId="77777777" w:rsidR="004771BB" w:rsidRPr="00026367" w:rsidRDefault="004771BB" w:rsidP="00C478CE">
            <w:pPr>
              <w:jc w:val="both"/>
              <w:rPr>
                <w:rFonts w:ascii="Arial" w:hAnsi="Arial" w:cs="Arial"/>
              </w:rPr>
            </w:pPr>
          </w:p>
          <w:p w14:paraId="21B6DDF1" w14:textId="4945E02E" w:rsidR="004771BB" w:rsidRDefault="004771BB" w:rsidP="00C478CE">
            <w:pPr>
              <w:jc w:val="both"/>
              <w:rPr>
                <w:rFonts w:ascii="Arial" w:hAnsi="Arial" w:cs="Arial"/>
              </w:rPr>
            </w:pPr>
            <w:r w:rsidRPr="00026367">
              <w:rPr>
                <w:rFonts w:ascii="Arial" w:hAnsi="Arial" w:cs="Arial"/>
              </w:rPr>
              <w:t>Excellent relational and relationships skills. Skilled in forming &amp; maintaining diverse partnerships, alliances, and relationships</w:t>
            </w:r>
            <w:r>
              <w:rPr>
                <w:rFonts w:ascii="Arial" w:hAnsi="Arial" w:cs="Arial"/>
              </w:rPr>
              <w:t>, with many types of stakeholders.</w:t>
            </w:r>
            <w:r w:rsidRPr="00026367">
              <w:rPr>
                <w:rFonts w:ascii="Arial" w:hAnsi="Arial" w:cs="Arial"/>
              </w:rPr>
              <w:t xml:space="preserve"> Excellent stakeholder </w:t>
            </w:r>
            <w:r w:rsidRPr="00026367">
              <w:rPr>
                <w:rFonts w:ascii="Arial" w:hAnsi="Arial" w:cs="Arial"/>
              </w:rPr>
              <w:lastRenderedPageBreak/>
              <w:t xml:space="preserve">management, including </w:t>
            </w:r>
            <w:r>
              <w:rPr>
                <w:rFonts w:ascii="Arial" w:hAnsi="Arial" w:cs="Arial"/>
              </w:rPr>
              <w:t>keeping people informed, making sure things happen, negotiating, and boundary management. Experience of managing subcontractor</w:t>
            </w:r>
            <w:r w:rsidR="002020A0">
              <w:rPr>
                <w:rFonts w:ascii="Arial" w:hAnsi="Arial" w:cs="Arial"/>
              </w:rPr>
              <w:t xml:space="preserve"> arrangements</w:t>
            </w:r>
            <w:r>
              <w:rPr>
                <w:rFonts w:ascii="Arial" w:hAnsi="Arial" w:cs="Arial"/>
              </w:rPr>
              <w:t xml:space="preserve">. </w:t>
            </w:r>
          </w:p>
          <w:p w14:paraId="0B0C21F5" w14:textId="77777777" w:rsidR="002020A0" w:rsidRPr="00026367" w:rsidRDefault="002020A0" w:rsidP="00C478CE">
            <w:pPr>
              <w:jc w:val="both"/>
              <w:rPr>
                <w:rFonts w:ascii="Arial" w:hAnsi="Arial" w:cs="Arial"/>
              </w:rPr>
            </w:pPr>
          </w:p>
        </w:tc>
        <w:tc>
          <w:tcPr>
            <w:tcW w:w="708" w:type="pct"/>
          </w:tcPr>
          <w:p w14:paraId="6B7F6CCC" w14:textId="77777777" w:rsidR="004771BB" w:rsidRPr="00026367" w:rsidRDefault="004771BB" w:rsidP="00C478CE">
            <w:pPr>
              <w:jc w:val="both"/>
              <w:rPr>
                <w:rFonts w:ascii="Arial" w:hAnsi="Arial" w:cs="Arial"/>
              </w:rPr>
            </w:pPr>
          </w:p>
          <w:p w14:paraId="127DC22D" w14:textId="77777777" w:rsidR="004771BB" w:rsidRPr="00026367" w:rsidRDefault="004771BB" w:rsidP="00C478CE">
            <w:pPr>
              <w:jc w:val="both"/>
              <w:rPr>
                <w:rFonts w:ascii="Arial" w:hAnsi="Arial" w:cs="Arial"/>
              </w:rPr>
            </w:pPr>
            <w:r w:rsidRPr="00026367">
              <w:rPr>
                <w:rFonts w:ascii="Arial" w:hAnsi="Arial" w:cs="Arial"/>
              </w:rPr>
              <w:t xml:space="preserve">Essential </w:t>
            </w:r>
          </w:p>
        </w:tc>
        <w:tc>
          <w:tcPr>
            <w:tcW w:w="757" w:type="pct"/>
          </w:tcPr>
          <w:p w14:paraId="7D8EF9C2" w14:textId="77777777" w:rsidR="004771BB" w:rsidRPr="00026367" w:rsidRDefault="004771BB" w:rsidP="00C478CE">
            <w:pPr>
              <w:jc w:val="both"/>
              <w:rPr>
                <w:rFonts w:ascii="Arial" w:hAnsi="Arial" w:cs="Arial"/>
              </w:rPr>
            </w:pPr>
          </w:p>
          <w:p w14:paraId="71107744" w14:textId="77777777" w:rsidR="004771BB" w:rsidRPr="00026367" w:rsidRDefault="004771BB" w:rsidP="00C478CE">
            <w:pPr>
              <w:jc w:val="both"/>
              <w:rPr>
                <w:rFonts w:ascii="Arial" w:hAnsi="Arial" w:cs="Arial"/>
              </w:rPr>
            </w:pPr>
            <w:r w:rsidRPr="00026367">
              <w:rPr>
                <w:rFonts w:ascii="Arial" w:hAnsi="Arial" w:cs="Arial"/>
              </w:rPr>
              <w:t>Application</w:t>
            </w:r>
          </w:p>
          <w:p w14:paraId="1FBC6C35" w14:textId="77777777" w:rsidR="004771BB" w:rsidRPr="00026367" w:rsidRDefault="004771BB" w:rsidP="00C478CE">
            <w:pPr>
              <w:jc w:val="both"/>
              <w:rPr>
                <w:rFonts w:ascii="Arial" w:hAnsi="Arial" w:cs="Arial"/>
              </w:rPr>
            </w:pPr>
            <w:r w:rsidRPr="00026367">
              <w:rPr>
                <w:rFonts w:ascii="Arial" w:hAnsi="Arial" w:cs="Arial"/>
              </w:rPr>
              <w:t>Interview</w:t>
            </w:r>
          </w:p>
          <w:p w14:paraId="1A8FF483" w14:textId="77777777" w:rsidR="004771BB" w:rsidRPr="00026367" w:rsidRDefault="004771BB" w:rsidP="00C478CE">
            <w:pPr>
              <w:jc w:val="both"/>
              <w:rPr>
                <w:rFonts w:ascii="Arial" w:hAnsi="Arial" w:cs="Arial"/>
              </w:rPr>
            </w:pPr>
          </w:p>
        </w:tc>
      </w:tr>
      <w:tr w:rsidR="004771BB" w14:paraId="070B2A09" w14:textId="77777777" w:rsidTr="00C478CE">
        <w:trPr>
          <w:trHeight w:val="737"/>
        </w:trPr>
        <w:tc>
          <w:tcPr>
            <w:tcW w:w="3535" w:type="pct"/>
          </w:tcPr>
          <w:p w14:paraId="74D841D5" w14:textId="77777777" w:rsidR="004771BB" w:rsidRPr="0086785B" w:rsidRDefault="004771BB" w:rsidP="00C478CE">
            <w:pPr>
              <w:jc w:val="both"/>
              <w:rPr>
                <w:rFonts w:ascii="Arial" w:hAnsi="Arial" w:cs="Arial"/>
              </w:rPr>
            </w:pPr>
          </w:p>
          <w:p w14:paraId="27626CC9" w14:textId="77777777" w:rsidR="004771BB" w:rsidRPr="0086785B" w:rsidRDefault="004771BB" w:rsidP="00C478CE">
            <w:pPr>
              <w:jc w:val="both"/>
              <w:rPr>
                <w:rFonts w:ascii="Arial" w:hAnsi="Arial" w:cs="Arial"/>
              </w:rPr>
            </w:pPr>
            <w:r w:rsidRPr="0086785B">
              <w:rPr>
                <w:rFonts w:ascii="Arial" w:hAnsi="Arial" w:cs="Arial"/>
              </w:rPr>
              <w:t xml:space="preserve">Excellent skills in structuring case management and impact reporting, ensuring that we record and demonstrate completion of the work we are committed to, and can confidential report on impact, trends, and dependencies and make evidence led decisions and recommendations. </w:t>
            </w:r>
          </w:p>
          <w:p w14:paraId="05F41DC9" w14:textId="77777777" w:rsidR="004771BB" w:rsidRPr="0086785B" w:rsidRDefault="004771BB" w:rsidP="00C478CE">
            <w:pPr>
              <w:jc w:val="both"/>
              <w:rPr>
                <w:rFonts w:ascii="Arial" w:hAnsi="Arial" w:cs="Arial"/>
              </w:rPr>
            </w:pPr>
          </w:p>
        </w:tc>
        <w:tc>
          <w:tcPr>
            <w:tcW w:w="708" w:type="pct"/>
          </w:tcPr>
          <w:p w14:paraId="0127556E" w14:textId="77777777" w:rsidR="004771BB" w:rsidRPr="0086785B" w:rsidRDefault="004771BB" w:rsidP="00C478CE">
            <w:pPr>
              <w:jc w:val="both"/>
              <w:rPr>
                <w:rFonts w:ascii="Arial" w:hAnsi="Arial" w:cs="Arial"/>
              </w:rPr>
            </w:pPr>
          </w:p>
          <w:p w14:paraId="5D051348" w14:textId="77777777" w:rsidR="004771BB" w:rsidRPr="0086785B" w:rsidRDefault="004771BB" w:rsidP="00C478CE">
            <w:pPr>
              <w:jc w:val="both"/>
              <w:rPr>
                <w:rFonts w:ascii="Arial" w:hAnsi="Arial" w:cs="Arial"/>
              </w:rPr>
            </w:pPr>
            <w:r w:rsidRPr="0086785B">
              <w:rPr>
                <w:rFonts w:ascii="Arial" w:hAnsi="Arial" w:cs="Arial"/>
              </w:rPr>
              <w:t xml:space="preserve">Essential </w:t>
            </w:r>
          </w:p>
        </w:tc>
        <w:tc>
          <w:tcPr>
            <w:tcW w:w="757" w:type="pct"/>
          </w:tcPr>
          <w:p w14:paraId="26C1A573" w14:textId="77777777" w:rsidR="004771BB" w:rsidRPr="0086785B" w:rsidRDefault="004771BB" w:rsidP="00C478CE">
            <w:pPr>
              <w:jc w:val="both"/>
              <w:rPr>
                <w:rFonts w:ascii="Arial" w:hAnsi="Arial" w:cs="Arial"/>
              </w:rPr>
            </w:pPr>
          </w:p>
          <w:p w14:paraId="6DF4E81E" w14:textId="77777777" w:rsidR="004771BB" w:rsidRPr="0086785B" w:rsidRDefault="004771BB" w:rsidP="00C478CE">
            <w:pPr>
              <w:jc w:val="both"/>
              <w:rPr>
                <w:rFonts w:ascii="Arial" w:hAnsi="Arial" w:cs="Arial"/>
              </w:rPr>
            </w:pPr>
            <w:r w:rsidRPr="0086785B">
              <w:rPr>
                <w:rFonts w:ascii="Arial" w:hAnsi="Arial" w:cs="Arial"/>
              </w:rPr>
              <w:t>Application</w:t>
            </w:r>
          </w:p>
          <w:p w14:paraId="6779C1B4" w14:textId="77777777" w:rsidR="004771BB" w:rsidRPr="0086785B" w:rsidRDefault="004771BB" w:rsidP="00C478CE">
            <w:pPr>
              <w:jc w:val="both"/>
              <w:rPr>
                <w:rFonts w:ascii="Arial" w:hAnsi="Arial" w:cs="Arial"/>
              </w:rPr>
            </w:pPr>
            <w:r w:rsidRPr="0086785B">
              <w:rPr>
                <w:rFonts w:ascii="Arial" w:hAnsi="Arial" w:cs="Arial"/>
              </w:rPr>
              <w:t>Interview</w:t>
            </w:r>
          </w:p>
          <w:p w14:paraId="45090B81" w14:textId="77777777" w:rsidR="004771BB" w:rsidRPr="0086785B" w:rsidRDefault="004771BB" w:rsidP="00C478CE">
            <w:pPr>
              <w:jc w:val="both"/>
              <w:rPr>
                <w:rFonts w:ascii="Arial" w:hAnsi="Arial" w:cs="Arial"/>
              </w:rPr>
            </w:pPr>
          </w:p>
        </w:tc>
      </w:tr>
      <w:tr w:rsidR="004771BB" w14:paraId="49DF5A9E" w14:textId="77777777" w:rsidTr="00C478CE">
        <w:trPr>
          <w:trHeight w:val="737"/>
        </w:trPr>
        <w:tc>
          <w:tcPr>
            <w:tcW w:w="3535" w:type="pct"/>
          </w:tcPr>
          <w:p w14:paraId="52584A66" w14:textId="77777777" w:rsidR="004771BB" w:rsidRPr="0086785B" w:rsidRDefault="004771BB" w:rsidP="00C478CE">
            <w:pPr>
              <w:jc w:val="both"/>
              <w:rPr>
                <w:rFonts w:ascii="Arial" w:hAnsi="Arial" w:cs="Arial"/>
              </w:rPr>
            </w:pPr>
          </w:p>
          <w:p w14:paraId="202B0E90" w14:textId="435AF183" w:rsidR="004771BB" w:rsidRPr="0086785B" w:rsidRDefault="004771BB" w:rsidP="00C478CE">
            <w:pPr>
              <w:jc w:val="both"/>
              <w:rPr>
                <w:rFonts w:ascii="Arial" w:hAnsi="Arial" w:cs="Arial"/>
              </w:rPr>
            </w:pPr>
            <w:r w:rsidRPr="0086785B">
              <w:rPr>
                <w:rFonts w:ascii="Arial" w:hAnsi="Arial" w:cs="Arial"/>
              </w:rPr>
              <w:t>Excellent communication skills able to simplify complexity, use data, and adapt approach according to audience and purpose of communication</w:t>
            </w:r>
            <w:r w:rsidR="009C4266">
              <w:rPr>
                <w:rFonts w:ascii="Arial" w:hAnsi="Arial" w:cs="Arial"/>
              </w:rPr>
              <w:t>.</w:t>
            </w:r>
          </w:p>
          <w:p w14:paraId="2EDA662E" w14:textId="77777777" w:rsidR="004771BB" w:rsidRPr="0086785B" w:rsidRDefault="004771BB" w:rsidP="00C478CE">
            <w:pPr>
              <w:jc w:val="both"/>
              <w:rPr>
                <w:rFonts w:ascii="Arial" w:hAnsi="Arial" w:cs="Arial"/>
              </w:rPr>
            </w:pPr>
          </w:p>
        </w:tc>
        <w:tc>
          <w:tcPr>
            <w:tcW w:w="708" w:type="pct"/>
          </w:tcPr>
          <w:p w14:paraId="0B8ED193" w14:textId="77777777" w:rsidR="004771BB" w:rsidRPr="0086785B" w:rsidRDefault="004771BB" w:rsidP="00C478CE">
            <w:pPr>
              <w:jc w:val="both"/>
              <w:rPr>
                <w:rFonts w:ascii="Arial" w:hAnsi="Arial" w:cs="Arial"/>
              </w:rPr>
            </w:pPr>
          </w:p>
          <w:p w14:paraId="010AA63C" w14:textId="77777777" w:rsidR="004771BB" w:rsidRPr="0086785B" w:rsidRDefault="004771BB" w:rsidP="00C478CE">
            <w:pPr>
              <w:jc w:val="both"/>
              <w:rPr>
                <w:rFonts w:ascii="Arial" w:hAnsi="Arial" w:cs="Arial"/>
              </w:rPr>
            </w:pPr>
            <w:r w:rsidRPr="0086785B">
              <w:rPr>
                <w:rFonts w:ascii="Arial" w:hAnsi="Arial" w:cs="Arial"/>
              </w:rPr>
              <w:t>Essential</w:t>
            </w:r>
          </w:p>
        </w:tc>
        <w:tc>
          <w:tcPr>
            <w:tcW w:w="757" w:type="pct"/>
          </w:tcPr>
          <w:p w14:paraId="1097F742" w14:textId="77777777" w:rsidR="004771BB" w:rsidRPr="0086785B" w:rsidRDefault="004771BB" w:rsidP="00C478CE">
            <w:pPr>
              <w:jc w:val="both"/>
              <w:rPr>
                <w:rFonts w:ascii="Arial" w:hAnsi="Arial" w:cs="Arial"/>
              </w:rPr>
            </w:pPr>
          </w:p>
          <w:p w14:paraId="30F55FF1" w14:textId="77777777" w:rsidR="004771BB" w:rsidRPr="0086785B" w:rsidRDefault="004771BB" w:rsidP="00C478CE">
            <w:pPr>
              <w:jc w:val="both"/>
              <w:rPr>
                <w:rFonts w:ascii="Arial" w:hAnsi="Arial" w:cs="Arial"/>
              </w:rPr>
            </w:pPr>
            <w:r w:rsidRPr="0086785B">
              <w:rPr>
                <w:rFonts w:ascii="Arial" w:hAnsi="Arial" w:cs="Arial"/>
              </w:rPr>
              <w:t>Application</w:t>
            </w:r>
          </w:p>
          <w:p w14:paraId="506E7209" w14:textId="77777777" w:rsidR="004771BB" w:rsidRPr="0086785B" w:rsidRDefault="004771BB" w:rsidP="00C478CE">
            <w:pPr>
              <w:jc w:val="both"/>
              <w:rPr>
                <w:rFonts w:ascii="Arial" w:hAnsi="Arial" w:cs="Arial"/>
              </w:rPr>
            </w:pPr>
            <w:r w:rsidRPr="0086785B">
              <w:rPr>
                <w:rFonts w:ascii="Arial" w:hAnsi="Arial" w:cs="Arial"/>
              </w:rPr>
              <w:t>Interview</w:t>
            </w:r>
          </w:p>
          <w:p w14:paraId="38199E6C" w14:textId="77777777" w:rsidR="004771BB" w:rsidRPr="0086785B" w:rsidRDefault="004771BB" w:rsidP="00C478CE">
            <w:pPr>
              <w:jc w:val="both"/>
              <w:rPr>
                <w:rFonts w:ascii="Arial" w:hAnsi="Arial" w:cs="Arial"/>
              </w:rPr>
            </w:pPr>
          </w:p>
        </w:tc>
      </w:tr>
      <w:tr w:rsidR="004771BB" w14:paraId="391EF83D" w14:textId="77777777" w:rsidTr="00C478CE">
        <w:trPr>
          <w:trHeight w:val="737"/>
        </w:trPr>
        <w:tc>
          <w:tcPr>
            <w:tcW w:w="3535" w:type="pct"/>
          </w:tcPr>
          <w:p w14:paraId="18A440E2" w14:textId="77777777" w:rsidR="004771BB" w:rsidRPr="004F0B7E" w:rsidRDefault="004771BB" w:rsidP="00C478CE">
            <w:pPr>
              <w:jc w:val="both"/>
              <w:rPr>
                <w:rFonts w:ascii="Arial" w:hAnsi="Arial" w:cs="Arial"/>
              </w:rPr>
            </w:pPr>
          </w:p>
          <w:p w14:paraId="7059DDA3" w14:textId="77777777" w:rsidR="004771BB" w:rsidRPr="004F0B7E" w:rsidRDefault="004771BB" w:rsidP="00C478CE">
            <w:pPr>
              <w:jc w:val="both"/>
              <w:rPr>
                <w:rFonts w:ascii="Arial" w:hAnsi="Arial" w:cs="Arial"/>
              </w:rPr>
            </w:pPr>
            <w:r w:rsidRPr="004F0B7E">
              <w:rPr>
                <w:rFonts w:ascii="Arial" w:hAnsi="Arial" w:cs="Arial"/>
              </w:rPr>
              <w:t xml:space="preserve">Knowledge of desistance theories and approaches, with a qualification a distinct advantage. </w:t>
            </w:r>
          </w:p>
        </w:tc>
        <w:tc>
          <w:tcPr>
            <w:tcW w:w="708" w:type="pct"/>
          </w:tcPr>
          <w:p w14:paraId="4298B79E" w14:textId="77777777" w:rsidR="004771BB" w:rsidRPr="004F0B7E" w:rsidRDefault="004771BB" w:rsidP="00C478CE">
            <w:pPr>
              <w:jc w:val="both"/>
              <w:rPr>
                <w:rFonts w:ascii="Arial" w:hAnsi="Arial" w:cs="Arial"/>
              </w:rPr>
            </w:pPr>
          </w:p>
          <w:p w14:paraId="77C8F68C" w14:textId="77777777" w:rsidR="004771BB" w:rsidRPr="004F0B7E" w:rsidRDefault="004771BB" w:rsidP="00C478CE">
            <w:pPr>
              <w:jc w:val="both"/>
              <w:rPr>
                <w:rFonts w:ascii="Arial" w:hAnsi="Arial" w:cs="Arial"/>
              </w:rPr>
            </w:pPr>
            <w:r w:rsidRPr="004F0B7E">
              <w:rPr>
                <w:rFonts w:ascii="Arial" w:hAnsi="Arial" w:cs="Arial"/>
              </w:rPr>
              <w:t xml:space="preserve">Essential </w:t>
            </w:r>
          </w:p>
        </w:tc>
        <w:tc>
          <w:tcPr>
            <w:tcW w:w="757" w:type="pct"/>
          </w:tcPr>
          <w:p w14:paraId="73A74401" w14:textId="77777777" w:rsidR="004771BB" w:rsidRDefault="004771BB" w:rsidP="00C478CE">
            <w:pPr>
              <w:jc w:val="both"/>
              <w:rPr>
                <w:rFonts w:ascii="Arial" w:hAnsi="Arial" w:cs="Arial"/>
              </w:rPr>
            </w:pPr>
          </w:p>
          <w:p w14:paraId="72E8D0F9" w14:textId="77777777" w:rsidR="004771BB" w:rsidRPr="004F0B7E" w:rsidRDefault="004771BB" w:rsidP="00C478CE">
            <w:pPr>
              <w:jc w:val="both"/>
              <w:rPr>
                <w:rFonts w:ascii="Arial" w:hAnsi="Arial" w:cs="Arial"/>
              </w:rPr>
            </w:pPr>
            <w:r w:rsidRPr="004F0B7E">
              <w:rPr>
                <w:rFonts w:ascii="Arial" w:hAnsi="Arial" w:cs="Arial"/>
              </w:rPr>
              <w:t>Application</w:t>
            </w:r>
          </w:p>
          <w:p w14:paraId="68A5CEF9" w14:textId="77777777" w:rsidR="004771BB" w:rsidRPr="004F0B7E" w:rsidRDefault="004771BB" w:rsidP="00C478CE">
            <w:pPr>
              <w:jc w:val="both"/>
              <w:rPr>
                <w:rFonts w:ascii="Arial" w:hAnsi="Arial" w:cs="Arial"/>
              </w:rPr>
            </w:pPr>
            <w:r w:rsidRPr="004F0B7E">
              <w:rPr>
                <w:rFonts w:ascii="Arial" w:hAnsi="Arial" w:cs="Arial"/>
              </w:rPr>
              <w:t>Interview</w:t>
            </w:r>
          </w:p>
          <w:p w14:paraId="3C0223AA" w14:textId="77777777" w:rsidR="004771BB" w:rsidRPr="004F0B7E" w:rsidRDefault="004771BB" w:rsidP="00C478CE">
            <w:pPr>
              <w:jc w:val="both"/>
              <w:rPr>
                <w:rFonts w:ascii="Arial" w:hAnsi="Arial" w:cs="Arial"/>
              </w:rPr>
            </w:pPr>
          </w:p>
        </w:tc>
      </w:tr>
      <w:tr w:rsidR="004771BB" w14:paraId="7690C32E" w14:textId="77777777" w:rsidTr="00C478CE">
        <w:trPr>
          <w:trHeight w:val="737"/>
        </w:trPr>
        <w:tc>
          <w:tcPr>
            <w:tcW w:w="3535" w:type="pct"/>
          </w:tcPr>
          <w:p w14:paraId="742620F0" w14:textId="77777777" w:rsidR="004771BB" w:rsidRPr="004F0B7E" w:rsidRDefault="004771BB" w:rsidP="00C478CE">
            <w:pPr>
              <w:jc w:val="both"/>
              <w:rPr>
                <w:rFonts w:ascii="Arial" w:hAnsi="Arial" w:cs="Arial"/>
              </w:rPr>
            </w:pPr>
          </w:p>
          <w:p w14:paraId="75CA7CCA" w14:textId="77777777" w:rsidR="004771BB" w:rsidRPr="004F0B7E" w:rsidRDefault="004771BB" w:rsidP="00C478CE">
            <w:pPr>
              <w:jc w:val="both"/>
              <w:rPr>
                <w:rFonts w:ascii="Arial" w:hAnsi="Arial" w:cs="Arial"/>
              </w:rPr>
            </w:pPr>
            <w:r w:rsidRPr="004F0B7E">
              <w:rPr>
                <w:rFonts w:ascii="Arial" w:hAnsi="Arial" w:cs="Arial"/>
              </w:rPr>
              <w:t xml:space="preserve">Knowledge of Narrative Therapy / Theory / Approaches </w:t>
            </w:r>
          </w:p>
        </w:tc>
        <w:tc>
          <w:tcPr>
            <w:tcW w:w="708" w:type="pct"/>
          </w:tcPr>
          <w:p w14:paraId="742236E8" w14:textId="77777777" w:rsidR="004771BB" w:rsidRPr="004F0B7E" w:rsidRDefault="004771BB" w:rsidP="00C478CE">
            <w:pPr>
              <w:jc w:val="both"/>
              <w:rPr>
                <w:rFonts w:ascii="Arial" w:hAnsi="Arial" w:cs="Arial"/>
              </w:rPr>
            </w:pPr>
          </w:p>
          <w:p w14:paraId="5FA16747" w14:textId="77777777" w:rsidR="004771BB" w:rsidRPr="004F0B7E" w:rsidRDefault="004771BB" w:rsidP="00C478CE">
            <w:pPr>
              <w:jc w:val="both"/>
              <w:rPr>
                <w:rFonts w:ascii="Arial" w:hAnsi="Arial" w:cs="Arial"/>
              </w:rPr>
            </w:pPr>
            <w:r w:rsidRPr="004F0B7E">
              <w:rPr>
                <w:rFonts w:ascii="Arial" w:hAnsi="Arial" w:cs="Arial"/>
              </w:rPr>
              <w:t xml:space="preserve">Highly Desirable </w:t>
            </w:r>
          </w:p>
        </w:tc>
        <w:tc>
          <w:tcPr>
            <w:tcW w:w="757" w:type="pct"/>
          </w:tcPr>
          <w:p w14:paraId="4E03F884" w14:textId="77777777" w:rsidR="004771BB" w:rsidRDefault="004771BB" w:rsidP="00C478CE">
            <w:pPr>
              <w:jc w:val="both"/>
              <w:rPr>
                <w:rFonts w:ascii="Arial" w:hAnsi="Arial" w:cs="Arial"/>
              </w:rPr>
            </w:pPr>
          </w:p>
          <w:p w14:paraId="0961C51C" w14:textId="77777777" w:rsidR="004771BB" w:rsidRPr="004F0B7E" w:rsidRDefault="004771BB" w:rsidP="00C478CE">
            <w:pPr>
              <w:jc w:val="both"/>
              <w:rPr>
                <w:rFonts w:ascii="Arial" w:hAnsi="Arial" w:cs="Arial"/>
              </w:rPr>
            </w:pPr>
            <w:r w:rsidRPr="004F0B7E">
              <w:rPr>
                <w:rFonts w:ascii="Arial" w:hAnsi="Arial" w:cs="Arial"/>
              </w:rPr>
              <w:t>Application</w:t>
            </w:r>
          </w:p>
          <w:p w14:paraId="06D37EE5" w14:textId="77777777" w:rsidR="004771BB" w:rsidRPr="004F0B7E" w:rsidRDefault="004771BB" w:rsidP="00C478CE">
            <w:pPr>
              <w:jc w:val="both"/>
              <w:rPr>
                <w:rFonts w:ascii="Arial" w:hAnsi="Arial" w:cs="Arial"/>
              </w:rPr>
            </w:pPr>
            <w:r w:rsidRPr="004F0B7E">
              <w:rPr>
                <w:rFonts w:ascii="Arial" w:hAnsi="Arial" w:cs="Arial"/>
              </w:rPr>
              <w:t>Interview</w:t>
            </w:r>
          </w:p>
          <w:p w14:paraId="7AB7C1BF" w14:textId="77777777" w:rsidR="004771BB" w:rsidRPr="004F0B7E" w:rsidRDefault="004771BB" w:rsidP="00C478CE">
            <w:pPr>
              <w:jc w:val="both"/>
              <w:rPr>
                <w:rFonts w:ascii="Arial" w:hAnsi="Arial" w:cs="Arial"/>
              </w:rPr>
            </w:pPr>
          </w:p>
        </w:tc>
      </w:tr>
    </w:tbl>
    <w:p w14:paraId="01BF71CB" w14:textId="77777777" w:rsidR="00A603F3" w:rsidRPr="00DD6036" w:rsidRDefault="00A603F3" w:rsidP="00F52C53">
      <w:pPr>
        <w:spacing w:after="0" w:line="264" w:lineRule="auto"/>
        <w:contextualSpacing/>
        <w:rPr>
          <w:rFonts w:ascii="Arial" w:eastAsiaTheme="minorEastAsia" w:hAnsi="Arial" w:cs="Arial"/>
        </w:rPr>
      </w:pPr>
    </w:p>
    <w:sectPr w:rsidR="00A603F3" w:rsidRPr="00DD6036" w:rsidSect="00D87ED5">
      <w:headerReference w:type="default" r:id="rId12"/>
      <w:footerReference w:type="default" r:id="rId13"/>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F7C3A" w14:textId="77777777" w:rsidR="00F129D7" w:rsidRDefault="00F129D7" w:rsidP="00E513CD">
      <w:pPr>
        <w:spacing w:after="0" w:line="240" w:lineRule="auto"/>
      </w:pPr>
      <w:r>
        <w:separator/>
      </w:r>
    </w:p>
  </w:endnote>
  <w:endnote w:type="continuationSeparator" w:id="0">
    <w:p w14:paraId="19CBAA2B" w14:textId="77777777" w:rsidR="00F129D7" w:rsidRDefault="00F129D7" w:rsidP="00E5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0DB44" w14:textId="77777777" w:rsidR="003222F0" w:rsidRDefault="003A227B">
    <w:pPr>
      <w:pStyle w:val="Footer"/>
    </w:pPr>
    <w:r>
      <w:t>V1</w:t>
    </w:r>
    <w:r w:rsidR="00E21D3A">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2BB00" w14:textId="77777777" w:rsidR="00F129D7" w:rsidRDefault="00F129D7" w:rsidP="00E513CD">
      <w:pPr>
        <w:spacing w:after="0" w:line="240" w:lineRule="auto"/>
      </w:pPr>
      <w:r>
        <w:separator/>
      </w:r>
    </w:p>
  </w:footnote>
  <w:footnote w:type="continuationSeparator" w:id="0">
    <w:p w14:paraId="52CA4B3D" w14:textId="77777777" w:rsidR="00F129D7" w:rsidRDefault="00F129D7" w:rsidP="00E5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9239E" w14:textId="77777777" w:rsidR="00E513CD" w:rsidRDefault="00230F23" w:rsidP="00D87ED5">
    <w:pPr>
      <w:pStyle w:val="Header"/>
      <w:tabs>
        <w:tab w:val="left" w:pos="2115"/>
        <w:tab w:val="left" w:pos="4035"/>
      </w:tabs>
    </w:pPr>
    <w:r>
      <w:tab/>
    </w:r>
    <w:r w:rsidR="00D87ED5">
      <w:tab/>
    </w:r>
    <w:r>
      <w:tab/>
    </w:r>
    <w:r>
      <w:tab/>
    </w:r>
    <w:r w:rsidR="00E513CD">
      <w:rPr>
        <w:noProof/>
        <w:lang w:eastAsia="en-GB"/>
      </w:rPr>
      <w:drawing>
        <wp:inline distT="0" distB="0" distL="0" distR="0" wp14:anchorId="23BB4A60" wp14:editId="6321174B">
          <wp:extent cx="2238375" cy="552450"/>
          <wp:effectExtent l="0" t="0" r="9525" b="0"/>
          <wp:docPr id="2" name="Picture 2"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p w14:paraId="37A85325" w14:textId="77777777" w:rsidR="000C2FE7" w:rsidRDefault="000C2FE7" w:rsidP="00D87ED5">
    <w:pPr>
      <w:pStyle w:val="Header"/>
      <w:tabs>
        <w:tab w:val="left" w:pos="2115"/>
        <w:tab w:val="left" w:pos="40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7EE"/>
    <w:multiLevelType w:val="hybridMultilevel"/>
    <w:tmpl w:val="DAC2F8D2"/>
    <w:lvl w:ilvl="0" w:tplc="4AA03C1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A66D0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3200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5605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7E08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D05D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7CEF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5C6C2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D266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D62C70"/>
    <w:multiLevelType w:val="hybridMultilevel"/>
    <w:tmpl w:val="EBE2E17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7C6360">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4EAC28">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683804">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BC7B9E">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1E67E6">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5ADAEA">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EAAAD0">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203F7E">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C73301"/>
    <w:multiLevelType w:val="hybridMultilevel"/>
    <w:tmpl w:val="FA2047FC"/>
    <w:lvl w:ilvl="0" w:tplc="0664825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D35DC"/>
    <w:multiLevelType w:val="hybridMultilevel"/>
    <w:tmpl w:val="A5D21BDC"/>
    <w:lvl w:ilvl="0" w:tplc="08090001">
      <w:start w:val="1"/>
      <w:numFmt w:val="bullet"/>
      <w:lvlText w:val=""/>
      <w:lvlJc w:val="left"/>
      <w:pPr>
        <w:ind w:left="720" w:hanging="360"/>
      </w:pPr>
      <w:rPr>
        <w:rFonts w:ascii="Symbol" w:hAnsi="Symbol" w:hint="default"/>
      </w:rPr>
    </w:lvl>
    <w:lvl w:ilvl="1" w:tplc="217C13BA">
      <w:numFmt w:val="bullet"/>
      <w:lvlText w:val="·"/>
      <w:lvlJc w:val="left"/>
      <w:pPr>
        <w:ind w:left="1530" w:hanging="450"/>
      </w:pPr>
      <w:rPr>
        <w:rFonts w:ascii="Calibri" w:eastAsiaTheme="minorEastAsia" w:hAnsi="Calibri" w:cstheme="minorBidi" w:hint="default"/>
        <w:b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442E9"/>
    <w:multiLevelType w:val="hybridMultilevel"/>
    <w:tmpl w:val="377E2C9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5" w15:restartNumberingAfterBreak="0">
    <w:nsid w:val="10B93281"/>
    <w:multiLevelType w:val="hybridMultilevel"/>
    <w:tmpl w:val="7ABE5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2D46BC"/>
    <w:multiLevelType w:val="hybridMultilevel"/>
    <w:tmpl w:val="D65870E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7" w15:restartNumberingAfterBreak="0">
    <w:nsid w:val="180B13E3"/>
    <w:multiLevelType w:val="hybridMultilevel"/>
    <w:tmpl w:val="490CB37C"/>
    <w:lvl w:ilvl="0" w:tplc="34120A2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BCCC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1A6D7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2AD1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7C98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A20B8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E445A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0642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32EF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9C30088"/>
    <w:multiLevelType w:val="hybridMultilevel"/>
    <w:tmpl w:val="76B6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8F6FEE"/>
    <w:multiLevelType w:val="hybridMultilevel"/>
    <w:tmpl w:val="B52CE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6A008A"/>
    <w:multiLevelType w:val="hybridMultilevel"/>
    <w:tmpl w:val="B31829DA"/>
    <w:lvl w:ilvl="0" w:tplc="D58AC8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F82993"/>
    <w:multiLevelType w:val="hybridMultilevel"/>
    <w:tmpl w:val="33EE9E2E"/>
    <w:lvl w:ilvl="0" w:tplc="6D82AF0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12" w15:restartNumberingAfterBreak="0">
    <w:nsid w:val="206D38C4"/>
    <w:multiLevelType w:val="hybridMultilevel"/>
    <w:tmpl w:val="C70A6F7A"/>
    <w:lvl w:ilvl="0" w:tplc="2F8C9B2C">
      <w:start w:val="1"/>
      <w:numFmt w:val="bullet"/>
      <w:lvlText w:val=""/>
      <w:lvlJc w:val="left"/>
      <w:pPr>
        <w:ind w:left="1440" w:hanging="360"/>
      </w:pPr>
      <w:rPr>
        <w:rFonts w:ascii="Symbol" w:hAnsi="Symbol" w:hint="default"/>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3327584"/>
    <w:multiLevelType w:val="hybridMultilevel"/>
    <w:tmpl w:val="7274422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4" w15:restartNumberingAfterBreak="0">
    <w:nsid w:val="23E41CCE"/>
    <w:multiLevelType w:val="hybridMultilevel"/>
    <w:tmpl w:val="7CAAE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635FE2"/>
    <w:multiLevelType w:val="hybridMultilevel"/>
    <w:tmpl w:val="62F4A8C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6" w15:restartNumberingAfterBreak="0">
    <w:nsid w:val="288236BC"/>
    <w:multiLevelType w:val="hybridMultilevel"/>
    <w:tmpl w:val="1BF028AC"/>
    <w:lvl w:ilvl="0" w:tplc="0664825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653824"/>
    <w:multiLevelType w:val="hybridMultilevel"/>
    <w:tmpl w:val="1136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120872"/>
    <w:multiLevelType w:val="hybridMultilevel"/>
    <w:tmpl w:val="7A40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B3283B"/>
    <w:multiLevelType w:val="hybridMultilevel"/>
    <w:tmpl w:val="60143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5385E55"/>
    <w:multiLevelType w:val="hybridMultilevel"/>
    <w:tmpl w:val="79320A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40610CC7"/>
    <w:multiLevelType w:val="hybridMultilevel"/>
    <w:tmpl w:val="A3743C1E"/>
    <w:lvl w:ilvl="0" w:tplc="0664825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274427"/>
    <w:multiLevelType w:val="hybridMultilevel"/>
    <w:tmpl w:val="84985DA0"/>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16218E9"/>
    <w:multiLevelType w:val="hybridMultilevel"/>
    <w:tmpl w:val="CAFA5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6E3538"/>
    <w:multiLevelType w:val="hybridMultilevel"/>
    <w:tmpl w:val="CA40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DA6321"/>
    <w:multiLevelType w:val="hybridMultilevel"/>
    <w:tmpl w:val="5E5A1D5A"/>
    <w:lvl w:ilvl="0" w:tplc="0664825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854872"/>
    <w:multiLevelType w:val="hybridMultilevel"/>
    <w:tmpl w:val="1B34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D24D6F"/>
    <w:multiLevelType w:val="hybridMultilevel"/>
    <w:tmpl w:val="C0228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AE4F52"/>
    <w:multiLevelType w:val="hybridMultilevel"/>
    <w:tmpl w:val="90602A9E"/>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556331"/>
    <w:multiLevelType w:val="hybridMultilevel"/>
    <w:tmpl w:val="42867E68"/>
    <w:lvl w:ilvl="0" w:tplc="3F20187C">
      <w:start w:val="1"/>
      <w:numFmt w:val="bullet"/>
      <w:lvlText w:val="•"/>
      <w:lvlJc w:val="left"/>
      <w:pPr>
        <w:ind w:left="643"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363" w:hanging="360"/>
      </w:pPr>
      <w:rPr>
        <w:rFonts w:ascii="Courier New" w:hAnsi="Courier New" w:cs="Courier New" w:hint="default"/>
      </w:rPr>
    </w:lvl>
    <w:lvl w:ilvl="2" w:tplc="08090005">
      <w:start w:val="1"/>
      <w:numFmt w:val="bullet"/>
      <w:lvlText w:val=""/>
      <w:lvlJc w:val="left"/>
      <w:pPr>
        <w:ind w:left="2083" w:hanging="360"/>
      </w:pPr>
      <w:rPr>
        <w:rFonts w:ascii="Wingdings" w:hAnsi="Wingdings" w:hint="default"/>
      </w:rPr>
    </w:lvl>
    <w:lvl w:ilvl="3" w:tplc="08090001">
      <w:start w:val="1"/>
      <w:numFmt w:val="bullet"/>
      <w:lvlText w:val=""/>
      <w:lvlJc w:val="left"/>
      <w:pPr>
        <w:ind w:left="2803" w:hanging="360"/>
      </w:pPr>
      <w:rPr>
        <w:rFonts w:ascii="Symbol" w:hAnsi="Symbol" w:hint="default"/>
      </w:rPr>
    </w:lvl>
    <w:lvl w:ilvl="4" w:tplc="08090003">
      <w:start w:val="1"/>
      <w:numFmt w:val="bullet"/>
      <w:lvlText w:val="o"/>
      <w:lvlJc w:val="left"/>
      <w:pPr>
        <w:ind w:left="3523" w:hanging="360"/>
      </w:pPr>
      <w:rPr>
        <w:rFonts w:ascii="Courier New" w:hAnsi="Courier New" w:cs="Courier New" w:hint="default"/>
      </w:rPr>
    </w:lvl>
    <w:lvl w:ilvl="5" w:tplc="08090005">
      <w:start w:val="1"/>
      <w:numFmt w:val="bullet"/>
      <w:lvlText w:val=""/>
      <w:lvlJc w:val="left"/>
      <w:pPr>
        <w:ind w:left="4243" w:hanging="360"/>
      </w:pPr>
      <w:rPr>
        <w:rFonts w:ascii="Wingdings" w:hAnsi="Wingdings" w:hint="default"/>
      </w:rPr>
    </w:lvl>
    <w:lvl w:ilvl="6" w:tplc="08090001">
      <w:start w:val="1"/>
      <w:numFmt w:val="bullet"/>
      <w:lvlText w:val=""/>
      <w:lvlJc w:val="left"/>
      <w:pPr>
        <w:ind w:left="4963" w:hanging="360"/>
      </w:pPr>
      <w:rPr>
        <w:rFonts w:ascii="Symbol" w:hAnsi="Symbol" w:hint="default"/>
      </w:rPr>
    </w:lvl>
    <w:lvl w:ilvl="7" w:tplc="08090003">
      <w:start w:val="1"/>
      <w:numFmt w:val="bullet"/>
      <w:lvlText w:val="o"/>
      <w:lvlJc w:val="left"/>
      <w:pPr>
        <w:ind w:left="5683" w:hanging="360"/>
      </w:pPr>
      <w:rPr>
        <w:rFonts w:ascii="Courier New" w:hAnsi="Courier New" w:cs="Courier New" w:hint="default"/>
      </w:rPr>
    </w:lvl>
    <w:lvl w:ilvl="8" w:tplc="08090005">
      <w:start w:val="1"/>
      <w:numFmt w:val="bullet"/>
      <w:lvlText w:val=""/>
      <w:lvlJc w:val="left"/>
      <w:pPr>
        <w:ind w:left="6403" w:hanging="360"/>
      </w:pPr>
      <w:rPr>
        <w:rFonts w:ascii="Wingdings" w:hAnsi="Wingdings" w:hint="default"/>
      </w:rPr>
    </w:lvl>
  </w:abstractNum>
  <w:abstractNum w:abstractNumId="30" w15:restartNumberingAfterBreak="0">
    <w:nsid w:val="4F08302D"/>
    <w:multiLevelType w:val="hybridMultilevel"/>
    <w:tmpl w:val="EF4E025A"/>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650A43"/>
    <w:multiLevelType w:val="hybridMultilevel"/>
    <w:tmpl w:val="D3BA1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403A87"/>
    <w:multiLevelType w:val="hybridMultilevel"/>
    <w:tmpl w:val="0038E18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3" w15:restartNumberingAfterBreak="0">
    <w:nsid w:val="55183AA4"/>
    <w:multiLevelType w:val="hybridMultilevel"/>
    <w:tmpl w:val="AD9000BE"/>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hint="default"/>
      </w:rPr>
    </w:lvl>
    <w:lvl w:ilvl="2" w:tplc="08090005">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4" w15:restartNumberingAfterBreak="0">
    <w:nsid w:val="563D241A"/>
    <w:multiLevelType w:val="hybridMultilevel"/>
    <w:tmpl w:val="CC48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A95334"/>
    <w:multiLevelType w:val="multilevel"/>
    <w:tmpl w:val="944240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C934680"/>
    <w:multiLevelType w:val="hybridMultilevel"/>
    <w:tmpl w:val="D772D49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7" w15:restartNumberingAfterBreak="0">
    <w:nsid w:val="5CF73B54"/>
    <w:multiLevelType w:val="hybridMultilevel"/>
    <w:tmpl w:val="932C8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9923C5"/>
    <w:multiLevelType w:val="hybridMultilevel"/>
    <w:tmpl w:val="D1C8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4D274A"/>
    <w:multiLevelType w:val="hybridMultilevel"/>
    <w:tmpl w:val="1BC49A8C"/>
    <w:lvl w:ilvl="0" w:tplc="6D82AF0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40"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1" w15:restartNumberingAfterBreak="0">
    <w:nsid w:val="7631090D"/>
    <w:multiLevelType w:val="hybridMultilevel"/>
    <w:tmpl w:val="E9DC4A6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2" w15:restartNumberingAfterBreak="0">
    <w:nsid w:val="7757051F"/>
    <w:multiLevelType w:val="hybridMultilevel"/>
    <w:tmpl w:val="77E0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CC6CDD"/>
    <w:multiLevelType w:val="hybridMultilevel"/>
    <w:tmpl w:val="439C2B66"/>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9151BC"/>
    <w:multiLevelType w:val="hybridMultilevel"/>
    <w:tmpl w:val="9EC6AB3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FB350C"/>
    <w:multiLevelType w:val="hybridMultilevel"/>
    <w:tmpl w:val="724EBCCA"/>
    <w:lvl w:ilvl="0" w:tplc="0664825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BF75B2"/>
    <w:multiLevelType w:val="hybridMultilevel"/>
    <w:tmpl w:val="D9866E6E"/>
    <w:lvl w:ilvl="0" w:tplc="0664825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2427360">
    <w:abstractNumId w:val="40"/>
  </w:num>
  <w:num w:numId="2" w16cid:durableId="2000111665">
    <w:abstractNumId w:val="12"/>
  </w:num>
  <w:num w:numId="3" w16cid:durableId="143396421">
    <w:abstractNumId w:val="20"/>
  </w:num>
  <w:num w:numId="4" w16cid:durableId="1300499699">
    <w:abstractNumId w:val="10"/>
  </w:num>
  <w:num w:numId="5" w16cid:durableId="640161919">
    <w:abstractNumId w:val="34"/>
  </w:num>
  <w:num w:numId="6" w16cid:durableId="1930502897">
    <w:abstractNumId w:val="36"/>
  </w:num>
  <w:num w:numId="7" w16cid:durableId="2019965681">
    <w:abstractNumId w:val="22"/>
  </w:num>
  <w:num w:numId="8" w16cid:durableId="1423722470">
    <w:abstractNumId w:val="37"/>
  </w:num>
  <w:num w:numId="9" w16cid:durableId="195966018">
    <w:abstractNumId w:val="17"/>
  </w:num>
  <w:num w:numId="10" w16cid:durableId="1734698492">
    <w:abstractNumId w:val="35"/>
  </w:num>
  <w:num w:numId="11" w16cid:durableId="1557279788">
    <w:abstractNumId w:val="32"/>
  </w:num>
  <w:num w:numId="12" w16cid:durableId="401027196">
    <w:abstractNumId w:val="3"/>
  </w:num>
  <w:num w:numId="13" w16cid:durableId="117259156">
    <w:abstractNumId w:val="42"/>
  </w:num>
  <w:num w:numId="14" w16cid:durableId="1117068624">
    <w:abstractNumId w:val="15"/>
  </w:num>
  <w:num w:numId="15" w16cid:durableId="51972186">
    <w:abstractNumId w:val="4"/>
  </w:num>
  <w:num w:numId="16" w16cid:durableId="234704413">
    <w:abstractNumId w:val="41"/>
  </w:num>
  <w:num w:numId="17" w16cid:durableId="1004280077">
    <w:abstractNumId w:val="6"/>
  </w:num>
  <w:num w:numId="18" w16cid:durableId="302347074">
    <w:abstractNumId w:val="26"/>
  </w:num>
  <w:num w:numId="19" w16cid:durableId="1323772628">
    <w:abstractNumId w:val="33"/>
  </w:num>
  <w:num w:numId="20" w16cid:durableId="1454640831">
    <w:abstractNumId w:val="13"/>
  </w:num>
  <w:num w:numId="21" w16cid:durableId="1845318137">
    <w:abstractNumId w:val="8"/>
  </w:num>
  <w:num w:numId="22" w16cid:durableId="431123460">
    <w:abstractNumId w:val="19"/>
  </w:num>
  <w:num w:numId="23" w16cid:durableId="1082027272">
    <w:abstractNumId w:val="24"/>
  </w:num>
  <w:num w:numId="24" w16cid:durableId="89471131">
    <w:abstractNumId w:val="18"/>
  </w:num>
  <w:num w:numId="25" w16cid:durableId="242183834">
    <w:abstractNumId w:val="1"/>
  </w:num>
  <w:num w:numId="26" w16cid:durableId="1326476617">
    <w:abstractNumId w:val="29"/>
  </w:num>
  <w:num w:numId="27" w16cid:durableId="1136526858">
    <w:abstractNumId w:val="11"/>
  </w:num>
  <w:num w:numId="28" w16cid:durableId="646521354">
    <w:abstractNumId w:val="30"/>
  </w:num>
  <w:num w:numId="29" w16cid:durableId="1090393926">
    <w:abstractNumId w:val="28"/>
  </w:num>
  <w:num w:numId="30" w16cid:durableId="890731906">
    <w:abstractNumId w:val="43"/>
  </w:num>
  <w:num w:numId="31" w16cid:durableId="113060880">
    <w:abstractNumId w:val="44"/>
  </w:num>
  <w:num w:numId="32" w16cid:durableId="1299459330">
    <w:abstractNumId w:val="39"/>
  </w:num>
  <w:num w:numId="33" w16cid:durableId="1732345236">
    <w:abstractNumId w:val="0"/>
  </w:num>
  <w:num w:numId="34" w16cid:durableId="58138241">
    <w:abstractNumId w:val="7"/>
  </w:num>
  <w:num w:numId="35" w16cid:durableId="746684287">
    <w:abstractNumId w:val="5"/>
  </w:num>
  <w:num w:numId="36" w16cid:durableId="2129199592">
    <w:abstractNumId w:val="38"/>
  </w:num>
  <w:num w:numId="37" w16cid:durableId="994260244">
    <w:abstractNumId w:val="27"/>
  </w:num>
  <w:num w:numId="38" w16cid:durableId="1487240918">
    <w:abstractNumId w:val="23"/>
  </w:num>
  <w:num w:numId="39" w16cid:durableId="1301110709">
    <w:abstractNumId w:val="14"/>
  </w:num>
  <w:num w:numId="40" w16cid:durableId="927156828">
    <w:abstractNumId w:val="9"/>
  </w:num>
  <w:num w:numId="41" w16cid:durableId="434398720">
    <w:abstractNumId w:val="31"/>
  </w:num>
  <w:num w:numId="42" w16cid:durableId="2113813876">
    <w:abstractNumId w:val="21"/>
  </w:num>
  <w:num w:numId="43" w16cid:durableId="1805150121">
    <w:abstractNumId w:val="2"/>
  </w:num>
  <w:num w:numId="44" w16cid:durableId="1855337651">
    <w:abstractNumId w:val="46"/>
  </w:num>
  <w:num w:numId="45" w16cid:durableId="1664623177">
    <w:abstractNumId w:val="45"/>
  </w:num>
  <w:num w:numId="46" w16cid:durableId="1904827022">
    <w:abstractNumId w:val="25"/>
  </w:num>
  <w:num w:numId="47" w16cid:durableId="19678151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17483"/>
    <w:rsid w:val="00030B4D"/>
    <w:rsid w:val="000438F6"/>
    <w:rsid w:val="000448F0"/>
    <w:rsid w:val="00045E0B"/>
    <w:rsid w:val="00050E35"/>
    <w:rsid w:val="00073C01"/>
    <w:rsid w:val="00075DA1"/>
    <w:rsid w:val="000A3F71"/>
    <w:rsid w:val="000C2FE7"/>
    <w:rsid w:val="000D53DF"/>
    <w:rsid w:val="000F185A"/>
    <w:rsid w:val="00101ADA"/>
    <w:rsid w:val="00102417"/>
    <w:rsid w:val="0010771A"/>
    <w:rsid w:val="0011354A"/>
    <w:rsid w:val="00152DD8"/>
    <w:rsid w:val="00152E49"/>
    <w:rsid w:val="00165EAB"/>
    <w:rsid w:val="001661E6"/>
    <w:rsid w:val="00171197"/>
    <w:rsid w:val="001755B5"/>
    <w:rsid w:val="001813CC"/>
    <w:rsid w:val="00181FE9"/>
    <w:rsid w:val="001855D3"/>
    <w:rsid w:val="001E1A90"/>
    <w:rsid w:val="001F5345"/>
    <w:rsid w:val="00201850"/>
    <w:rsid w:val="002020A0"/>
    <w:rsid w:val="00205BEB"/>
    <w:rsid w:val="002214C6"/>
    <w:rsid w:val="00223295"/>
    <w:rsid w:val="00230F23"/>
    <w:rsid w:val="00247202"/>
    <w:rsid w:val="0025459A"/>
    <w:rsid w:val="00254B6B"/>
    <w:rsid w:val="00274B86"/>
    <w:rsid w:val="00275D01"/>
    <w:rsid w:val="002A0A15"/>
    <w:rsid w:val="002A2D22"/>
    <w:rsid w:val="002B5D9A"/>
    <w:rsid w:val="002C0089"/>
    <w:rsid w:val="002C06E3"/>
    <w:rsid w:val="002D7A9E"/>
    <w:rsid w:val="002E0738"/>
    <w:rsid w:val="002E18D6"/>
    <w:rsid w:val="002F5214"/>
    <w:rsid w:val="00312652"/>
    <w:rsid w:val="003222F0"/>
    <w:rsid w:val="00331D73"/>
    <w:rsid w:val="00345750"/>
    <w:rsid w:val="00347BDA"/>
    <w:rsid w:val="0035668E"/>
    <w:rsid w:val="00364CA9"/>
    <w:rsid w:val="00366185"/>
    <w:rsid w:val="003909FA"/>
    <w:rsid w:val="00393E29"/>
    <w:rsid w:val="003A227B"/>
    <w:rsid w:val="003D2CCE"/>
    <w:rsid w:val="003D58CE"/>
    <w:rsid w:val="003E399B"/>
    <w:rsid w:val="003E3EC4"/>
    <w:rsid w:val="004122BA"/>
    <w:rsid w:val="00414CED"/>
    <w:rsid w:val="004257D2"/>
    <w:rsid w:val="004771BB"/>
    <w:rsid w:val="00482045"/>
    <w:rsid w:val="004904C0"/>
    <w:rsid w:val="004A61E6"/>
    <w:rsid w:val="004A79AB"/>
    <w:rsid w:val="004B63CC"/>
    <w:rsid w:val="004D130C"/>
    <w:rsid w:val="004F0490"/>
    <w:rsid w:val="004F4FC9"/>
    <w:rsid w:val="005149D1"/>
    <w:rsid w:val="00524EEC"/>
    <w:rsid w:val="005275EF"/>
    <w:rsid w:val="00552499"/>
    <w:rsid w:val="00552EDE"/>
    <w:rsid w:val="00565DE1"/>
    <w:rsid w:val="0057717E"/>
    <w:rsid w:val="00582469"/>
    <w:rsid w:val="00587963"/>
    <w:rsid w:val="005A5A2B"/>
    <w:rsid w:val="005B5B4F"/>
    <w:rsid w:val="005B7D45"/>
    <w:rsid w:val="005D0A2F"/>
    <w:rsid w:val="005D4224"/>
    <w:rsid w:val="005D4271"/>
    <w:rsid w:val="00600FA5"/>
    <w:rsid w:val="00614E76"/>
    <w:rsid w:val="00617CC9"/>
    <w:rsid w:val="00621CC4"/>
    <w:rsid w:val="00623D22"/>
    <w:rsid w:val="00630F83"/>
    <w:rsid w:val="006328B1"/>
    <w:rsid w:val="006474D8"/>
    <w:rsid w:val="00663A0B"/>
    <w:rsid w:val="00664477"/>
    <w:rsid w:val="00665403"/>
    <w:rsid w:val="00676FD9"/>
    <w:rsid w:val="006817B9"/>
    <w:rsid w:val="006C5CF5"/>
    <w:rsid w:val="006F4899"/>
    <w:rsid w:val="00715BB4"/>
    <w:rsid w:val="0072687C"/>
    <w:rsid w:val="0072794C"/>
    <w:rsid w:val="0073112C"/>
    <w:rsid w:val="00731C9A"/>
    <w:rsid w:val="00732E11"/>
    <w:rsid w:val="00737F92"/>
    <w:rsid w:val="00747875"/>
    <w:rsid w:val="00753F9A"/>
    <w:rsid w:val="0078346C"/>
    <w:rsid w:val="00791E72"/>
    <w:rsid w:val="007A3A69"/>
    <w:rsid w:val="007A4D3C"/>
    <w:rsid w:val="007C7BD7"/>
    <w:rsid w:val="007D2B3F"/>
    <w:rsid w:val="007D7EF3"/>
    <w:rsid w:val="008154F6"/>
    <w:rsid w:val="00821FD8"/>
    <w:rsid w:val="00835A2F"/>
    <w:rsid w:val="00846CBE"/>
    <w:rsid w:val="008606D9"/>
    <w:rsid w:val="0087257B"/>
    <w:rsid w:val="008726C3"/>
    <w:rsid w:val="00895C43"/>
    <w:rsid w:val="008B33E1"/>
    <w:rsid w:val="008B5D14"/>
    <w:rsid w:val="008B5F4B"/>
    <w:rsid w:val="008C53F4"/>
    <w:rsid w:val="008D704C"/>
    <w:rsid w:val="008E73D0"/>
    <w:rsid w:val="008F0300"/>
    <w:rsid w:val="008F2D7E"/>
    <w:rsid w:val="00907A26"/>
    <w:rsid w:val="00933B02"/>
    <w:rsid w:val="009602D8"/>
    <w:rsid w:val="00984954"/>
    <w:rsid w:val="009938E4"/>
    <w:rsid w:val="009A3A0F"/>
    <w:rsid w:val="009C4266"/>
    <w:rsid w:val="009D139B"/>
    <w:rsid w:val="009E4881"/>
    <w:rsid w:val="00A02150"/>
    <w:rsid w:val="00A13BFA"/>
    <w:rsid w:val="00A17E57"/>
    <w:rsid w:val="00A509E4"/>
    <w:rsid w:val="00A510D9"/>
    <w:rsid w:val="00A603F3"/>
    <w:rsid w:val="00A64802"/>
    <w:rsid w:val="00A87D99"/>
    <w:rsid w:val="00AA0E07"/>
    <w:rsid w:val="00AA13C2"/>
    <w:rsid w:val="00AA1793"/>
    <w:rsid w:val="00AB5F94"/>
    <w:rsid w:val="00AC48E2"/>
    <w:rsid w:val="00AD3FDF"/>
    <w:rsid w:val="00AE7F46"/>
    <w:rsid w:val="00AF62B2"/>
    <w:rsid w:val="00B0565A"/>
    <w:rsid w:val="00B070D7"/>
    <w:rsid w:val="00B076B7"/>
    <w:rsid w:val="00B0777E"/>
    <w:rsid w:val="00B50118"/>
    <w:rsid w:val="00B63786"/>
    <w:rsid w:val="00B76A61"/>
    <w:rsid w:val="00B963AF"/>
    <w:rsid w:val="00B964F4"/>
    <w:rsid w:val="00BA1A58"/>
    <w:rsid w:val="00BB059C"/>
    <w:rsid w:val="00BB1284"/>
    <w:rsid w:val="00BB6769"/>
    <w:rsid w:val="00BC4F35"/>
    <w:rsid w:val="00BD7BBC"/>
    <w:rsid w:val="00BE5DAB"/>
    <w:rsid w:val="00BF4D5D"/>
    <w:rsid w:val="00BF793C"/>
    <w:rsid w:val="00C12CB6"/>
    <w:rsid w:val="00C17E99"/>
    <w:rsid w:val="00C24AA6"/>
    <w:rsid w:val="00C40615"/>
    <w:rsid w:val="00C43240"/>
    <w:rsid w:val="00C55F06"/>
    <w:rsid w:val="00CA5E10"/>
    <w:rsid w:val="00CC32D3"/>
    <w:rsid w:val="00CC78A3"/>
    <w:rsid w:val="00CF3D3B"/>
    <w:rsid w:val="00D011E1"/>
    <w:rsid w:val="00D03F45"/>
    <w:rsid w:val="00D206C3"/>
    <w:rsid w:val="00D4528A"/>
    <w:rsid w:val="00D56BB2"/>
    <w:rsid w:val="00D75FCE"/>
    <w:rsid w:val="00D87ED5"/>
    <w:rsid w:val="00D941F9"/>
    <w:rsid w:val="00DA038C"/>
    <w:rsid w:val="00DD163A"/>
    <w:rsid w:val="00DD2242"/>
    <w:rsid w:val="00DD6036"/>
    <w:rsid w:val="00DF3FBC"/>
    <w:rsid w:val="00E1124E"/>
    <w:rsid w:val="00E21D3A"/>
    <w:rsid w:val="00E462CF"/>
    <w:rsid w:val="00E513CD"/>
    <w:rsid w:val="00E6741B"/>
    <w:rsid w:val="00E73D64"/>
    <w:rsid w:val="00E73F8F"/>
    <w:rsid w:val="00EB305C"/>
    <w:rsid w:val="00EB7895"/>
    <w:rsid w:val="00ED0C8F"/>
    <w:rsid w:val="00EE74AC"/>
    <w:rsid w:val="00EE7971"/>
    <w:rsid w:val="00F129D7"/>
    <w:rsid w:val="00F15716"/>
    <w:rsid w:val="00F31C77"/>
    <w:rsid w:val="00F346DA"/>
    <w:rsid w:val="00F51505"/>
    <w:rsid w:val="00F52C53"/>
    <w:rsid w:val="00F726DB"/>
    <w:rsid w:val="00F93F4A"/>
    <w:rsid w:val="00FA4F6B"/>
    <w:rsid w:val="00FC3A1A"/>
    <w:rsid w:val="00FE36C3"/>
    <w:rsid w:val="28B896DB"/>
    <w:rsid w:val="61E111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0D261"/>
  <w15:chartTrackingRefBased/>
  <w15:docId w15:val="{1216900F-F1CC-4DFF-9BB5-51E0BBB8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F71"/>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2C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uiPriority w:val="9"/>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character" w:customStyle="1" w:styleId="Heading2Char">
    <w:name w:val="Heading 2 Char"/>
    <w:basedOn w:val="DefaultParagraphFont"/>
    <w:link w:val="Heading2"/>
    <w:uiPriority w:val="9"/>
    <w:semiHidden/>
    <w:rsid w:val="00C12CB6"/>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181FE9"/>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AA1793"/>
    <w:rPr>
      <w:sz w:val="16"/>
      <w:szCs w:val="16"/>
    </w:rPr>
  </w:style>
  <w:style w:type="paragraph" w:styleId="CommentText">
    <w:name w:val="annotation text"/>
    <w:basedOn w:val="Normal"/>
    <w:link w:val="CommentTextChar"/>
    <w:uiPriority w:val="99"/>
    <w:semiHidden/>
    <w:unhideWhenUsed/>
    <w:rsid w:val="00AA1793"/>
    <w:pPr>
      <w:spacing w:line="240" w:lineRule="auto"/>
    </w:pPr>
    <w:rPr>
      <w:sz w:val="20"/>
      <w:szCs w:val="20"/>
    </w:rPr>
  </w:style>
  <w:style w:type="character" w:customStyle="1" w:styleId="CommentTextChar">
    <w:name w:val="Comment Text Char"/>
    <w:basedOn w:val="DefaultParagraphFont"/>
    <w:link w:val="CommentText"/>
    <w:uiPriority w:val="99"/>
    <w:semiHidden/>
    <w:rsid w:val="00AA1793"/>
    <w:rPr>
      <w:sz w:val="20"/>
      <w:szCs w:val="20"/>
    </w:rPr>
  </w:style>
  <w:style w:type="paragraph" w:styleId="CommentSubject">
    <w:name w:val="annotation subject"/>
    <w:basedOn w:val="CommentText"/>
    <w:next w:val="CommentText"/>
    <w:link w:val="CommentSubjectChar"/>
    <w:uiPriority w:val="99"/>
    <w:semiHidden/>
    <w:unhideWhenUsed/>
    <w:rsid w:val="00AA1793"/>
    <w:rPr>
      <w:b/>
      <w:bCs/>
    </w:rPr>
  </w:style>
  <w:style w:type="character" w:customStyle="1" w:styleId="CommentSubjectChar">
    <w:name w:val="Comment Subject Char"/>
    <w:basedOn w:val="CommentTextChar"/>
    <w:link w:val="CommentSubject"/>
    <w:uiPriority w:val="99"/>
    <w:semiHidden/>
    <w:rsid w:val="00AA17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87b8287-aad6-432f-a30a-9584ed9b2eb2" xsi:nil="true"/>
    <lcf76f155ced4ddcb4097134ff3c332f xmlns="ceab403a-f159-4db8-98dd-d1b3822a602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84E4E7628091F4897BD5F4317D423E7" ma:contentTypeVersion="18" ma:contentTypeDescription="Create a new document." ma:contentTypeScope="" ma:versionID="0581acf220adb8efbd2e14070ee38cb8">
  <xsd:schema xmlns:xsd="http://www.w3.org/2001/XMLSchema" xmlns:xs="http://www.w3.org/2001/XMLSchema" xmlns:p="http://schemas.microsoft.com/office/2006/metadata/properties" xmlns:ns2="ceab403a-f159-4db8-98dd-d1b3822a6022" xmlns:ns3="687b8287-aad6-432f-a30a-9584ed9b2eb2" targetNamespace="http://schemas.microsoft.com/office/2006/metadata/properties" ma:root="true" ma:fieldsID="a6971c58fe970576241c5bba7bc16b43" ns2:_="" ns3:_="">
    <xsd:import namespace="ceab403a-f159-4db8-98dd-d1b3822a6022"/>
    <xsd:import namespace="687b8287-aad6-432f-a30a-9584ed9b2e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b403a-f159-4db8-98dd-d1b3822a6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466815-92f8-4234-a1dc-8bd4564c11de"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7b8287-aad6-432f-a30a-9584ed9b2eb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51d6759-de3c-4be9-80e1-aff2f5e2b268}" ma:internalName="TaxCatchAll" ma:showField="CatchAllData" ma:web="687b8287-aad6-432f-a30a-9584ed9b2e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AA4859-2297-4316-83D4-24CF7C114C65}">
  <ds:schemaRefs>
    <ds:schemaRef ds:uri="http://schemas.microsoft.com/sharepoint/v3/contenttype/forms"/>
  </ds:schemaRefs>
</ds:datastoreItem>
</file>

<file path=customXml/itemProps2.xml><?xml version="1.0" encoding="utf-8"?>
<ds:datastoreItem xmlns:ds="http://schemas.openxmlformats.org/officeDocument/2006/customXml" ds:itemID="{0A65864D-88AB-4BCA-9590-53C8038D2F76}">
  <ds:schemaRefs>
    <ds:schemaRef ds:uri="http://schemas.microsoft.com/office/2006/metadata/properties"/>
    <ds:schemaRef ds:uri="http://schemas.microsoft.com/office/infopath/2007/PartnerControls"/>
    <ds:schemaRef ds:uri="687b8287-aad6-432f-a30a-9584ed9b2eb2"/>
    <ds:schemaRef ds:uri="ceab403a-f159-4db8-98dd-d1b3822a6022"/>
  </ds:schemaRefs>
</ds:datastoreItem>
</file>

<file path=customXml/itemProps3.xml><?xml version="1.0" encoding="utf-8"?>
<ds:datastoreItem xmlns:ds="http://schemas.openxmlformats.org/officeDocument/2006/customXml" ds:itemID="{F33D4BB9-EDD8-46A5-A755-93EE221B442D}">
  <ds:schemaRefs>
    <ds:schemaRef ds:uri="http://schemas.openxmlformats.org/officeDocument/2006/bibliography"/>
  </ds:schemaRefs>
</ds:datastoreItem>
</file>

<file path=customXml/itemProps4.xml><?xml version="1.0" encoding="utf-8"?>
<ds:datastoreItem xmlns:ds="http://schemas.openxmlformats.org/officeDocument/2006/customXml" ds:itemID="{7D1CFFD3-D016-4568-B1AF-9C68D6CC4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b403a-f159-4db8-98dd-d1b3822a6022"/>
    <ds:schemaRef ds:uri="687b8287-aad6-432f-a30a-9584ed9b2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1453</Words>
  <Characters>8287</Characters>
  <Application>Microsoft Office Word</Application>
  <DocSecurity>0</DocSecurity>
  <Lines>69</Lines>
  <Paragraphs>19</Paragraphs>
  <ScaleCrop>false</ScaleCrop>
  <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dc:description/>
  <cp:lastModifiedBy>Kelly Thorpe</cp:lastModifiedBy>
  <cp:revision>2</cp:revision>
  <cp:lastPrinted>2019-01-18T12:58:00Z</cp:lastPrinted>
  <dcterms:created xsi:type="dcterms:W3CDTF">2026-07-02T08:23:00Z</dcterms:created>
  <dcterms:modified xsi:type="dcterms:W3CDTF">2026-07-02T08:23:00Z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0x010100184E4E7628091F4897BD5F4317D423E7</vt:lpwstr>
  </property>
  <property fmtid="{D5CDD505-2E9C-101B-9397-08002B2CF9AE}" pid="3" name="Order">
    <vt:r8>2722400</vt:r8>
  </property>
  <property fmtid="{D5CDD505-2E9C-101B-9397-08002B2CF9AE}" pid="4" name="MediaServiceImageTags">
    <vt:lpwstr/>
  </property>
</Properties>
</file>