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D2312" w14:textId="77777777" w:rsidR="00E513CD" w:rsidRPr="00DD6036" w:rsidRDefault="00E513CD" w:rsidP="00AC48E2">
      <w:pPr>
        <w:keepNext/>
        <w:keepLines/>
        <w:spacing w:after="0" w:line="240" w:lineRule="auto"/>
        <w:ind w:right="397"/>
        <w:outlineLvl w:val="0"/>
        <w:rPr>
          <w:rFonts w:ascii="Arial" w:eastAsiaTheme="majorEastAsia" w:hAnsi="Arial" w:cs="Arial"/>
          <w:b/>
          <w:sz w:val="36"/>
          <w:szCs w:val="32"/>
          <w:lang w:eastAsia="en-GB"/>
        </w:rPr>
      </w:pPr>
      <w:r w:rsidRPr="00DD6036">
        <w:rPr>
          <w:rFonts w:ascii="Arial" w:eastAsiaTheme="majorEastAsia" w:hAnsi="Arial" w:cs="Arial"/>
          <w:b/>
          <w:color w:val="1F2A44"/>
          <w:sz w:val="36"/>
          <w:szCs w:val="32"/>
          <w:lang w:eastAsia="en-GB"/>
        </w:rPr>
        <w:t>The Forward Trust Job Description</w:t>
      </w:r>
    </w:p>
    <w:tbl>
      <w:tblPr>
        <w:tblStyle w:val="TableGrid"/>
        <w:tblpPr w:leftFromText="180" w:rightFromText="180" w:vertAnchor="text" w:horzAnchor="margin" w:tblpY="377"/>
        <w:tblW w:w="9067" w:type="dxa"/>
        <w:tblLook w:val="04A0" w:firstRow="1" w:lastRow="0" w:firstColumn="1" w:lastColumn="0" w:noHBand="0" w:noVBand="1"/>
      </w:tblPr>
      <w:tblGrid>
        <w:gridCol w:w="1838"/>
        <w:gridCol w:w="3827"/>
        <w:gridCol w:w="1560"/>
        <w:gridCol w:w="1842"/>
      </w:tblGrid>
      <w:tr w:rsidR="00E513CD" w:rsidRPr="00DD6036" w14:paraId="20BDB461" w14:textId="77777777" w:rsidTr="00AC48E2">
        <w:tc>
          <w:tcPr>
            <w:tcW w:w="1838" w:type="dxa"/>
          </w:tcPr>
          <w:p w14:paraId="609730CB" w14:textId="77777777" w:rsidR="00E513CD" w:rsidRPr="00DD6036" w:rsidRDefault="00E513CD" w:rsidP="00AC48E2">
            <w:pPr>
              <w:keepNext/>
              <w:keepLines/>
              <w:spacing w:before="120" w:after="120"/>
              <w:ind w:right="33"/>
              <w:outlineLvl w:val="0"/>
              <w:rPr>
                <w:rFonts w:ascii="Arial" w:eastAsiaTheme="majorEastAsia" w:hAnsi="Arial" w:cs="Arial"/>
                <w:b/>
                <w:sz w:val="24"/>
                <w:szCs w:val="24"/>
                <w:lang w:eastAsia="en-GB"/>
              </w:rPr>
            </w:pPr>
            <w:r w:rsidRPr="00DD6036">
              <w:rPr>
                <w:rFonts w:ascii="Arial" w:eastAsiaTheme="majorEastAsia" w:hAnsi="Arial" w:cs="Arial"/>
                <w:b/>
                <w:sz w:val="24"/>
                <w:szCs w:val="24"/>
                <w:lang w:eastAsia="en-GB"/>
              </w:rPr>
              <w:t>Position Title</w:t>
            </w:r>
          </w:p>
        </w:tc>
        <w:tc>
          <w:tcPr>
            <w:tcW w:w="3827" w:type="dxa"/>
          </w:tcPr>
          <w:p w14:paraId="2337D1FC" w14:textId="5812509D" w:rsidR="00E513CD" w:rsidRPr="00DD6036" w:rsidRDefault="00F74F8A" w:rsidP="00181FE9">
            <w:pPr>
              <w:keepNext/>
              <w:keepLines/>
              <w:spacing w:before="120" w:after="120"/>
              <w:ind w:right="34"/>
              <w:outlineLvl w:val="0"/>
              <w:rPr>
                <w:rFonts w:ascii="Arial" w:eastAsiaTheme="majorEastAsia" w:hAnsi="Arial" w:cs="Arial"/>
                <w:b/>
                <w:sz w:val="24"/>
                <w:szCs w:val="24"/>
                <w:lang w:eastAsia="en-GB"/>
              </w:rPr>
            </w:pPr>
            <w:r>
              <w:rPr>
                <w:rFonts w:ascii="Arial" w:eastAsiaTheme="majorEastAsia" w:hAnsi="Arial" w:cs="Arial"/>
                <w:b/>
                <w:sz w:val="24"/>
                <w:szCs w:val="24"/>
                <w:lang w:eastAsia="en-GB"/>
              </w:rPr>
              <w:t xml:space="preserve">Drug Strategy Manager </w:t>
            </w:r>
          </w:p>
        </w:tc>
        <w:tc>
          <w:tcPr>
            <w:tcW w:w="1560" w:type="dxa"/>
          </w:tcPr>
          <w:p w14:paraId="2F7F7C27" w14:textId="77777777" w:rsidR="00E513CD" w:rsidRPr="00DD6036" w:rsidRDefault="00E513CD" w:rsidP="00AC48E2">
            <w:pPr>
              <w:keepNext/>
              <w:keepLines/>
              <w:spacing w:before="120" w:after="120"/>
              <w:ind w:right="34"/>
              <w:outlineLvl w:val="0"/>
              <w:rPr>
                <w:rFonts w:ascii="Arial" w:eastAsiaTheme="majorEastAsia" w:hAnsi="Arial" w:cs="Arial"/>
                <w:b/>
                <w:sz w:val="24"/>
                <w:szCs w:val="24"/>
                <w:lang w:eastAsia="en-GB"/>
              </w:rPr>
            </w:pPr>
            <w:r w:rsidRPr="00DD6036">
              <w:rPr>
                <w:rFonts w:ascii="Arial" w:eastAsiaTheme="majorEastAsia" w:hAnsi="Arial" w:cs="Arial"/>
                <w:b/>
                <w:sz w:val="24"/>
                <w:szCs w:val="24"/>
                <w:lang w:eastAsia="en-GB"/>
              </w:rPr>
              <w:t>Reports to</w:t>
            </w:r>
          </w:p>
        </w:tc>
        <w:tc>
          <w:tcPr>
            <w:tcW w:w="1842" w:type="dxa"/>
          </w:tcPr>
          <w:p w14:paraId="48CAA235" w14:textId="639145D2" w:rsidR="00E513CD" w:rsidRPr="00DD6036" w:rsidRDefault="00F74F8A" w:rsidP="00AC48E2">
            <w:pPr>
              <w:keepNext/>
              <w:keepLines/>
              <w:spacing w:before="120" w:after="120"/>
              <w:ind w:right="33"/>
              <w:outlineLvl w:val="0"/>
              <w:rPr>
                <w:rFonts w:ascii="Arial" w:eastAsiaTheme="majorEastAsia" w:hAnsi="Arial" w:cs="Arial"/>
                <w:b/>
                <w:sz w:val="24"/>
                <w:szCs w:val="24"/>
                <w:lang w:eastAsia="en-GB"/>
              </w:rPr>
            </w:pPr>
            <w:r>
              <w:rPr>
                <w:rFonts w:ascii="Arial" w:eastAsiaTheme="majorEastAsia" w:hAnsi="Arial" w:cs="Arial"/>
                <w:b/>
                <w:sz w:val="24"/>
                <w:szCs w:val="24"/>
                <w:lang w:eastAsia="en-GB"/>
              </w:rPr>
              <w:t>Head of Connections</w:t>
            </w:r>
          </w:p>
        </w:tc>
      </w:tr>
      <w:tr w:rsidR="003E399B" w:rsidRPr="00DD6036" w14:paraId="12A2466A" w14:textId="77777777" w:rsidTr="003E399B">
        <w:trPr>
          <w:trHeight w:val="319"/>
        </w:trPr>
        <w:tc>
          <w:tcPr>
            <w:tcW w:w="9067" w:type="dxa"/>
            <w:gridSpan w:val="4"/>
          </w:tcPr>
          <w:p w14:paraId="28BDC103" w14:textId="3681081B" w:rsidR="003E399B" w:rsidRPr="00DD6036" w:rsidRDefault="00791E72" w:rsidP="00247202">
            <w:pPr>
              <w:keepNext/>
              <w:keepLines/>
              <w:spacing w:before="120" w:after="120"/>
              <w:ind w:right="33"/>
              <w:outlineLvl w:val="0"/>
              <w:rPr>
                <w:rFonts w:ascii="Arial" w:eastAsiaTheme="majorEastAsia" w:hAnsi="Arial" w:cs="Arial"/>
                <w:b/>
                <w:sz w:val="24"/>
                <w:szCs w:val="24"/>
                <w:lang w:eastAsia="en-GB"/>
              </w:rPr>
            </w:pPr>
            <w:r w:rsidRPr="00DD6036">
              <w:rPr>
                <w:rFonts w:ascii="Arial" w:eastAsiaTheme="majorEastAsia" w:hAnsi="Arial" w:cs="Arial"/>
                <w:b/>
                <w:sz w:val="24"/>
                <w:szCs w:val="24"/>
                <w:lang w:eastAsia="en-GB"/>
              </w:rPr>
              <w:t>Location</w:t>
            </w:r>
            <w:r w:rsidR="003E399B" w:rsidRPr="00DD6036">
              <w:rPr>
                <w:rFonts w:ascii="Arial" w:eastAsiaTheme="majorEastAsia" w:hAnsi="Arial" w:cs="Arial"/>
                <w:b/>
                <w:sz w:val="24"/>
                <w:szCs w:val="24"/>
                <w:lang w:eastAsia="en-GB"/>
              </w:rPr>
              <w:t xml:space="preserve">: </w:t>
            </w:r>
            <w:r w:rsidR="00F74F8A">
              <w:rPr>
                <w:rFonts w:ascii="Arial" w:eastAsiaTheme="majorEastAsia" w:hAnsi="Arial" w:cs="Arial"/>
                <w:b/>
                <w:sz w:val="24"/>
                <w:szCs w:val="24"/>
                <w:lang w:eastAsia="en-GB"/>
              </w:rPr>
              <w:t xml:space="preserve">HMP Millsike </w:t>
            </w:r>
          </w:p>
        </w:tc>
      </w:tr>
    </w:tbl>
    <w:p w14:paraId="76741E6E" w14:textId="77777777" w:rsidR="00E513CD" w:rsidRPr="00DD6036" w:rsidRDefault="00E513CD" w:rsidP="00AC48E2">
      <w:pPr>
        <w:spacing w:after="0"/>
        <w:rPr>
          <w:rFonts w:ascii="Arial" w:hAnsi="Arial" w:cs="Arial"/>
        </w:rPr>
      </w:pPr>
    </w:p>
    <w:p w14:paraId="5FC05E91" w14:textId="77777777" w:rsidR="003D2CCE" w:rsidRPr="00DD6036" w:rsidRDefault="003D2CCE" w:rsidP="00AC48E2">
      <w:pPr>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2A44"/>
        <w:tblLook w:val="04A0" w:firstRow="1" w:lastRow="0" w:firstColumn="1" w:lastColumn="0" w:noHBand="0" w:noVBand="1"/>
      </w:tblPr>
      <w:tblGrid>
        <w:gridCol w:w="9016"/>
      </w:tblGrid>
      <w:tr w:rsidR="003D2CCE" w:rsidRPr="00DD6036" w14:paraId="6E7FA6F7" w14:textId="77777777" w:rsidTr="003D2CCE">
        <w:tc>
          <w:tcPr>
            <w:tcW w:w="9016" w:type="dxa"/>
            <w:shd w:val="clear" w:color="auto" w:fill="1F2A44"/>
          </w:tcPr>
          <w:p w14:paraId="71F8BD36" w14:textId="77777777" w:rsidR="003D2CCE" w:rsidRPr="00DD6036" w:rsidRDefault="003D2CCE" w:rsidP="00AC48E2">
            <w:pPr>
              <w:rPr>
                <w:rFonts w:ascii="Arial" w:hAnsi="Arial" w:cs="Arial"/>
                <w:b/>
                <w:color w:val="FFFFFF" w:themeColor="background1"/>
                <w:sz w:val="28"/>
                <w:szCs w:val="28"/>
              </w:rPr>
            </w:pPr>
            <w:r w:rsidRPr="00DD6036">
              <w:rPr>
                <w:rFonts w:ascii="Arial" w:hAnsi="Arial" w:cs="Arial"/>
                <w:b/>
                <w:color w:val="FFFFFF" w:themeColor="background1"/>
                <w:sz w:val="28"/>
                <w:szCs w:val="28"/>
              </w:rPr>
              <w:t>Introducing Forward Trust</w:t>
            </w:r>
          </w:p>
        </w:tc>
      </w:tr>
    </w:tbl>
    <w:p w14:paraId="323556BB" w14:textId="77777777" w:rsidR="00181FE9" w:rsidRPr="00DD6036" w:rsidRDefault="00181FE9" w:rsidP="00E21D3A">
      <w:pPr>
        <w:spacing w:after="0" w:line="240" w:lineRule="auto"/>
        <w:jc w:val="both"/>
        <w:rPr>
          <w:rFonts w:ascii="Arial" w:hAnsi="Arial" w:cs="Arial"/>
          <w:sz w:val="21"/>
          <w:szCs w:val="21"/>
        </w:rPr>
      </w:pPr>
    </w:p>
    <w:p w14:paraId="434D074B" w14:textId="77777777" w:rsidR="00AC48E2" w:rsidRPr="00015148" w:rsidRDefault="00205BEB" w:rsidP="00E21D3A">
      <w:pPr>
        <w:spacing w:after="0" w:line="240" w:lineRule="auto"/>
        <w:jc w:val="both"/>
        <w:rPr>
          <w:rFonts w:ascii="Arial" w:hAnsi="Arial" w:cs="Arial"/>
          <w:sz w:val="24"/>
          <w:szCs w:val="24"/>
        </w:rPr>
      </w:pPr>
      <w:r w:rsidRPr="00015148">
        <w:rPr>
          <w:rFonts w:ascii="Arial" w:hAnsi="Arial" w:cs="Arial"/>
          <w:sz w:val="24"/>
          <w:szCs w:val="24"/>
        </w:rPr>
        <w:t>We are The Forward Trust (formerly RAPt and Blue Sky), the social enterprise with charitable status that empowers people to break the often interlinked cycles of crime and addiction to move forward with their lives. For more than 25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w:t>
      </w:r>
    </w:p>
    <w:p w14:paraId="7D1DAD65" w14:textId="77777777" w:rsidR="00E21D3A" w:rsidRPr="00015148" w:rsidRDefault="00E21D3A" w:rsidP="00E21D3A">
      <w:pPr>
        <w:spacing w:after="0" w:line="240" w:lineRule="auto"/>
        <w:jc w:val="both"/>
        <w:rPr>
          <w:rFonts w:ascii="Arial" w:eastAsia="Calibri" w:hAnsi="Arial" w:cs="Arial"/>
          <w:sz w:val="24"/>
          <w:szCs w:val="24"/>
          <w:lang w:eastAsia="en-GB"/>
        </w:rPr>
      </w:pPr>
    </w:p>
    <w:tbl>
      <w:tblPr>
        <w:tblStyle w:val="TableGrid"/>
        <w:tblW w:w="0" w:type="auto"/>
        <w:tblLook w:val="04A0" w:firstRow="1" w:lastRow="0" w:firstColumn="1" w:lastColumn="0" w:noHBand="0" w:noVBand="1"/>
      </w:tblPr>
      <w:tblGrid>
        <w:gridCol w:w="9016"/>
      </w:tblGrid>
      <w:tr w:rsidR="003D2CCE" w:rsidRPr="00015148" w14:paraId="5AB583B6" w14:textId="77777777" w:rsidTr="003D2CCE">
        <w:tc>
          <w:tcPr>
            <w:tcW w:w="9016" w:type="dxa"/>
            <w:tcBorders>
              <w:top w:val="nil"/>
              <w:left w:val="nil"/>
              <w:bottom w:val="nil"/>
              <w:right w:val="nil"/>
            </w:tcBorders>
            <w:shd w:val="clear" w:color="auto" w:fill="1F2A44"/>
          </w:tcPr>
          <w:p w14:paraId="76920422" w14:textId="77777777" w:rsidR="003D2CCE" w:rsidRPr="00015148" w:rsidRDefault="003D2CCE" w:rsidP="00AC48E2">
            <w:pPr>
              <w:rPr>
                <w:rFonts w:ascii="Arial" w:hAnsi="Arial" w:cs="Arial"/>
                <w:b/>
                <w:sz w:val="24"/>
                <w:szCs w:val="24"/>
              </w:rPr>
            </w:pPr>
            <w:r w:rsidRPr="00015148">
              <w:rPr>
                <w:rFonts w:ascii="Arial" w:hAnsi="Arial" w:cs="Arial"/>
                <w:b/>
                <w:sz w:val="24"/>
                <w:szCs w:val="24"/>
              </w:rPr>
              <w:t>Role/Team Overview</w:t>
            </w:r>
          </w:p>
        </w:tc>
      </w:tr>
    </w:tbl>
    <w:p w14:paraId="00FF7162" w14:textId="38B83D3C" w:rsidR="008606D9" w:rsidRPr="00015148" w:rsidRDefault="008606D9" w:rsidP="00181FE9">
      <w:pPr>
        <w:pStyle w:val="NoSpacing"/>
        <w:spacing w:after="120"/>
        <w:rPr>
          <w:rFonts w:ascii="Arial" w:hAnsi="Arial" w:cs="Arial"/>
          <w:sz w:val="24"/>
          <w:szCs w:val="24"/>
        </w:rPr>
      </w:pPr>
    </w:p>
    <w:p w14:paraId="4167369C" w14:textId="0E65A495" w:rsidR="00F74F8A" w:rsidRPr="00015148" w:rsidRDefault="00F74F8A" w:rsidP="00682F92">
      <w:pPr>
        <w:pStyle w:val="NoSpacing"/>
        <w:spacing w:after="120"/>
        <w:jc w:val="both"/>
        <w:rPr>
          <w:rFonts w:ascii="Arial" w:hAnsi="Arial" w:cs="Arial"/>
          <w:sz w:val="24"/>
          <w:szCs w:val="24"/>
        </w:rPr>
      </w:pPr>
      <w:r w:rsidRPr="00015148">
        <w:rPr>
          <w:rFonts w:ascii="Arial" w:hAnsi="Arial" w:cs="Arial"/>
          <w:sz w:val="24"/>
          <w:szCs w:val="24"/>
        </w:rPr>
        <w:t>Our Connections Services at HMP Millsike are a blend service delivery and strategic management</w:t>
      </w:r>
      <w:r w:rsidR="004D3F99" w:rsidRPr="00015148">
        <w:rPr>
          <w:rFonts w:ascii="Arial" w:hAnsi="Arial" w:cs="Arial"/>
          <w:sz w:val="24"/>
          <w:szCs w:val="24"/>
        </w:rPr>
        <w:t xml:space="preserve">. They are an ambitious suite of services designed to offer prisoners long term recovery from offending, substance use, and relationship breakdown. </w:t>
      </w:r>
    </w:p>
    <w:p w14:paraId="0C859C86" w14:textId="0874C9EE" w:rsidR="004D3F99" w:rsidRPr="00015148" w:rsidRDefault="004D3F99" w:rsidP="00682F92">
      <w:pPr>
        <w:pStyle w:val="NoSpacing"/>
        <w:spacing w:after="120"/>
        <w:jc w:val="both"/>
        <w:rPr>
          <w:rFonts w:ascii="Arial" w:hAnsi="Arial" w:cs="Arial"/>
          <w:sz w:val="24"/>
          <w:szCs w:val="24"/>
        </w:rPr>
      </w:pPr>
      <w:r w:rsidRPr="00015148">
        <w:rPr>
          <w:rFonts w:ascii="Arial" w:hAnsi="Arial" w:cs="Arial"/>
          <w:sz w:val="24"/>
          <w:szCs w:val="24"/>
        </w:rPr>
        <w:t xml:space="preserve">The Head of Connections is a member of the Senior Leadership Team, with three Service Managers reporting to them; Drug Strategy Manager, Desistance and Wellbeing Manager, and Families and Relationships Manager. </w:t>
      </w:r>
    </w:p>
    <w:p w14:paraId="1B0B69F2" w14:textId="18B43184" w:rsidR="004D3F99" w:rsidRPr="00015148" w:rsidRDefault="004D3F99" w:rsidP="00682F92">
      <w:pPr>
        <w:pStyle w:val="NoSpacing"/>
        <w:spacing w:after="120"/>
        <w:jc w:val="both"/>
        <w:rPr>
          <w:rFonts w:ascii="Arial" w:hAnsi="Arial" w:cs="Arial"/>
          <w:sz w:val="24"/>
          <w:szCs w:val="24"/>
        </w:rPr>
      </w:pPr>
      <w:r w:rsidRPr="00015148">
        <w:rPr>
          <w:rFonts w:ascii="Arial" w:hAnsi="Arial" w:cs="Arial"/>
          <w:sz w:val="24"/>
          <w:szCs w:val="24"/>
        </w:rPr>
        <w:t>As the Drug Strategy Manager, you will be strategically responsible for HMP Millsike’s Drug Strategy. You will work with multidisciplinary</w:t>
      </w:r>
      <w:r w:rsidR="00705065" w:rsidRPr="00015148">
        <w:rPr>
          <w:rFonts w:ascii="Arial" w:hAnsi="Arial" w:cs="Arial"/>
          <w:sz w:val="24"/>
          <w:szCs w:val="24"/>
        </w:rPr>
        <w:t xml:space="preserve"> strategic and operational</w:t>
      </w:r>
      <w:r w:rsidRPr="00015148">
        <w:rPr>
          <w:rFonts w:ascii="Arial" w:hAnsi="Arial" w:cs="Arial"/>
          <w:sz w:val="24"/>
          <w:szCs w:val="24"/>
        </w:rPr>
        <w:t xml:space="preserve"> stakeholders to ensure effective supply, demand and harm reduction. You will lead our Recovery approach. You will manage the Incentivised Substance Free Living unit, and be line manager to Recovery Navigators. </w:t>
      </w:r>
    </w:p>
    <w:p w14:paraId="31129297" w14:textId="436E6AC1" w:rsidR="004D3F99" w:rsidRPr="00015148" w:rsidRDefault="004D3F99" w:rsidP="00682F92">
      <w:pPr>
        <w:pStyle w:val="NoSpacing"/>
        <w:spacing w:after="120"/>
        <w:jc w:val="both"/>
        <w:rPr>
          <w:rFonts w:ascii="Arial" w:hAnsi="Arial" w:cs="Arial"/>
          <w:sz w:val="24"/>
          <w:szCs w:val="24"/>
        </w:rPr>
      </w:pPr>
      <w:r w:rsidRPr="00015148">
        <w:rPr>
          <w:rFonts w:ascii="Arial" w:hAnsi="Arial" w:cs="Arial"/>
          <w:sz w:val="24"/>
          <w:szCs w:val="24"/>
        </w:rPr>
        <w:t xml:space="preserve">Your Desistance and Wellbeing Colleague manages our flagship More Than My Past programme, and manages the More Than My Past unit. They also manage a suite of wellbeing and desistance focused interventions, and a team of </w:t>
      </w:r>
      <w:r w:rsidR="00705065" w:rsidRPr="00015148">
        <w:rPr>
          <w:rFonts w:ascii="Arial" w:hAnsi="Arial" w:cs="Arial"/>
          <w:sz w:val="24"/>
          <w:szCs w:val="24"/>
        </w:rPr>
        <w:t>D</w:t>
      </w:r>
      <w:r w:rsidRPr="00015148">
        <w:rPr>
          <w:rFonts w:ascii="Arial" w:hAnsi="Arial" w:cs="Arial"/>
          <w:sz w:val="24"/>
          <w:szCs w:val="24"/>
        </w:rPr>
        <w:t xml:space="preserve">esistance and </w:t>
      </w:r>
      <w:r w:rsidR="00705065" w:rsidRPr="00015148">
        <w:rPr>
          <w:rFonts w:ascii="Arial" w:hAnsi="Arial" w:cs="Arial"/>
          <w:sz w:val="24"/>
          <w:szCs w:val="24"/>
        </w:rPr>
        <w:t>W</w:t>
      </w:r>
      <w:r w:rsidRPr="00015148">
        <w:rPr>
          <w:rFonts w:ascii="Arial" w:hAnsi="Arial" w:cs="Arial"/>
          <w:sz w:val="24"/>
          <w:szCs w:val="24"/>
        </w:rPr>
        <w:t xml:space="preserve">ellbeing practitioners. </w:t>
      </w:r>
    </w:p>
    <w:p w14:paraId="7D245391" w14:textId="574FAA1B" w:rsidR="004D3F99" w:rsidRPr="00015148" w:rsidRDefault="004D3F99" w:rsidP="00682F92">
      <w:pPr>
        <w:pStyle w:val="NoSpacing"/>
        <w:spacing w:after="120"/>
        <w:jc w:val="both"/>
        <w:rPr>
          <w:rFonts w:ascii="Arial" w:hAnsi="Arial" w:cs="Arial"/>
          <w:sz w:val="24"/>
          <w:szCs w:val="24"/>
        </w:rPr>
      </w:pPr>
      <w:r w:rsidRPr="00015148">
        <w:rPr>
          <w:rFonts w:ascii="Arial" w:hAnsi="Arial" w:cs="Arial"/>
          <w:sz w:val="24"/>
          <w:szCs w:val="24"/>
        </w:rPr>
        <w:t>Your Families and Relationships Colleague manages Visits end to end including booking, reception,</w:t>
      </w:r>
      <w:r w:rsidR="00705065" w:rsidRPr="00015148">
        <w:rPr>
          <w:rFonts w:ascii="Arial" w:hAnsi="Arial" w:cs="Arial"/>
          <w:sz w:val="24"/>
          <w:szCs w:val="24"/>
        </w:rPr>
        <w:t xml:space="preserve"> </w:t>
      </w:r>
      <w:r w:rsidRPr="00015148">
        <w:rPr>
          <w:rFonts w:ascii="Arial" w:hAnsi="Arial" w:cs="Arial"/>
          <w:sz w:val="24"/>
          <w:szCs w:val="24"/>
        </w:rPr>
        <w:t>play facilitators</w:t>
      </w:r>
      <w:r w:rsidR="00705065" w:rsidRPr="00015148">
        <w:rPr>
          <w:rFonts w:ascii="Arial" w:hAnsi="Arial" w:cs="Arial"/>
          <w:sz w:val="24"/>
          <w:szCs w:val="24"/>
        </w:rPr>
        <w:t xml:space="preserve">, and cafes operated by Combat 2 Coffee. They </w:t>
      </w:r>
      <w:r w:rsidR="00682F92" w:rsidRPr="00015148">
        <w:rPr>
          <w:rFonts w:ascii="Arial" w:hAnsi="Arial" w:cs="Arial"/>
          <w:sz w:val="24"/>
          <w:szCs w:val="24"/>
        </w:rPr>
        <w:t>m</w:t>
      </w:r>
      <w:r w:rsidR="00682F92">
        <w:rPr>
          <w:rFonts w:ascii="Arial" w:hAnsi="Arial" w:cs="Arial"/>
          <w:sz w:val="24"/>
          <w:szCs w:val="24"/>
        </w:rPr>
        <w:t>anage</w:t>
      </w:r>
      <w:r w:rsidR="00705065" w:rsidRPr="00015148">
        <w:rPr>
          <w:rFonts w:ascii="Arial" w:hAnsi="Arial" w:cs="Arial"/>
          <w:sz w:val="24"/>
          <w:szCs w:val="24"/>
        </w:rPr>
        <w:t xml:space="preserve"> </w:t>
      </w:r>
      <w:r w:rsidR="00682F92">
        <w:rPr>
          <w:rFonts w:ascii="Arial" w:hAnsi="Arial" w:cs="Arial"/>
          <w:sz w:val="24"/>
          <w:szCs w:val="24"/>
        </w:rPr>
        <w:t xml:space="preserve">delivery of </w:t>
      </w:r>
      <w:r w:rsidR="00705065" w:rsidRPr="00015148">
        <w:rPr>
          <w:rFonts w:ascii="Arial" w:hAnsi="Arial" w:cs="Arial"/>
          <w:sz w:val="24"/>
          <w:szCs w:val="24"/>
        </w:rPr>
        <w:t xml:space="preserve">three relationships programmes and </w:t>
      </w:r>
      <w:r w:rsidR="00682F92">
        <w:rPr>
          <w:rFonts w:ascii="Arial" w:hAnsi="Arial" w:cs="Arial"/>
          <w:sz w:val="24"/>
          <w:szCs w:val="24"/>
        </w:rPr>
        <w:t xml:space="preserve">a team of </w:t>
      </w:r>
      <w:r w:rsidR="00705065" w:rsidRPr="00015148">
        <w:rPr>
          <w:rFonts w:ascii="Arial" w:hAnsi="Arial" w:cs="Arial"/>
          <w:sz w:val="24"/>
          <w:szCs w:val="24"/>
        </w:rPr>
        <w:t xml:space="preserve">Family and Relationships practitioners. </w:t>
      </w:r>
    </w:p>
    <w:p w14:paraId="5BAB5C56" w14:textId="77777777" w:rsidR="00181FE9" w:rsidRPr="00015148" w:rsidRDefault="00181FE9" w:rsidP="00181FE9">
      <w:pPr>
        <w:pStyle w:val="NoSpacing"/>
        <w:spacing w:after="120"/>
        <w:rPr>
          <w:rFonts w:ascii="Arial" w:hAnsi="Arial" w:cs="Arial"/>
          <w:sz w:val="24"/>
          <w:szCs w:val="24"/>
        </w:rPr>
      </w:pPr>
    </w:p>
    <w:tbl>
      <w:tblPr>
        <w:tblStyle w:val="TableGrid"/>
        <w:tblW w:w="0" w:type="auto"/>
        <w:tblLook w:val="04A0" w:firstRow="1" w:lastRow="0" w:firstColumn="1" w:lastColumn="0" w:noHBand="0" w:noVBand="1"/>
      </w:tblPr>
      <w:tblGrid>
        <w:gridCol w:w="9016"/>
      </w:tblGrid>
      <w:tr w:rsidR="003D2CCE" w:rsidRPr="00015148" w14:paraId="6A612916" w14:textId="77777777" w:rsidTr="003D2CCE">
        <w:tc>
          <w:tcPr>
            <w:tcW w:w="9016" w:type="dxa"/>
            <w:shd w:val="clear" w:color="auto" w:fill="1F2A44"/>
          </w:tcPr>
          <w:p w14:paraId="580246C0" w14:textId="77777777" w:rsidR="003D2CCE" w:rsidRPr="00015148" w:rsidRDefault="003D2CCE" w:rsidP="00AC48E2">
            <w:pPr>
              <w:rPr>
                <w:rFonts w:ascii="Arial" w:hAnsi="Arial" w:cs="Arial"/>
                <w:b/>
                <w:sz w:val="24"/>
                <w:szCs w:val="24"/>
              </w:rPr>
            </w:pPr>
            <w:r w:rsidRPr="00015148">
              <w:rPr>
                <w:rFonts w:ascii="Arial" w:hAnsi="Arial" w:cs="Arial"/>
                <w:b/>
                <w:color w:val="FFFFFF" w:themeColor="background1"/>
                <w:sz w:val="24"/>
                <w:szCs w:val="24"/>
              </w:rPr>
              <w:t>Accountabilities</w:t>
            </w:r>
          </w:p>
        </w:tc>
      </w:tr>
    </w:tbl>
    <w:p w14:paraId="2C721C11" w14:textId="77777777" w:rsidR="00AC48E2" w:rsidRPr="00015148" w:rsidRDefault="00AC48E2" w:rsidP="00AC48E2">
      <w:pPr>
        <w:spacing w:after="0" w:line="240" w:lineRule="auto"/>
        <w:ind w:left="720" w:right="144"/>
        <w:contextualSpacing/>
        <w:rPr>
          <w:rFonts w:ascii="Arial" w:eastAsiaTheme="minorEastAsia" w:hAnsi="Arial" w:cs="Arial"/>
          <w:b/>
          <w:sz w:val="24"/>
          <w:szCs w:val="24"/>
        </w:rPr>
      </w:pPr>
    </w:p>
    <w:p w14:paraId="48C14ADB" w14:textId="2FE553D1" w:rsidR="00F74F8A" w:rsidRDefault="00705065" w:rsidP="00682F92">
      <w:pPr>
        <w:numPr>
          <w:ilvl w:val="0"/>
          <w:numId w:val="42"/>
        </w:numPr>
        <w:spacing w:before="100" w:beforeAutospacing="1" w:after="100" w:afterAutospacing="1" w:line="240" w:lineRule="auto"/>
        <w:jc w:val="both"/>
        <w:rPr>
          <w:rFonts w:ascii="Arial" w:eastAsia="Times New Roman" w:hAnsi="Arial" w:cs="Arial"/>
          <w:sz w:val="24"/>
          <w:szCs w:val="24"/>
          <w:lang w:eastAsia="en-GB"/>
        </w:rPr>
      </w:pPr>
      <w:r w:rsidRPr="00015148">
        <w:rPr>
          <w:rFonts w:ascii="Arial" w:eastAsia="Times New Roman" w:hAnsi="Arial" w:cs="Arial"/>
          <w:sz w:val="24"/>
          <w:szCs w:val="24"/>
          <w:lang w:eastAsia="en-GB"/>
        </w:rPr>
        <w:lastRenderedPageBreak/>
        <w:t>Strategy owner for HMP Millsikes Recovery focused Drug Strategy. Builds working alliances with multidisciplinary strategic, operational, and practitioner colleagues</w:t>
      </w:r>
      <w:r w:rsidR="00D71C3F" w:rsidRPr="00015148">
        <w:rPr>
          <w:rFonts w:ascii="Arial" w:eastAsia="Times New Roman" w:hAnsi="Arial" w:cs="Arial"/>
          <w:sz w:val="24"/>
          <w:szCs w:val="24"/>
          <w:lang w:eastAsia="en-GB"/>
        </w:rPr>
        <w:t xml:space="preserve">, ensuring a whole prison approach and recovery culture. </w:t>
      </w:r>
    </w:p>
    <w:p w14:paraId="71453011" w14:textId="0C79F5A5" w:rsidR="00644197" w:rsidRPr="00015148" w:rsidRDefault="00644197" w:rsidP="00682F92">
      <w:pPr>
        <w:numPr>
          <w:ilvl w:val="0"/>
          <w:numId w:val="42"/>
        </w:numPr>
        <w:spacing w:before="100" w:beforeAutospacing="1" w:after="100" w:afterAutospacing="1"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Ambassador </w:t>
      </w:r>
      <w:r w:rsidR="007D10AC">
        <w:rPr>
          <w:rFonts w:ascii="Arial" w:eastAsia="Times New Roman" w:hAnsi="Arial" w:cs="Arial"/>
          <w:sz w:val="24"/>
          <w:szCs w:val="24"/>
          <w:lang w:eastAsia="en-GB"/>
        </w:rPr>
        <w:t xml:space="preserve">for Forward Trust and Forwards Recovery Approach. </w:t>
      </w:r>
    </w:p>
    <w:p w14:paraId="4BBF509F" w14:textId="553626AD" w:rsidR="00F74F8A" w:rsidRPr="00015148" w:rsidRDefault="00705065" w:rsidP="00682F92">
      <w:pPr>
        <w:numPr>
          <w:ilvl w:val="0"/>
          <w:numId w:val="42"/>
        </w:numPr>
        <w:spacing w:before="100" w:beforeAutospacing="1" w:after="100" w:afterAutospacing="1" w:line="240" w:lineRule="auto"/>
        <w:jc w:val="both"/>
        <w:rPr>
          <w:rFonts w:ascii="Arial" w:eastAsia="Times New Roman" w:hAnsi="Arial" w:cs="Arial"/>
          <w:sz w:val="24"/>
          <w:szCs w:val="24"/>
          <w:lang w:eastAsia="en-GB"/>
        </w:rPr>
      </w:pPr>
      <w:r w:rsidRPr="00015148">
        <w:rPr>
          <w:rFonts w:ascii="Arial" w:eastAsia="Times New Roman" w:hAnsi="Arial" w:cs="Arial"/>
          <w:sz w:val="24"/>
          <w:szCs w:val="24"/>
          <w:lang w:eastAsia="en-GB"/>
        </w:rPr>
        <w:t xml:space="preserve">Sets Drug Strategy direction and appropriate objectives for continuous improvement, adapting to emerging needs, trends, and best practice. </w:t>
      </w:r>
      <w:r w:rsidR="00D71C3F" w:rsidRPr="00015148">
        <w:rPr>
          <w:rFonts w:ascii="Arial" w:eastAsia="Times New Roman" w:hAnsi="Arial" w:cs="Arial"/>
          <w:sz w:val="24"/>
          <w:szCs w:val="24"/>
          <w:lang w:eastAsia="en-GB"/>
        </w:rPr>
        <w:t xml:space="preserve">Chair of Drug Strategy Committee. </w:t>
      </w:r>
    </w:p>
    <w:p w14:paraId="52C63375" w14:textId="69BBAC6B" w:rsidR="00F74F8A" w:rsidRPr="00015148" w:rsidRDefault="00705065" w:rsidP="00682F92">
      <w:pPr>
        <w:numPr>
          <w:ilvl w:val="0"/>
          <w:numId w:val="42"/>
        </w:numPr>
        <w:spacing w:before="100" w:beforeAutospacing="1" w:after="100" w:afterAutospacing="1" w:line="240" w:lineRule="auto"/>
        <w:jc w:val="both"/>
        <w:rPr>
          <w:rFonts w:ascii="Arial" w:eastAsia="Times New Roman" w:hAnsi="Arial" w:cs="Arial"/>
          <w:sz w:val="24"/>
          <w:szCs w:val="24"/>
          <w:lang w:eastAsia="en-GB"/>
        </w:rPr>
      </w:pPr>
      <w:r w:rsidRPr="00015148">
        <w:rPr>
          <w:rFonts w:ascii="Arial" w:eastAsia="Times New Roman" w:hAnsi="Arial" w:cs="Arial"/>
          <w:sz w:val="24"/>
          <w:szCs w:val="24"/>
          <w:lang w:eastAsia="en-GB"/>
        </w:rPr>
        <w:t xml:space="preserve">Drives Forwards recovery mission and approaches, whilst integrating Mitie, PPG and other stakeholders mission and approach. </w:t>
      </w:r>
    </w:p>
    <w:p w14:paraId="003E2D63" w14:textId="4BDB2AEB" w:rsidR="00F74F8A" w:rsidRPr="00015148" w:rsidRDefault="00F74F8A" w:rsidP="00682F92">
      <w:pPr>
        <w:numPr>
          <w:ilvl w:val="0"/>
          <w:numId w:val="42"/>
        </w:numPr>
        <w:spacing w:before="100" w:beforeAutospacing="1" w:after="100" w:afterAutospacing="1" w:line="240" w:lineRule="auto"/>
        <w:jc w:val="both"/>
        <w:rPr>
          <w:rFonts w:ascii="Arial" w:eastAsia="Times New Roman" w:hAnsi="Arial" w:cs="Arial"/>
          <w:sz w:val="24"/>
          <w:szCs w:val="24"/>
          <w:lang w:eastAsia="en-GB"/>
        </w:rPr>
      </w:pPr>
      <w:r w:rsidRPr="00015148">
        <w:rPr>
          <w:rFonts w:ascii="Arial" w:eastAsia="Times New Roman" w:hAnsi="Arial" w:cs="Arial"/>
          <w:sz w:val="24"/>
          <w:szCs w:val="24"/>
          <w:lang w:eastAsia="en-GB"/>
        </w:rPr>
        <w:t>Provide</w:t>
      </w:r>
      <w:r w:rsidR="00705065" w:rsidRPr="00015148">
        <w:rPr>
          <w:rFonts w:ascii="Arial" w:eastAsia="Times New Roman" w:hAnsi="Arial" w:cs="Arial"/>
          <w:sz w:val="24"/>
          <w:szCs w:val="24"/>
          <w:lang w:eastAsia="en-GB"/>
        </w:rPr>
        <w:t>s</w:t>
      </w:r>
      <w:r w:rsidRPr="00015148">
        <w:rPr>
          <w:rFonts w:ascii="Arial" w:eastAsia="Times New Roman" w:hAnsi="Arial" w:cs="Arial"/>
          <w:sz w:val="24"/>
          <w:szCs w:val="24"/>
          <w:lang w:eastAsia="en-GB"/>
        </w:rPr>
        <w:t xml:space="preserve"> strategic and operational direction for HMP Millsike’s drug strategy, ensuring alignment with national HMPPS objectives</w:t>
      </w:r>
      <w:r w:rsidR="00705065" w:rsidRPr="00015148">
        <w:rPr>
          <w:rFonts w:ascii="Arial" w:eastAsia="Times New Roman" w:hAnsi="Arial" w:cs="Arial"/>
          <w:sz w:val="24"/>
          <w:szCs w:val="24"/>
          <w:lang w:eastAsia="en-GB"/>
        </w:rPr>
        <w:t>, frameworks, and policy</w:t>
      </w:r>
      <w:r w:rsidRPr="00015148">
        <w:rPr>
          <w:rFonts w:ascii="Arial" w:eastAsia="Times New Roman" w:hAnsi="Arial" w:cs="Arial"/>
          <w:sz w:val="24"/>
          <w:szCs w:val="24"/>
          <w:lang w:eastAsia="en-GB"/>
        </w:rPr>
        <w:t>.</w:t>
      </w:r>
    </w:p>
    <w:p w14:paraId="6C5FEF40" w14:textId="4E5FD6B9" w:rsidR="00F74F8A" w:rsidRPr="00015148" w:rsidRDefault="00F74F8A" w:rsidP="00682F92">
      <w:pPr>
        <w:numPr>
          <w:ilvl w:val="0"/>
          <w:numId w:val="42"/>
        </w:numPr>
        <w:spacing w:before="100" w:beforeAutospacing="1" w:after="100" w:afterAutospacing="1" w:line="240" w:lineRule="auto"/>
        <w:jc w:val="both"/>
        <w:rPr>
          <w:rFonts w:ascii="Arial" w:eastAsia="Times New Roman" w:hAnsi="Arial" w:cs="Arial"/>
          <w:sz w:val="24"/>
          <w:szCs w:val="24"/>
          <w:lang w:eastAsia="en-GB"/>
        </w:rPr>
      </w:pPr>
      <w:r w:rsidRPr="00015148">
        <w:rPr>
          <w:rFonts w:ascii="Arial" w:eastAsia="Times New Roman" w:hAnsi="Arial" w:cs="Arial"/>
          <w:sz w:val="24"/>
          <w:szCs w:val="24"/>
          <w:lang w:eastAsia="en-GB"/>
        </w:rPr>
        <w:t xml:space="preserve">Oversee the planning, delivery, and monitoring of initiatives designed to reduce </w:t>
      </w:r>
      <w:r w:rsidR="00705065" w:rsidRPr="00015148">
        <w:rPr>
          <w:rFonts w:ascii="Arial" w:eastAsia="Times New Roman" w:hAnsi="Arial" w:cs="Arial"/>
          <w:sz w:val="24"/>
          <w:szCs w:val="24"/>
          <w:lang w:eastAsia="en-GB"/>
        </w:rPr>
        <w:t>demand</w:t>
      </w:r>
      <w:r w:rsidRPr="00015148">
        <w:rPr>
          <w:rFonts w:ascii="Arial" w:eastAsia="Times New Roman" w:hAnsi="Arial" w:cs="Arial"/>
          <w:sz w:val="24"/>
          <w:szCs w:val="24"/>
          <w:lang w:eastAsia="en-GB"/>
        </w:rPr>
        <w:t>, including education, recovery programmes, and therapeutic interventions.</w:t>
      </w:r>
    </w:p>
    <w:p w14:paraId="762B04E1" w14:textId="0690A407" w:rsidR="00705065" w:rsidRPr="00015148" w:rsidRDefault="00705065" w:rsidP="00682F92">
      <w:pPr>
        <w:numPr>
          <w:ilvl w:val="0"/>
          <w:numId w:val="42"/>
        </w:numPr>
        <w:spacing w:before="100" w:beforeAutospacing="1" w:after="100" w:afterAutospacing="1" w:line="240" w:lineRule="auto"/>
        <w:jc w:val="both"/>
        <w:rPr>
          <w:rFonts w:ascii="Arial" w:eastAsia="Times New Roman" w:hAnsi="Arial" w:cs="Arial"/>
          <w:sz w:val="24"/>
          <w:szCs w:val="24"/>
          <w:lang w:eastAsia="en-GB"/>
        </w:rPr>
      </w:pPr>
      <w:r w:rsidRPr="00015148">
        <w:rPr>
          <w:rFonts w:ascii="Arial" w:eastAsia="Times New Roman" w:hAnsi="Arial" w:cs="Arial"/>
          <w:sz w:val="24"/>
          <w:szCs w:val="24"/>
          <w:lang w:eastAsia="en-GB"/>
        </w:rPr>
        <w:t>Oversees planning, delivery and monitoring of supply reduction initiatives including local responses and introduction of appropriate technology or security measures</w:t>
      </w:r>
      <w:r w:rsidR="00D71C3F" w:rsidRPr="00015148">
        <w:rPr>
          <w:rFonts w:ascii="Arial" w:eastAsia="Times New Roman" w:hAnsi="Arial" w:cs="Arial"/>
          <w:sz w:val="24"/>
          <w:szCs w:val="24"/>
          <w:lang w:eastAsia="en-GB"/>
        </w:rPr>
        <w:t xml:space="preserve"> in partnership with Mitie colleagues.</w:t>
      </w:r>
    </w:p>
    <w:p w14:paraId="5913B39E" w14:textId="399C0D77" w:rsidR="00D71C3F" w:rsidRPr="00015148" w:rsidRDefault="00D71C3F" w:rsidP="00682F92">
      <w:pPr>
        <w:numPr>
          <w:ilvl w:val="0"/>
          <w:numId w:val="42"/>
        </w:numPr>
        <w:spacing w:before="100" w:beforeAutospacing="1" w:after="100" w:afterAutospacing="1" w:line="240" w:lineRule="auto"/>
        <w:jc w:val="both"/>
        <w:rPr>
          <w:rFonts w:ascii="Arial" w:eastAsia="Times New Roman" w:hAnsi="Arial" w:cs="Arial"/>
          <w:sz w:val="24"/>
          <w:szCs w:val="24"/>
          <w:lang w:eastAsia="en-GB"/>
        </w:rPr>
      </w:pPr>
      <w:r w:rsidRPr="00015148">
        <w:rPr>
          <w:rFonts w:ascii="Arial" w:eastAsia="Times New Roman" w:hAnsi="Arial" w:cs="Arial"/>
          <w:sz w:val="24"/>
          <w:szCs w:val="24"/>
          <w:lang w:eastAsia="en-GB"/>
        </w:rPr>
        <w:t>Oversee planning, delivery and monitoring of harm reduction initiatives including local responses in partnership with PPG and Health colleagues.</w:t>
      </w:r>
    </w:p>
    <w:p w14:paraId="5F6C649A" w14:textId="46DAF694" w:rsidR="00705065" w:rsidRPr="00015148" w:rsidRDefault="00D71C3F" w:rsidP="00682F92">
      <w:pPr>
        <w:numPr>
          <w:ilvl w:val="0"/>
          <w:numId w:val="42"/>
        </w:numPr>
        <w:spacing w:before="100" w:beforeAutospacing="1" w:after="100" w:afterAutospacing="1" w:line="240" w:lineRule="auto"/>
        <w:jc w:val="both"/>
        <w:rPr>
          <w:rFonts w:ascii="Arial" w:eastAsia="Times New Roman" w:hAnsi="Arial" w:cs="Arial"/>
          <w:sz w:val="24"/>
          <w:szCs w:val="24"/>
          <w:lang w:eastAsia="en-GB"/>
        </w:rPr>
      </w:pPr>
      <w:r w:rsidRPr="00015148">
        <w:rPr>
          <w:rFonts w:ascii="Arial" w:eastAsia="Times New Roman" w:hAnsi="Arial" w:cs="Arial"/>
          <w:sz w:val="24"/>
          <w:szCs w:val="24"/>
          <w:lang w:eastAsia="en-GB"/>
        </w:rPr>
        <w:t xml:space="preserve">Builds and maintains relationships with HMPPS Drug Strategy leads and other Drug Strategy Managers. </w:t>
      </w:r>
    </w:p>
    <w:p w14:paraId="376A649C" w14:textId="20E55940" w:rsidR="00F74F8A" w:rsidRPr="00015148" w:rsidRDefault="00705065" w:rsidP="00682F92">
      <w:pPr>
        <w:numPr>
          <w:ilvl w:val="0"/>
          <w:numId w:val="42"/>
        </w:numPr>
        <w:spacing w:before="100" w:beforeAutospacing="1" w:after="100" w:afterAutospacing="1" w:line="240" w:lineRule="auto"/>
        <w:jc w:val="both"/>
        <w:rPr>
          <w:rFonts w:ascii="Arial" w:eastAsia="Times New Roman" w:hAnsi="Arial" w:cs="Arial"/>
          <w:sz w:val="24"/>
          <w:szCs w:val="24"/>
          <w:lang w:eastAsia="en-GB"/>
        </w:rPr>
      </w:pPr>
      <w:r w:rsidRPr="00015148">
        <w:rPr>
          <w:rFonts w:ascii="Arial" w:eastAsia="Times New Roman" w:hAnsi="Arial" w:cs="Arial"/>
          <w:sz w:val="24"/>
          <w:szCs w:val="24"/>
          <w:lang w:eastAsia="en-GB"/>
        </w:rPr>
        <w:t>S</w:t>
      </w:r>
      <w:r w:rsidR="00F74F8A" w:rsidRPr="00015148">
        <w:rPr>
          <w:rFonts w:ascii="Arial" w:eastAsia="Times New Roman" w:hAnsi="Arial" w:cs="Arial"/>
          <w:sz w:val="24"/>
          <w:szCs w:val="24"/>
          <w:lang w:eastAsia="en-GB"/>
        </w:rPr>
        <w:t xml:space="preserve">ubject matter expert for the </w:t>
      </w:r>
      <w:r w:rsidR="00D9139A">
        <w:rPr>
          <w:rFonts w:ascii="Arial" w:eastAsia="Times New Roman" w:hAnsi="Arial" w:cs="Arial"/>
          <w:sz w:val="24"/>
          <w:szCs w:val="24"/>
          <w:lang w:eastAsia="en-GB"/>
        </w:rPr>
        <w:t>Director</w:t>
      </w:r>
      <w:r w:rsidR="00F74F8A" w:rsidRPr="00015148">
        <w:rPr>
          <w:rFonts w:ascii="Arial" w:eastAsia="Times New Roman" w:hAnsi="Arial" w:cs="Arial"/>
          <w:sz w:val="24"/>
          <w:szCs w:val="24"/>
          <w:lang w:eastAsia="en-GB"/>
        </w:rPr>
        <w:t xml:space="preserve"> and Senior Management Team, providing evidence-based advice, progress updates, and recommendations for improvement.</w:t>
      </w:r>
    </w:p>
    <w:p w14:paraId="56C24CC8" w14:textId="331EA491" w:rsidR="00D71C3F" w:rsidRPr="00015148" w:rsidRDefault="00D71C3F" w:rsidP="00682F92">
      <w:pPr>
        <w:pStyle w:val="NormalWeb"/>
        <w:numPr>
          <w:ilvl w:val="0"/>
          <w:numId w:val="42"/>
        </w:numPr>
        <w:jc w:val="both"/>
        <w:rPr>
          <w:rFonts w:ascii="Arial" w:hAnsi="Arial" w:cs="Arial"/>
        </w:rPr>
      </w:pPr>
      <w:r w:rsidRPr="00015148">
        <w:rPr>
          <w:rFonts w:ascii="Arial" w:hAnsi="Arial" w:cs="Arial"/>
        </w:rPr>
        <w:t>Provide leadership and operational management of the Incentivised Substance Free Living unit, ensuring it operates as a safe, purposeful, rehabilitative and recovery-focused environment.</w:t>
      </w:r>
    </w:p>
    <w:p w14:paraId="07A28E5D" w14:textId="77777777" w:rsidR="00F74F8A" w:rsidRPr="00015148" w:rsidRDefault="00F74F8A" w:rsidP="00682F92">
      <w:pPr>
        <w:numPr>
          <w:ilvl w:val="0"/>
          <w:numId w:val="42"/>
        </w:numPr>
        <w:spacing w:before="100" w:beforeAutospacing="1" w:after="100" w:afterAutospacing="1" w:line="240" w:lineRule="auto"/>
        <w:jc w:val="both"/>
        <w:rPr>
          <w:rFonts w:ascii="Arial" w:eastAsia="Times New Roman" w:hAnsi="Arial" w:cs="Arial"/>
          <w:sz w:val="24"/>
          <w:szCs w:val="24"/>
          <w:lang w:eastAsia="en-GB"/>
        </w:rPr>
      </w:pPr>
      <w:r w:rsidRPr="00015148">
        <w:rPr>
          <w:rFonts w:ascii="Arial" w:eastAsia="Times New Roman" w:hAnsi="Arial" w:cs="Arial"/>
          <w:sz w:val="24"/>
          <w:szCs w:val="24"/>
          <w:lang w:eastAsia="en-GB"/>
        </w:rPr>
        <w:t>Develop and maintain strong collaborative relationships with internal and external stakeholders, including HMPPS, MoJ, health partners, and commissioned services.</w:t>
      </w:r>
    </w:p>
    <w:p w14:paraId="023C4986" w14:textId="77777777" w:rsidR="00F74F8A" w:rsidRPr="00015148" w:rsidRDefault="00F74F8A" w:rsidP="00682F92">
      <w:pPr>
        <w:numPr>
          <w:ilvl w:val="0"/>
          <w:numId w:val="42"/>
        </w:numPr>
        <w:spacing w:before="100" w:beforeAutospacing="1" w:after="100" w:afterAutospacing="1" w:line="240" w:lineRule="auto"/>
        <w:jc w:val="both"/>
        <w:rPr>
          <w:rFonts w:ascii="Arial" w:eastAsia="Times New Roman" w:hAnsi="Arial" w:cs="Arial"/>
          <w:sz w:val="24"/>
          <w:szCs w:val="24"/>
          <w:lang w:eastAsia="en-GB"/>
        </w:rPr>
      </w:pPr>
      <w:r w:rsidRPr="00015148">
        <w:rPr>
          <w:rFonts w:ascii="Arial" w:eastAsia="Times New Roman" w:hAnsi="Arial" w:cs="Arial"/>
          <w:sz w:val="24"/>
          <w:szCs w:val="24"/>
          <w:lang w:eastAsia="en-GB"/>
        </w:rPr>
        <w:t>Ensure governance, risk management, and monitoring processes are robust, compliant, and effective.</w:t>
      </w:r>
    </w:p>
    <w:p w14:paraId="5DDD54F2" w14:textId="77777777" w:rsidR="00F74F8A" w:rsidRPr="00015148" w:rsidRDefault="00F74F8A" w:rsidP="00682F92">
      <w:pPr>
        <w:numPr>
          <w:ilvl w:val="0"/>
          <w:numId w:val="42"/>
        </w:numPr>
        <w:spacing w:before="100" w:beforeAutospacing="1" w:after="100" w:afterAutospacing="1" w:line="240" w:lineRule="auto"/>
        <w:jc w:val="both"/>
        <w:rPr>
          <w:rFonts w:ascii="Arial" w:eastAsia="Times New Roman" w:hAnsi="Arial" w:cs="Arial"/>
          <w:sz w:val="24"/>
          <w:szCs w:val="24"/>
          <w:lang w:eastAsia="en-GB"/>
        </w:rPr>
      </w:pPr>
      <w:r w:rsidRPr="00015148">
        <w:rPr>
          <w:rFonts w:ascii="Arial" w:eastAsia="Times New Roman" w:hAnsi="Arial" w:cs="Arial"/>
          <w:sz w:val="24"/>
          <w:szCs w:val="24"/>
          <w:lang w:eastAsia="en-GB"/>
        </w:rPr>
        <w:t>Support the operational understanding of drug-related issues in the prison, providing guidance and insight to staff to enhance strategy implementation.</w:t>
      </w:r>
    </w:p>
    <w:p w14:paraId="0FFFC4EA" w14:textId="77EF63D7" w:rsidR="00F74F8A" w:rsidRPr="00015148" w:rsidRDefault="00F74F8A" w:rsidP="00682F92">
      <w:pPr>
        <w:numPr>
          <w:ilvl w:val="0"/>
          <w:numId w:val="42"/>
        </w:numPr>
        <w:spacing w:before="100" w:beforeAutospacing="1" w:after="100" w:afterAutospacing="1" w:line="240" w:lineRule="auto"/>
        <w:jc w:val="both"/>
        <w:rPr>
          <w:rFonts w:ascii="Arial" w:eastAsia="Times New Roman" w:hAnsi="Arial" w:cs="Arial"/>
          <w:sz w:val="24"/>
          <w:szCs w:val="24"/>
          <w:lang w:eastAsia="en-GB"/>
        </w:rPr>
      </w:pPr>
      <w:r w:rsidRPr="00015148">
        <w:rPr>
          <w:rFonts w:ascii="Arial" w:eastAsia="Times New Roman" w:hAnsi="Arial" w:cs="Arial"/>
          <w:sz w:val="24"/>
          <w:szCs w:val="24"/>
          <w:lang w:eastAsia="en-GB"/>
        </w:rPr>
        <w:t>Promote a recovery-focused culture across the establishment, embedding innovative approaches and good practice in reducing demand and building recovery pathways.</w:t>
      </w:r>
    </w:p>
    <w:p w14:paraId="34D3DF2A" w14:textId="771D6326" w:rsidR="00F74F8A" w:rsidRPr="00015148" w:rsidRDefault="00F74F8A" w:rsidP="00682F92">
      <w:pPr>
        <w:pStyle w:val="NormalWeb"/>
        <w:numPr>
          <w:ilvl w:val="0"/>
          <w:numId w:val="42"/>
        </w:numPr>
        <w:jc w:val="both"/>
        <w:rPr>
          <w:rFonts w:ascii="Arial" w:hAnsi="Arial" w:cs="Arial"/>
        </w:rPr>
      </w:pPr>
      <w:r w:rsidRPr="00015148">
        <w:rPr>
          <w:rFonts w:ascii="Arial" w:hAnsi="Arial" w:cs="Arial"/>
        </w:rPr>
        <w:t>Coordinate cross-departmental actions to address drug supply, demand, and harm reduction.</w:t>
      </w:r>
    </w:p>
    <w:p w14:paraId="3F251F8E" w14:textId="77777777" w:rsidR="00F74F8A" w:rsidRPr="00015148" w:rsidRDefault="00F74F8A" w:rsidP="00682F92">
      <w:pPr>
        <w:pStyle w:val="NormalWeb"/>
        <w:numPr>
          <w:ilvl w:val="0"/>
          <w:numId w:val="42"/>
        </w:numPr>
        <w:jc w:val="both"/>
        <w:rPr>
          <w:rFonts w:ascii="Arial" w:hAnsi="Arial" w:cs="Arial"/>
        </w:rPr>
      </w:pPr>
      <w:r w:rsidRPr="00015148">
        <w:rPr>
          <w:rFonts w:ascii="Arial" w:hAnsi="Arial" w:cs="Arial"/>
        </w:rPr>
        <w:t>Use data, intelligence, and performance indicators to identify risks, target interventions, and drive continuous improvement.</w:t>
      </w:r>
    </w:p>
    <w:p w14:paraId="0E386780" w14:textId="77777777" w:rsidR="00F74F8A" w:rsidRPr="00015148" w:rsidRDefault="00F74F8A" w:rsidP="00682F92">
      <w:pPr>
        <w:pStyle w:val="NormalWeb"/>
        <w:numPr>
          <w:ilvl w:val="0"/>
          <w:numId w:val="42"/>
        </w:numPr>
        <w:jc w:val="both"/>
        <w:rPr>
          <w:rFonts w:ascii="Arial" w:hAnsi="Arial" w:cs="Arial"/>
        </w:rPr>
      </w:pPr>
      <w:r w:rsidRPr="00015148">
        <w:rPr>
          <w:rFonts w:ascii="Arial" w:hAnsi="Arial" w:cs="Arial"/>
        </w:rPr>
        <w:t>Chair or contribute to key meetings linked to drug strategy, safer custody, and wellbeing performance.</w:t>
      </w:r>
    </w:p>
    <w:p w14:paraId="24E755F8" w14:textId="77777777" w:rsidR="00F74F8A" w:rsidRPr="00015148" w:rsidRDefault="00F74F8A" w:rsidP="00682F92">
      <w:pPr>
        <w:pStyle w:val="NormalWeb"/>
        <w:numPr>
          <w:ilvl w:val="0"/>
          <w:numId w:val="42"/>
        </w:numPr>
        <w:jc w:val="both"/>
        <w:rPr>
          <w:rFonts w:ascii="Arial" w:hAnsi="Arial" w:cs="Arial"/>
        </w:rPr>
      </w:pPr>
      <w:r w:rsidRPr="00015148">
        <w:rPr>
          <w:rFonts w:ascii="Arial" w:hAnsi="Arial" w:cs="Arial"/>
        </w:rPr>
        <w:t>Build strong relationships with external partners to ensure robust treatment, recovery, and continuity-of-care pathways pre- and post-release.</w:t>
      </w:r>
    </w:p>
    <w:p w14:paraId="59D9D4F9" w14:textId="77777777" w:rsidR="00F74F8A" w:rsidRPr="00015148" w:rsidRDefault="00F74F8A" w:rsidP="00682F92">
      <w:pPr>
        <w:pStyle w:val="NormalWeb"/>
        <w:numPr>
          <w:ilvl w:val="0"/>
          <w:numId w:val="42"/>
        </w:numPr>
        <w:jc w:val="both"/>
        <w:rPr>
          <w:rFonts w:ascii="Arial" w:hAnsi="Arial" w:cs="Arial"/>
        </w:rPr>
      </w:pPr>
      <w:r w:rsidRPr="00015148">
        <w:rPr>
          <w:rFonts w:ascii="Arial" w:hAnsi="Arial" w:cs="Arial"/>
        </w:rPr>
        <w:t>Promote a rehabilitative, trauma-informed, and person-centred culture throughout the prison.</w:t>
      </w:r>
    </w:p>
    <w:p w14:paraId="3AE67F36" w14:textId="6345B57A" w:rsidR="00482045" w:rsidRPr="00DD6036" w:rsidRDefault="00482045" w:rsidP="00482045">
      <w:pPr>
        <w:pStyle w:val="NoSpacing"/>
        <w:overflowPunct w:val="0"/>
        <w:autoSpaceDE w:val="0"/>
        <w:autoSpaceDN w:val="0"/>
        <w:adjustRightInd w:val="0"/>
        <w:spacing w:after="120"/>
        <w:jc w:val="both"/>
        <w:textAlignment w:val="baseline"/>
        <w:rPr>
          <w:rFonts w:ascii="Arial" w:eastAsia="Arial" w:hAnsi="Arial" w:cs="Arial"/>
          <w:color w:val="000000"/>
          <w:sz w:val="21"/>
          <w:szCs w:val="21"/>
          <w:lang w:eastAsia="en-GB"/>
        </w:rPr>
      </w:pPr>
    </w:p>
    <w:tbl>
      <w:tblPr>
        <w:tblStyle w:val="TableGrid"/>
        <w:tblW w:w="0" w:type="auto"/>
        <w:tblLook w:val="04A0" w:firstRow="1" w:lastRow="0" w:firstColumn="1" w:lastColumn="0" w:noHBand="0" w:noVBand="1"/>
      </w:tblPr>
      <w:tblGrid>
        <w:gridCol w:w="9016"/>
      </w:tblGrid>
      <w:tr w:rsidR="003D2CCE" w:rsidRPr="00DD6036" w14:paraId="3A1FB3F6" w14:textId="77777777" w:rsidTr="003D2CCE">
        <w:tc>
          <w:tcPr>
            <w:tcW w:w="9016" w:type="dxa"/>
            <w:tcBorders>
              <w:top w:val="nil"/>
              <w:left w:val="nil"/>
              <w:bottom w:val="nil"/>
              <w:right w:val="nil"/>
            </w:tcBorders>
            <w:shd w:val="clear" w:color="auto" w:fill="1F2A44"/>
          </w:tcPr>
          <w:p w14:paraId="37AB1A60" w14:textId="77777777" w:rsidR="003D2CCE" w:rsidRPr="00DD6036" w:rsidRDefault="00EB7895" w:rsidP="00AC48E2">
            <w:pPr>
              <w:rPr>
                <w:rFonts w:ascii="Arial" w:hAnsi="Arial" w:cs="Arial"/>
                <w:b/>
                <w:color w:val="FFFFFF" w:themeColor="background1"/>
                <w:sz w:val="32"/>
              </w:rPr>
            </w:pPr>
            <w:r w:rsidRPr="00DD6036">
              <w:rPr>
                <w:rFonts w:ascii="Arial" w:hAnsi="Arial" w:cs="Arial"/>
                <w:b/>
                <w:color w:val="FFFFFF" w:themeColor="background1"/>
                <w:sz w:val="32"/>
              </w:rPr>
              <w:lastRenderedPageBreak/>
              <w:t>R</w:t>
            </w:r>
            <w:r w:rsidR="00D206C3" w:rsidRPr="00DD6036">
              <w:rPr>
                <w:rFonts w:ascii="Arial" w:hAnsi="Arial" w:cs="Arial"/>
                <w:b/>
                <w:color w:val="FFFFFF" w:themeColor="background1"/>
                <w:sz w:val="32"/>
              </w:rPr>
              <w:t xml:space="preserve">ole Criteria </w:t>
            </w:r>
          </w:p>
        </w:tc>
      </w:tr>
    </w:tbl>
    <w:tbl>
      <w:tblPr>
        <w:tblStyle w:val="TableGrid"/>
        <w:tblpPr w:leftFromText="180" w:rightFromText="180" w:vertAnchor="text" w:horzAnchor="margin" w:tblpXSpec="right" w:tblpY="718"/>
        <w:tblW w:w="3166" w:type="dxa"/>
        <w:tblLook w:val="04A0" w:firstRow="1" w:lastRow="0" w:firstColumn="1" w:lastColumn="0" w:noHBand="0" w:noVBand="1"/>
      </w:tblPr>
      <w:tblGrid>
        <w:gridCol w:w="846"/>
        <w:gridCol w:w="2320"/>
      </w:tblGrid>
      <w:tr w:rsidR="00846CBE" w:rsidRPr="00DD6036" w14:paraId="717BC9E7" w14:textId="77777777" w:rsidTr="008606D9">
        <w:trPr>
          <w:trHeight w:val="274"/>
        </w:trPr>
        <w:tc>
          <w:tcPr>
            <w:tcW w:w="3166" w:type="dxa"/>
            <w:gridSpan w:val="2"/>
            <w:shd w:val="clear" w:color="auto" w:fill="1F2A44"/>
          </w:tcPr>
          <w:p w14:paraId="6D47AB19" w14:textId="77777777" w:rsidR="00846CBE" w:rsidRPr="00DD6036" w:rsidRDefault="00846CBE" w:rsidP="00482045">
            <w:pPr>
              <w:spacing w:line="264" w:lineRule="auto"/>
              <w:rPr>
                <w:rFonts w:ascii="Arial" w:eastAsiaTheme="minorEastAsia" w:hAnsi="Arial" w:cs="Arial"/>
                <w:b/>
                <w:szCs w:val="20"/>
              </w:rPr>
            </w:pPr>
            <w:r w:rsidRPr="00DD6036">
              <w:rPr>
                <w:rFonts w:ascii="Arial" w:eastAsiaTheme="minorEastAsia" w:hAnsi="Arial" w:cs="Arial"/>
                <w:b/>
                <w:szCs w:val="20"/>
              </w:rPr>
              <w:t>Criteria Requirement</w:t>
            </w:r>
          </w:p>
        </w:tc>
      </w:tr>
      <w:tr w:rsidR="00846CBE" w:rsidRPr="00DD6036" w14:paraId="62A0ADA2" w14:textId="77777777" w:rsidTr="008606D9">
        <w:trPr>
          <w:trHeight w:val="274"/>
        </w:trPr>
        <w:tc>
          <w:tcPr>
            <w:tcW w:w="846" w:type="dxa"/>
          </w:tcPr>
          <w:p w14:paraId="34FD8B72"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E</w:t>
            </w:r>
          </w:p>
        </w:tc>
        <w:tc>
          <w:tcPr>
            <w:tcW w:w="2320" w:type="dxa"/>
          </w:tcPr>
          <w:p w14:paraId="7DDB56DF"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Essential Criteria</w:t>
            </w:r>
          </w:p>
        </w:tc>
      </w:tr>
      <w:tr w:rsidR="00846CBE" w:rsidRPr="00DD6036" w14:paraId="72FBD16B" w14:textId="77777777" w:rsidTr="008606D9">
        <w:trPr>
          <w:trHeight w:val="274"/>
        </w:trPr>
        <w:tc>
          <w:tcPr>
            <w:tcW w:w="846" w:type="dxa"/>
          </w:tcPr>
          <w:p w14:paraId="49320D2C"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D</w:t>
            </w:r>
          </w:p>
        </w:tc>
        <w:tc>
          <w:tcPr>
            <w:tcW w:w="2320" w:type="dxa"/>
          </w:tcPr>
          <w:p w14:paraId="20302B5A"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Desirable Criteria</w:t>
            </w:r>
          </w:p>
        </w:tc>
      </w:tr>
      <w:tr w:rsidR="00846CBE" w:rsidRPr="00DD6036" w14:paraId="5F921B24" w14:textId="77777777" w:rsidTr="008606D9">
        <w:trPr>
          <w:trHeight w:val="274"/>
        </w:trPr>
        <w:tc>
          <w:tcPr>
            <w:tcW w:w="3166" w:type="dxa"/>
            <w:gridSpan w:val="2"/>
            <w:shd w:val="clear" w:color="auto" w:fill="1F2A44"/>
          </w:tcPr>
          <w:p w14:paraId="419DD8C7" w14:textId="77777777" w:rsidR="00846CBE" w:rsidRPr="00DD6036" w:rsidRDefault="00846CBE" w:rsidP="00482045">
            <w:pPr>
              <w:spacing w:line="264" w:lineRule="auto"/>
              <w:rPr>
                <w:rFonts w:ascii="Arial" w:eastAsiaTheme="minorEastAsia" w:hAnsi="Arial" w:cs="Arial"/>
                <w:b/>
                <w:szCs w:val="20"/>
              </w:rPr>
            </w:pPr>
            <w:r w:rsidRPr="00DD6036">
              <w:rPr>
                <w:rFonts w:ascii="Arial" w:eastAsiaTheme="minorEastAsia" w:hAnsi="Arial" w:cs="Arial"/>
                <w:b/>
                <w:szCs w:val="20"/>
              </w:rPr>
              <w:t>Criteria Measure</w:t>
            </w:r>
          </w:p>
        </w:tc>
      </w:tr>
      <w:tr w:rsidR="00846CBE" w:rsidRPr="00DD6036" w14:paraId="3482E7F0" w14:textId="77777777" w:rsidTr="008606D9">
        <w:trPr>
          <w:trHeight w:val="274"/>
        </w:trPr>
        <w:tc>
          <w:tcPr>
            <w:tcW w:w="846" w:type="dxa"/>
          </w:tcPr>
          <w:p w14:paraId="03280D8C"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A</w:t>
            </w:r>
          </w:p>
        </w:tc>
        <w:tc>
          <w:tcPr>
            <w:tcW w:w="2320" w:type="dxa"/>
          </w:tcPr>
          <w:p w14:paraId="329C62B1"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Application</w:t>
            </w:r>
          </w:p>
        </w:tc>
      </w:tr>
      <w:tr w:rsidR="00846CBE" w:rsidRPr="00DD6036" w14:paraId="28D51977" w14:textId="77777777" w:rsidTr="008606D9">
        <w:trPr>
          <w:trHeight w:val="274"/>
        </w:trPr>
        <w:tc>
          <w:tcPr>
            <w:tcW w:w="846" w:type="dxa"/>
          </w:tcPr>
          <w:p w14:paraId="1D089F2E"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 xml:space="preserve"> I</w:t>
            </w:r>
          </w:p>
        </w:tc>
        <w:tc>
          <w:tcPr>
            <w:tcW w:w="2320" w:type="dxa"/>
          </w:tcPr>
          <w:p w14:paraId="6ECF7C01"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Interview</w:t>
            </w:r>
          </w:p>
        </w:tc>
      </w:tr>
      <w:tr w:rsidR="00846CBE" w:rsidRPr="00DD6036" w14:paraId="5A7E8C81" w14:textId="77777777" w:rsidTr="008606D9">
        <w:trPr>
          <w:trHeight w:val="274"/>
        </w:trPr>
        <w:tc>
          <w:tcPr>
            <w:tcW w:w="846" w:type="dxa"/>
          </w:tcPr>
          <w:p w14:paraId="123EC1AD"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T</w:t>
            </w:r>
          </w:p>
        </w:tc>
        <w:tc>
          <w:tcPr>
            <w:tcW w:w="2320" w:type="dxa"/>
          </w:tcPr>
          <w:p w14:paraId="0C98BC5A"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Test</w:t>
            </w:r>
          </w:p>
        </w:tc>
      </w:tr>
    </w:tbl>
    <w:p w14:paraId="43E11977" w14:textId="77777777" w:rsidR="00C40615" w:rsidRPr="00DD6036" w:rsidRDefault="00254B6B" w:rsidP="005A5A2B">
      <w:pPr>
        <w:spacing w:after="0" w:line="240" w:lineRule="auto"/>
        <w:rPr>
          <w:rFonts w:ascii="Arial" w:eastAsiaTheme="minorEastAsia" w:hAnsi="Arial" w:cs="Arial"/>
          <w:b/>
          <w:sz w:val="23"/>
          <w:szCs w:val="23"/>
        </w:rPr>
      </w:pPr>
      <w:r w:rsidRPr="00DD6036">
        <w:rPr>
          <w:rFonts w:ascii="Arial" w:eastAsiaTheme="minorEastAsia" w:hAnsi="Arial" w:cs="Arial"/>
          <w:b/>
          <w:sz w:val="23"/>
          <w:szCs w:val="23"/>
        </w:rPr>
        <w:t>Below is a list of the</w:t>
      </w:r>
      <w:r w:rsidR="000A3F71" w:rsidRPr="00DD6036">
        <w:rPr>
          <w:rFonts w:ascii="Arial" w:eastAsiaTheme="minorEastAsia" w:hAnsi="Arial" w:cs="Arial"/>
          <w:b/>
          <w:sz w:val="23"/>
          <w:szCs w:val="23"/>
        </w:rPr>
        <w:t xml:space="preserve"> criteria required to apply for this role; p</w:t>
      </w:r>
      <w:r w:rsidRPr="00DD6036">
        <w:rPr>
          <w:rFonts w:ascii="Arial" w:eastAsiaTheme="minorEastAsia" w:hAnsi="Arial" w:cs="Arial"/>
          <w:b/>
          <w:sz w:val="23"/>
          <w:szCs w:val="23"/>
        </w:rPr>
        <w:t>lease address each of these points in your application.</w:t>
      </w:r>
      <w:r w:rsidR="00C40615" w:rsidRPr="00DD6036">
        <w:rPr>
          <w:rFonts w:ascii="Arial" w:eastAsiaTheme="minorEastAsia" w:hAnsi="Arial" w:cs="Arial"/>
          <w:b/>
          <w:sz w:val="23"/>
          <w:szCs w:val="23"/>
        </w:rPr>
        <w:t xml:space="preserve"> </w:t>
      </w:r>
    </w:p>
    <w:p w14:paraId="2D9AB396" w14:textId="77777777" w:rsidR="00482045" w:rsidRPr="00DD6036" w:rsidRDefault="00482045" w:rsidP="005A5A2B">
      <w:pPr>
        <w:spacing w:after="0" w:line="240" w:lineRule="auto"/>
        <w:rPr>
          <w:rFonts w:ascii="Arial" w:eastAsiaTheme="minorEastAsia" w:hAnsi="Arial" w:cs="Arial"/>
          <w:b/>
          <w:sz w:val="23"/>
          <w:szCs w:val="23"/>
        </w:rPr>
      </w:pPr>
    </w:p>
    <w:p w14:paraId="22E854AA" w14:textId="77777777" w:rsidR="007A4D3C" w:rsidRPr="00DD6036" w:rsidRDefault="007A4D3C" w:rsidP="005A5A2B">
      <w:pPr>
        <w:spacing w:after="0" w:line="240" w:lineRule="auto"/>
        <w:rPr>
          <w:rFonts w:ascii="Arial" w:eastAsiaTheme="minorEastAsia" w:hAnsi="Arial" w:cs="Arial"/>
          <w:b/>
          <w:sz w:val="21"/>
          <w:szCs w:val="21"/>
        </w:rPr>
      </w:pPr>
    </w:p>
    <w:p w14:paraId="4604C910" w14:textId="77777777" w:rsidR="007A4D3C" w:rsidRPr="00DD6036" w:rsidRDefault="007A4D3C" w:rsidP="000A3F71">
      <w:pPr>
        <w:spacing w:after="0" w:line="264" w:lineRule="auto"/>
        <w:rPr>
          <w:rFonts w:ascii="Arial" w:eastAsiaTheme="minorEastAsia" w:hAnsi="Arial" w:cs="Arial"/>
          <w:b/>
          <w:szCs w:val="20"/>
        </w:rPr>
      </w:pPr>
    </w:p>
    <w:p w14:paraId="40A23358" w14:textId="77777777" w:rsidR="00C40615" w:rsidRPr="00DD6036" w:rsidRDefault="00C40615" w:rsidP="000A3F71">
      <w:pPr>
        <w:spacing w:after="0" w:line="264" w:lineRule="auto"/>
        <w:rPr>
          <w:rFonts w:ascii="Arial" w:eastAsiaTheme="minorEastAsia" w:hAnsi="Arial" w:cs="Arial"/>
          <w:b/>
          <w:szCs w:val="20"/>
        </w:rPr>
      </w:pPr>
    </w:p>
    <w:p w14:paraId="29988A37" w14:textId="77777777" w:rsidR="00C40615" w:rsidRPr="00DD6036" w:rsidRDefault="00C40615" w:rsidP="000A3F71">
      <w:pPr>
        <w:spacing w:after="0" w:line="264" w:lineRule="auto"/>
        <w:rPr>
          <w:rFonts w:ascii="Arial" w:eastAsiaTheme="minorEastAsia" w:hAnsi="Arial" w:cs="Arial"/>
          <w:b/>
          <w:szCs w:val="20"/>
        </w:rPr>
      </w:pPr>
    </w:p>
    <w:p w14:paraId="5BFB3240" w14:textId="77777777" w:rsidR="00C40615" w:rsidRPr="00DD6036" w:rsidRDefault="00C40615" w:rsidP="000A3F71">
      <w:pPr>
        <w:spacing w:after="0" w:line="264" w:lineRule="auto"/>
        <w:rPr>
          <w:rFonts w:ascii="Arial" w:eastAsiaTheme="minorEastAsia" w:hAnsi="Arial" w:cs="Arial"/>
          <w:b/>
          <w:szCs w:val="20"/>
        </w:rPr>
      </w:pPr>
    </w:p>
    <w:p w14:paraId="4EC3AC06" w14:textId="77777777" w:rsidR="00C40615" w:rsidRPr="00DD6036" w:rsidRDefault="00C40615" w:rsidP="000A3F71">
      <w:pPr>
        <w:spacing w:after="0" w:line="264" w:lineRule="auto"/>
        <w:rPr>
          <w:rFonts w:ascii="Arial" w:eastAsiaTheme="minorEastAsia" w:hAnsi="Arial" w:cs="Arial"/>
          <w:b/>
          <w:szCs w:val="20"/>
        </w:rPr>
      </w:pPr>
    </w:p>
    <w:p w14:paraId="43AB35CD" w14:textId="77777777" w:rsidR="00C40615" w:rsidRPr="00DD6036" w:rsidRDefault="00C40615" w:rsidP="000A3F71">
      <w:pPr>
        <w:spacing w:after="0" w:line="264" w:lineRule="auto"/>
        <w:rPr>
          <w:rFonts w:ascii="Arial" w:eastAsiaTheme="minorEastAsia" w:hAnsi="Arial" w:cs="Arial"/>
          <w:b/>
          <w:szCs w:val="20"/>
        </w:rPr>
      </w:pPr>
    </w:p>
    <w:p w14:paraId="1A3BC83A" w14:textId="77777777" w:rsidR="00482045" w:rsidRDefault="00482045" w:rsidP="000A3F71">
      <w:pPr>
        <w:spacing w:after="0" w:line="264" w:lineRule="auto"/>
        <w:rPr>
          <w:rFonts w:ascii="Arial" w:eastAsiaTheme="minorEastAsia" w:hAnsi="Arial" w:cs="Arial"/>
          <w:b/>
          <w:szCs w:val="20"/>
        </w:rPr>
      </w:pPr>
    </w:p>
    <w:p w14:paraId="035BA743" w14:textId="77777777" w:rsidR="00F720D5" w:rsidRDefault="00F720D5" w:rsidP="000A3F71">
      <w:pPr>
        <w:spacing w:after="0" w:line="264" w:lineRule="auto"/>
        <w:rPr>
          <w:rFonts w:ascii="Arial" w:eastAsiaTheme="minorEastAsia" w:hAnsi="Arial" w:cs="Arial"/>
          <w:b/>
          <w:szCs w:val="20"/>
        </w:rPr>
      </w:pPr>
    </w:p>
    <w:p w14:paraId="3864CF9C" w14:textId="77777777" w:rsidR="00F720D5" w:rsidRDefault="00F720D5" w:rsidP="000A3F71">
      <w:pPr>
        <w:spacing w:after="0" w:line="264" w:lineRule="auto"/>
        <w:rPr>
          <w:rFonts w:ascii="Arial" w:eastAsiaTheme="minorEastAsia" w:hAnsi="Arial" w:cs="Arial"/>
          <w:b/>
          <w:szCs w:val="20"/>
        </w:rPr>
      </w:pPr>
    </w:p>
    <w:p w14:paraId="78F6B944" w14:textId="77777777" w:rsidR="00F720D5" w:rsidRPr="00DD6036" w:rsidRDefault="00F720D5" w:rsidP="000A3F71">
      <w:pPr>
        <w:spacing w:after="0" w:line="264" w:lineRule="auto"/>
        <w:rPr>
          <w:rFonts w:ascii="Arial" w:eastAsiaTheme="minorEastAsia" w:hAnsi="Arial" w:cs="Arial"/>
          <w:b/>
          <w:szCs w:val="20"/>
        </w:rPr>
      </w:pPr>
    </w:p>
    <w:tbl>
      <w:tblPr>
        <w:tblStyle w:val="TableGrid"/>
        <w:tblW w:w="9063" w:type="dxa"/>
        <w:tblLook w:val="04A0" w:firstRow="1" w:lastRow="0" w:firstColumn="1" w:lastColumn="0" w:noHBand="0" w:noVBand="1"/>
      </w:tblPr>
      <w:tblGrid>
        <w:gridCol w:w="6464"/>
        <w:gridCol w:w="1311"/>
        <w:gridCol w:w="1288"/>
      </w:tblGrid>
      <w:tr w:rsidR="007A4D3C" w:rsidRPr="00F720D5" w14:paraId="11CA4EDF" w14:textId="77777777" w:rsidTr="00F720D5">
        <w:trPr>
          <w:trHeight w:val="1012"/>
        </w:trPr>
        <w:tc>
          <w:tcPr>
            <w:tcW w:w="9063" w:type="dxa"/>
            <w:gridSpan w:val="3"/>
            <w:shd w:val="clear" w:color="auto" w:fill="1F2A44"/>
          </w:tcPr>
          <w:p w14:paraId="027D08E1" w14:textId="77777777" w:rsidR="007A4D3C" w:rsidRPr="00F720D5" w:rsidRDefault="007A4D3C" w:rsidP="00D4528A">
            <w:pPr>
              <w:spacing w:line="264" w:lineRule="auto"/>
              <w:rPr>
                <w:rFonts w:ascii="Arial" w:eastAsiaTheme="minorEastAsia" w:hAnsi="Arial" w:cs="Arial"/>
                <w:b/>
                <w:color w:val="FFFFFF" w:themeColor="background1"/>
              </w:rPr>
            </w:pPr>
            <w:r w:rsidRPr="00F720D5">
              <w:rPr>
                <w:rFonts w:ascii="Arial" w:eastAsiaTheme="minorEastAsia" w:hAnsi="Arial" w:cs="Arial"/>
                <w:b/>
                <w:color w:val="FFFFFF" w:themeColor="background1"/>
              </w:rPr>
              <w:t xml:space="preserve">Knowledge, Skills and Experience </w:t>
            </w:r>
          </w:p>
        </w:tc>
      </w:tr>
      <w:tr w:rsidR="00D71C3F" w:rsidRPr="00F720D5" w14:paraId="765D90A1" w14:textId="77777777" w:rsidTr="00F720D5">
        <w:trPr>
          <w:trHeight w:val="1012"/>
        </w:trPr>
        <w:tc>
          <w:tcPr>
            <w:tcW w:w="6464" w:type="dxa"/>
          </w:tcPr>
          <w:p w14:paraId="057AEB48" w14:textId="388B90DF" w:rsidR="00BE401C" w:rsidRPr="00BE401C" w:rsidRDefault="00D71C3F" w:rsidP="00BE401C">
            <w:pPr>
              <w:rPr>
                <w:rFonts w:ascii="Arial" w:hAnsi="Arial" w:cs="Arial"/>
              </w:rPr>
            </w:pPr>
            <w:r w:rsidRPr="00BE401C">
              <w:rPr>
                <w:rFonts w:ascii="Arial" w:hAnsi="Arial" w:cs="Arial"/>
              </w:rPr>
              <w:t xml:space="preserve">Knowledge of the </w:t>
            </w:r>
            <w:r w:rsidR="000E6DF3">
              <w:rPr>
                <w:rFonts w:ascii="Arial" w:hAnsi="Arial" w:cs="Arial"/>
              </w:rPr>
              <w:t xml:space="preserve">national </w:t>
            </w:r>
            <w:r w:rsidRPr="00BE401C">
              <w:rPr>
                <w:rFonts w:ascii="Arial" w:hAnsi="Arial" w:cs="Arial"/>
              </w:rPr>
              <w:t>HMPPS Drug and Alcohol Operational Framework</w:t>
            </w:r>
            <w:r w:rsidR="007A46CE" w:rsidRPr="00BE401C">
              <w:rPr>
                <w:rFonts w:ascii="Arial" w:hAnsi="Arial" w:cs="Arial"/>
              </w:rPr>
              <w:t xml:space="preserve">, and a good understanding of </w:t>
            </w:r>
            <w:r w:rsidR="00B7712E" w:rsidRPr="00BE401C">
              <w:rPr>
                <w:rFonts w:ascii="Arial" w:hAnsi="Arial" w:cs="Arial"/>
              </w:rPr>
              <w:t>Incentivised Substance Free Living units</w:t>
            </w:r>
            <w:r w:rsidR="00B7712E" w:rsidRPr="00BE401C">
              <w:rPr>
                <w:rFonts w:ascii="Arial" w:hAnsi="Arial" w:cs="Arial"/>
              </w:rPr>
              <w:t xml:space="preserve"> approach, policies and </w:t>
            </w:r>
            <w:r w:rsidR="00BE401C" w:rsidRPr="00BE401C">
              <w:rPr>
                <w:rFonts w:ascii="Arial" w:hAnsi="Arial" w:cs="Arial"/>
              </w:rPr>
              <w:t>procedures;</w:t>
            </w:r>
            <w:r w:rsidR="00BE401C" w:rsidRPr="00BE401C">
              <w:rPr>
                <w:rFonts w:ascii="Arial" w:eastAsia="Times New Roman" w:hAnsi="Arial" w:cs="Arial"/>
                <w:lang w:eastAsia="en-GB"/>
              </w:rPr>
              <w:t xml:space="preserve"> with</w:t>
            </w:r>
            <w:r w:rsidR="00BE401C" w:rsidRPr="00BE401C">
              <w:rPr>
                <w:rFonts w:ascii="Arial" w:eastAsia="Times New Roman" w:hAnsi="Arial" w:cs="Arial"/>
                <w:lang w:eastAsia="en-GB"/>
              </w:rPr>
              <w:t xml:space="preserve"> the ability to translate these into practical, establishment-level initiatives.</w:t>
            </w:r>
          </w:p>
          <w:p w14:paraId="19407E29" w14:textId="29799979" w:rsidR="00B7712E" w:rsidRPr="00F720D5" w:rsidRDefault="00B7712E" w:rsidP="00D71C3F">
            <w:pPr>
              <w:rPr>
                <w:rFonts w:ascii="Arial" w:hAnsi="Arial" w:cs="Arial"/>
              </w:rPr>
            </w:pPr>
          </w:p>
        </w:tc>
        <w:tc>
          <w:tcPr>
            <w:tcW w:w="1311" w:type="dxa"/>
          </w:tcPr>
          <w:p w14:paraId="5A349767" w14:textId="2003FB2A" w:rsidR="00D71C3F" w:rsidRPr="00F720D5" w:rsidRDefault="00D71C3F" w:rsidP="00D71C3F">
            <w:pPr>
              <w:jc w:val="center"/>
              <w:rPr>
                <w:rFonts w:ascii="Arial" w:eastAsiaTheme="minorEastAsia" w:hAnsi="Arial" w:cs="Arial"/>
                <w:color w:val="1F2A44"/>
              </w:rPr>
            </w:pPr>
            <w:r w:rsidRPr="00F720D5">
              <w:rPr>
                <w:rFonts w:ascii="Arial" w:eastAsiaTheme="minorEastAsia" w:hAnsi="Arial" w:cs="Arial"/>
                <w:color w:val="1F2A44"/>
              </w:rPr>
              <w:t>E</w:t>
            </w:r>
          </w:p>
        </w:tc>
        <w:tc>
          <w:tcPr>
            <w:tcW w:w="1288" w:type="dxa"/>
          </w:tcPr>
          <w:p w14:paraId="2EA12036" w14:textId="7A77793E" w:rsidR="00D71C3F" w:rsidRPr="00F720D5" w:rsidRDefault="00D71C3F" w:rsidP="00D71C3F">
            <w:pPr>
              <w:jc w:val="center"/>
              <w:rPr>
                <w:rFonts w:ascii="Arial" w:eastAsiaTheme="minorEastAsia" w:hAnsi="Arial" w:cs="Arial"/>
                <w:color w:val="1F2A44"/>
              </w:rPr>
            </w:pPr>
            <w:r w:rsidRPr="00F720D5">
              <w:rPr>
                <w:rFonts w:ascii="Arial" w:eastAsiaTheme="minorEastAsia" w:hAnsi="Arial" w:cs="Arial"/>
                <w:color w:val="1F2A44"/>
              </w:rPr>
              <w:t>A/I</w:t>
            </w:r>
          </w:p>
        </w:tc>
      </w:tr>
      <w:tr w:rsidR="00D71C3F" w:rsidRPr="00F720D5" w14:paraId="0591386D" w14:textId="77777777" w:rsidTr="00F720D5">
        <w:trPr>
          <w:trHeight w:val="1012"/>
        </w:trPr>
        <w:tc>
          <w:tcPr>
            <w:tcW w:w="6464" w:type="dxa"/>
          </w:tcPr>
          <w:p w14:paraId="2FEF7872" w14:textId="67939061" w:rsidR="00D71C3F" w:rsidRPr="00A96760" w:rsidRDefault="008452BC" w:rsidP="007C3B3B">
            <w:pPr>
              <w:spacing w:before="100" w:beforeAutospacing="1" w:after="100" w:afterAutospacing="1"/>
              <w:rPr>
                <w:rFonts w:ascii="Arial" w:eastAsia="Times New Roman" w:hAnsi="Arial" w:cs="Arial"/>
                <w:lang w:eastAsia="en-GB"/>
              </w:rPr>
            </w:pPr>
            <w:r w:rsidRPr="00A96760">
              <w:rPr>
                <w:rFonts w:ascii="Arial" w:eastAsia="Times New Roman" w:hAnsi="Arial" w:cs="Arial"/>
                <w:lang w:eastAsia="en-GB"/>
              </w:rPr>
              <w:t>Experience in strategic planning and operational delivery within a criminal justice or substance misuse context</w:t>
            </w:r>
            <w:r w:rsidRPr="00A96760">
              <w:rPr>
                <w:rFonts w:ascii="Arial" w:eastAsia="Times New Roman" w:hAnsi="Arial" w:cs="Arial"/>
                <w:lang w:eastAsia="en-GB"/>
              </w:rPr>
              <w:t xml:space="preserve"> </w:t>
            </w:r>
            <w:r w:rsidR="00A96760" w:rsidRPr="00A96760">
              <w:rPr>
                <w:rFonts w:ascii="Arial" w:eastAsia="Times New Roman" w:hAnsi="Arial" w:cs="Arial"/>
                <w:lang w:eastAsia="en-GB"/>
              </w:rPr>
              <w:t xml:space="preserve">with </w:t>
            </w:r>
            <w:r w:rsidR="00EC6E59" w:rsidRPr="00A96760">
              <w:rPr>
                <w:rFonts w:ascii="Arial" w:hAnsi="Arial" w:cs="Arial"/>
              </w:rPr>
              <w:t>Experience working in prisons or secure environments highly desirable.</w:t>
            </w:r>
          </w:p>
        </w:tc>
        <w:tc>
          <w:tcPr>
            <w:tcW w:w="1311" w:type="dxa"/>
          </w:tcPr>
          <w:p w14:paraId="10EC8588" w14:textId="70655F05" w:rsidR="00D71C3F" w:rsidRPr="00F720D5" w:rsidRDefault="00D71C3F" w:rsidP="00D71C3F">
            <w:pPr>
              <w:jc w:val="center"/>
              <w:rPr>
                <w:rFonts w:ascii="Arial" w:eastAsiaTheme="minorEastAsia" w:hAnsi="Arial" w:cs="Arial"/>
                <w:color w:val="1F2A44"/>
              </w:rPr>
            </w:pPr>
            <w:r w:rsidRPr="00F720D5">
              <w:rPr>
                <w:rFonts w:ascii="Arial" w:eastAsiaTheme="minorEastAsia" w:hAnsi="Arial" w:cs="Arial"/>
                <w:color w:val="1F2A44"/>
              </w:rPr>
              <w:t>E</w:t>
            </w:r>
          </w:p>
        </w:tc>
        <w:tc>
          <w:tcPr>
            <w:tcW w:w="1288" w:type="dxa"/>
          </w:tcPr>
          <w:p w14:paraId="5CCB7D42" w14:textId="7C927250" w:rsidR="00D71C3F" w:rsidRPr="00F720D5" w:rsidRDefault="00D71C3F" w:rsidP="00D71C3F">
            <w:pPr>
              <w:jc w:val="center"/>
              <w:rPr>
                <w:rFonts w:ascii="Arial" w:eastAsiaTheme="minorEastAsia" w:hAnsi="Arial" w:cs="Arial"/>
                <w:color w:val="1F2A44"/>
              </w:rPr>
            </w:pPr>
            <w:r w:rsidRPr="00F720D5">
              <w:rPr>
                <w:rFonts w:ascii="Arial" w:eastAsiaTheme="minorEastAsia" w:hAnsi="Arial" w:cs="Arial"/>
                <w:color w:val="1F2A44"/>
              </w:rPr>
              <w:t>A/I</w:t>
            </w:r>
          </w:p>
        </w:tc>
      </w:tr>
      <w:tr w:rsidR="00751050" w:rsidRPr="00F720D5" w14:paraId="6DBE8D48" w14:textId="77777777" w:rsidTr="00F720D5">
        <w:trPr>
          <w:trHeight w:val="1012"/>
        </w:trPr>
        <w:tc>
          <w:tcPr>
            <w:tcW w:w="6464" w:type="dxa"/>
          </w:tcPr>
          <w:p w14:paraId="635F9360" w14:textId="0A492448" w:rsidR="00751050" w:rsidRPr="00A96760" w:rsidRDefault="00933C9E" w:rsidP="007C3B3B">
            <w:pPr>
              <w:spacing w:before="100" w:beforeAutospacing="1" w:after="100" w:afterAutospacing="1"/>
              <w:rPr>
                <w:rFonts w:ascii="Arial" w:eastAsia="Times New Roman" w:hAnsi="Arial" w:cs="Arial"/>
                <w:lang w:eastAsia="en-GB"/>
              </w:rPr>
            </w:pPr>
            <w:r>
              <w:rPr>
                <w:rFonts w:ascii="Arial" w:eastAsia="Times New Roman" w:hAnsi="Arial" w:cs="Arial"/>
                <w:lang w:eastAsia="en-GB"/>
              </w:rPr>
              <w:t>Experience</w:t>
            </w:r>
            <w:r w:rsidR="00751050">
              <w:rPr>
                <w:rFonts w:ascii="Arial" w:eastAsia="Times New Roman" w:hAnsi="Arial" w:cs="Arial"/>
                <w:lang w:eastAsia="en-GB"/>
              </w:rPr>
              <w:t xml:space="preserve"> of contract management and / or operating in a privately managed </w:t>
            </w:r>
            <w:r>
              <w:rPr>
                <w:rFonts w:ascii="Arial" w:eastAsia="Times New Roman" w:hAnsi="Arial" w:cs="Arial"/>
                <w:lang w:eastAsia="en-GB"/>
              </w:rPr>
              <w:t>government owned setting</w:t>
            </w:r>
            <w:r w:rsidR="00804F5C">
              <w:rPr>
                <w:rFonts w:ascii="Arial" w:eastAsia="Times New Roman" w:hAnsi="Arial" w:cs="Arial"/>
                <w:lang w:eastAsia="en-GB"/>
              </w:rPr>
              <w:t xml:space="preserve"> – ideally criminal justice. </w:t>
            </w:r>
          </w:p>
        </w:tc>
        <w:tc>
          <w:tcPr>
            <w:tcW w:w="1311" w:type="dxa"/>
          </w:tcPr>
          <w:p w14:paraId="64A5AF8D" w14:textId="050ADD9B" w:rsidR="00751050" w:rsidRPr="00F720D5" w:rsidRDefault="00933C9E" w:rsidP="00D71C3F">
            <w:pPr>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434CA0B8" w14:textId="68D7C023" w:rsidR="00751050" w:rsidRPr="00F720D5" w:rsidRDefault="00933C9E" w:rsidP="00D71C3F">
            <w:pPr>
              <w:jc w:val="center"/>
              <w:rPr>
                <w:rFonts w:ascii="Arial" w:eastAsiaTheme="minorEastAsia" w:hAnsi="Arial" w:cs="Arial"/>
                <w:color w:val="1F2A44"/>
              </w:rPr>
            </w:pPr>
            <w:r w:rsidRPr="00F720D5">
              <w:rPr>
                <w:rFonts w:ascii="Arial" w:eastAsiaTheme="minorEastAsia" w:hAnsi="Arial" w:cs="Arial"/>
                <w:color w:val="1F2A44"/>
              </w:rPr>
              <w:t>A/I</w:t>
            </w:r>
          </w:p>
        </w:tc>
      </w:tr>
      <w:tr w:rsidR="00D71C3F" w:rsidRPr="00F720D5" w14:paraId="6EBE2AFE" w14:textId="77777777" w:rsidTr="00F720D5">
        <w:trPr>
          <w:trHeight w:val="1012"/>
        </w:trPr>
        <w:tc>
          <w:tcPr>
            <w:tcW w:w="6464" w:type="dxa"/>
          </w:tcPr>
          <w:p w14:paraId="7E826898" w14:textId="7ABCEB67" w:rsidR="00D71C3F" w:rsidRPr="00F720D5" w:rsidRDefault="00801BA5" w:rsidP="00D71C3F">
            <w:pPr>
              <w:rPr>
                <w:rFonts w:ascii="Arial" w:hAnsi="Arial" w:cs="Arial"/>
              </w:rPr>
            </w:pPr>
            <w:r>
              <w:rPr>
                <w:rFonts w:ascii="Arial" w:hAnsi="Arial" w:cs="Arial"/>
              </w:rPr>
              <w:t xml:space="preserve">Knowledge of recovery </w:t>
            </w:r>
            <w:r w:rsidR="00B801B9">
              <w:rPr>
                <w:rFonts w:ascii="Arial" w:hAnsi="Arial" w:cs="Arial"/>
              </w:rPr>
              <w:t>and best practice in creating lasting transformational change in individuals</w:t>
            </w:r>
            <w:r w:rsidR="00FB253E">
              <w:rPr>
                <w:rFonts w:ascii="Arial" w:hAnsi="Arial" w:cs="Arial"/>
              </w:rPr>
              <w:t xml:space="preserve"> – recovery and desistance </w:t>
            </w:r>
            <w:r w:rsidR="000E6DF3">
              <w:rPr>
                <w:rFonts w:ascii="Arial" w:hAnsi="Arial" w:cs="Arial"/>
              </w:rPr>
              <w:t>approaches</w:t>
            </w:r>
          </w:p>
        </w:tc>
        <w:tc>
          <w:tcPr>
            <w:tcW w:w="1311" w:type="dxa"/>
          </w:tcPr>
          <w:p w14:paraId="6BF39603" w14:textId="315D48CA" w:rsidR="00D71C3F" w:rsidRPr="00F720D5" w:rsidRDefault="00D71C3F" w:rsidP="00D71C3F">
            <w:pPr>
              <w:jc w:val="center"/>
              <w:rPr>
                <w:rFonts w:ascii="Arial" w:eastAsiaTheme="minorEastAsia" w:hAnsi="Arial" w:cs="Arial"/>
                <w:color w:val="1F2A44"/>
              </w:rPr>
            </w:pPr>
            <w:r w:rsidRPr="00F720D5">
              <w:rPr>
                <w:rFonts w:ascii="Arial" w:eastAsiaTheme="minorEastAsia" w:hAnsi="Arial" w:cs="Arial"/>
                <w:color w:val="1F2A44"/>
              </w:rPr>
              <w:t>E</w:t>
            </w:r>
          </w:p>
        </w:tc>
        <w:tc>
          <w:tcPr>
            <w:tcW w:w="1288" w:type="dxa"/>
          </w:tcPr>
          <w:p w14:paraId="7ACEE899" w14:textId="13A334F2" w:rsidR="00D71C3F" w:rsidRPr="00F720D5" w:rsidRDefault="00D71C3F" w:rsidP="00D71C3F">
            <w:pPr>
              <w:jc w:val="center"/>
              <w:rPr>
                <w:rFonts w:ascii="Arial" w:eastAsiaTheme="minorEastAsia" w:hAnsi="Arial" w:cs="Arial"/>
                <w:color w:val="1F2A44"/>
              </w:rPr>
            </w:pPr>
            <w:r w:rsidRPr="00F720D5">
              <w:rPr>
                <w:rFonts w:ascii="Arial" w:eastAsiaTheme="minorEastAsia" w:hAnsi="Arial" w:cs="Arial"/>
                <w:color w:val="1F2A44"/>
              </w:rPr>
              <w:t>A/I</w:t>
            </w:r>
          </w:p>
        </w:tc>
      </w:tr>
      <w:tr w:rsidR="00D71C3F" w:rsidRPr="00F720D5" w14:paraId="3DFBABC1" w14:textId="77777777" w:rsidTr="00F720D5">
        <w:trPr>
          <w:trHeight w:val="1012"/>
        </w:trPr>
        <w:tc>
          <w:tcPr>
            <w:tcW w:w="6464" w:type="dxa"/>
          </w:tcPr>
          <w:p w14:paraId="10844464" w14:textId="587B6521" w:rsidR="00D71C3F" w:rsidRPr="00F720D5" w:rsidRDefault="00F548E8" w:rsidP="00A96760">
            <w:pPr>
              <w:spacing w:before="100" w:beforeAutospacing="1" w:after="100" w:afterAutospacing="1"/>
              <w:rPr>
                <w:rFonts w:ascii="Arial" w:hAnsi="Arial" w:cs="Arial"/>
              </w:rPr>
            </w:pPr>
            <w:r>
              <w:rPr>
                <w:rFonts w:ascii="Arial" w:hAnsi="Arial" w:cs="Arial"/>
              </w:rPr>
              <w:t xml:space="preserve">Knowledge of or </w:t>
            </w:r>
            <w:r w:rsidR="00EF447D">
              <w:rPr>
                <w:rFonts w:ascii="Arial" w:hAnsi="Arial" w:cs="Arial"/>
              </w:rPr>
              <w:t xml:space="preserve">aptitude for researching </w:t>
            </w:r>
            <w:r w:rsidR="00A852CE">
              <w:rPr>
                <w:rFonts w:ascii="Arial" w:hAnsi="Arial" w:cs="Arial"/>
              </w:rPr>
              <w:t xml:space="preserve">technology, equipment and approaches that reduce </w:t>
            </w:r>
            <w:r w:rsidR="00933C9E">
              <w:rPr>
                <w:rFonts w:ascii="Arial" w:hAnsi="Arial" w:cs="Arial"/>
              </w:rPr>
              <w:t xml:space="preserve">drug </w:t>
            </w:r>
            <w:r w:rsidR="00A852CE">
              <w:rPr>
                <w:rFonts w:ascii="Arial" w:hAnsi="Arial" w:cs="Arial"/>
              </w:rPr>
              <w:t>supply</w:t>
            </w:r>
            <w:r w:rsidR="009A3F0C">
              <w:rPr>
                <w:rFonts w:ascii="Arial" w:hAnsi="Arial" w:cs="Arial"/>
              </w:rPr>
              <w:t>,</w:t>
            </w:r>
            <w:r w:rsidR="00EF447D">
              <w:rPr>
                <w:rFonts w:ascii="Arial" w:hAnsi="Arial" w:cs="Arial"/>
              </w:rPr>
              <w:t xml:space="preserve"> and translating finding</w:t>
            </w:r>
            <w:r w:rsidR="009A3F0C">
              <w:rPr>
                <w:rFonts w:ascii="Arial" w:hAnsi="Arial" w:cs="Arial"/>
              </w:rPr>
              <w:t>s</w:t>
            </w:r>
            <w:r w:rsidR="00EF447D">
              <w:rPr>
                <w:rFonts w:ascii="Arial" w:hAnsi="Arial" w:cs="Arial"/>
              </w:rPr>
              <w:t xml:space="preserve"> into practicable operational solutions </w:t>
            </w:r>
          </w:p>
        </w:tc>
        <w:tc>
          <w:tcPr>
            <w:tcW w:w="1311" w:type="dxa"/>
          </w:tcPr>
          <w:p w14:paraId="3D407C61" w14:textId="73C93517" w:rsidR="00D71C3F" w:rsidRPr="00F720D5" w:rsidRDefault="009A3F0C" w:rsidP="00D71C3F">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6DF07D16" w14:textId="26025253" w:rsidR="00D71C3F" w:rsidRPr="00F720D5" w:rsidRDefault="00D71C3F" w:rsidP="00D71C3F">
            <w:pPr>
              <w:jc w:val="center"/>
              <w:rPr>
                <w:rFonts w:ascii="Arial" w:eastAsiaTheme="minorEastAsia" w:hAnsi="Arial" w:cs="Arial"/>
                <w:color w:val="1F2A44"/>
              </w:rPr>
            </w:pPr>
            <w:r w:rsidRPr="00F720D5">
              <w:rPr>
                <w:rFonts w:ascii="Arial" w:eastAsiaTheme="minorEastAsia" w:hAnsi="Arial" w:cs="Arial"/>
                <w:color w:val="1F2A44"/>
              </w:rPr>
              <w:t>A/I</w:t>
            </w:r>
          </w:p>
        </w:tc>
      </w:tr>
      <w:tr w:rsidR="00F720D5" w:rsidRPr="00F720D5" w14:paraId="2917CB4F" w14:textId="77777777" w:rsidTr="00F720D5">
        <w:trPr>
          <w:trHeight w:val="1012"/>
        </w:trPr>
        <w:tc>
          <w:tcPr>
            <w:tcW w:w="6464" w:type="dxa"/>
          </w:tcPr>
          <w:p w14:paraId="22E09F2C" w14:textId="20DB8EE6" w:rsidR="00F720D5" w:rsidRPr="00F720D5" w:rsidRDefault="00F720D5" w:rsidP="00D71C3F">
            <w:pPr>
              <w:rPr>
                <w:rFonts w:ascii="Arial" w:hAnsi="Arial" w:cs="Arial"/>
              </w:rPr>
            </w:pPr>
            <w:r w:rsidRPr="00F720D5">
              <w:rPr>
                <w:rFonts w:ascii="Arial" w:hAnsi="Arial" w:cs="Arial"/>
              </w:rPr>
              <w:t>Knowledge of HMPPS commissioning landscape and how to operate with multiple stakeholders successfully.</w:t>
            </w:r>
          </w:p>
        </w:tc>
        <w:tc>
          <w:tcPr>
            <w:tcW w:w="1311" w:type="dxa"/>
          </w:tcPr>
          <w:p w14:paraId="1E471834" w14:textId="31521A2F" w:rsidR="00F720D5" w:rsidRPr="00F720D5" w:rsidRDefault="00F720D5" w:rsidP="00D71C3F">
            <w:pPr>
              <w:jc w:val="center"/>
              <w:rPr>
                <w:rFonts w:ascii="Arial" w:eastAsiaTheme="minorEastAsia" w:hAnsi="Arial" w:cs="Arial"/>
                <w:color w:val="1F2A44"/>
              </w:rPr>
            </w:pPr>
            <w:r w:rsidRPr="00F720D5">
              <w:rPr>
                <w:rFonts w:ascii="Arial" w:eastAsiaTheme="minorEastAsia" w:hAnsi="Arial" w:cs="Arial"/>
                <w:color w:val="1F2A44"/>
              </w:rPr>
              <w:t>E</w:t>
            </w:r>
          </w:p>
        </w:tc>
        <w:tc>
          <w:tcPr>
            <w:tcW w:w="1288" w:type="dxa"/>
          </w:tcPr>
          <w:p w14:paraId="287845BA" w14:textId="1DDA6547" w:rsidR="00F720D5" w:rsidRPr="00F720D5" w:rsidRDefault="00F720D5" w:rsidP="00D71C3F">
            <w:pPr>
              <w:jc w:val="center"/>
              <w:rPr>
                <w:rFonts w:ascii="Arial" w:eastAsiaTheme="minorEastAsia" w:hAnsi="Arial" w:cs="Arial"/>
                <w:color w:val="1F2A44"/>
              </w:rPr>
            </w:pPr>
            <w:r w:rsidRPr="00F720D5">
              <w:rPr>
                <w:rFonts w:ascii="Arial" w:eastAsiaTheme="minorEastAsia" w:hAnsi="Arial" w:cs="Arial"/>
                <w:color w:val="1F2A44"/>
              </w:rPr>
              <w:t>A/I</w:t>
            </w:r>
          </w:p>
        </w:tc>
      </w:tr>
      <w:tr w:rsidR="00F720D5" w:rsidRPr="00F720D5" w14:paraId="06EC6185" w14:textId="77777777" w:rsidTr="00F720D5">
        <w:trPr>
          <w:trHeight w:val="1012"/>
        </w:trPr>
        <w:tc>
          <w:tcPr>
            <w:tcW w:w="6464" w:type="dxa"/>
          </w:tcPr>
          <w:p w14:paraId="03838D0D" w14:textId="18289048" w:rsidR="00F720D5" w:rsidRPr="00F720D5" w:rsidRDefault="00F720D5" w:rsidP="00F720D5">
            <w:pPr>
              <w:rPr>
                <w:rFonts w:ascii="Arial" w:hAnsi="Arial" w:cs="Arial"/>
              </w:rPr>
            </w:pPr>
            <w:r w:rsidRPr="00F720D5">
              <w:rPr>
                <w:rFonts w:ascii="Arial" w:hAnsi="Arial" w:cs="Arial"/>
              </w:rPr>
              <w:t>Skilled in forming diverse partnerships, alliances, and relationships. Excellent stakeholder management.</w:t>
            </w:r>
          </w:p>
        </w:tc>
        <w:tc>
          <w:tcPr>
            <w:tcW w:w="1311" w:type="dxa"/>
          </w:tcPr>
          <w:p w14:paraId="68C6CE56" w14:textId="55EAD6D4" w:rsidR="00F720D5" w:rsidRPr="00F720D5" w:rsidRDefault="00F720D5" w:rsidP="00F720D5">
            <w:pPr>
              <w:jc w:val="center"/>
              <w:rPr>
                <w:rFonts w:ascii="Arial" w:eastAsiaTheme="minorEastAsia" w:hAnsi="Arial" w:cs="Arial"/>
                <w:color w:val="1F2A44"/>
              </w:rPr>
            </w:pPr>
            <w:r w:rsidRPr="00F720D5">
              <w:rPr>
                <w:rFonts w:ascii="Arial" w:hAnsi="Arial" w:cs="Arial"/>
              </w:rPr>
              <w:t>E</w:t>
            </w:r>
          </w:p>
        </w:tc>
        <w:tc>
          <w:tcPr>
            <w:tcW w:w="1288" w:type="dxa"/>
          </w:tcPr>
          <w:p w14:paraId="2DE6B64D" w14:textId="2D407056" w:rsidR="00F720D5" w:rsidRPr="00F720D5" w:rsidRDefault="00F720D5" w:rsidP="00F720D5">
            <w:pPr>
              <w:jc w:val="center"/>
              <w:rPr>
                <w:rFonts w:ascii="Arial" w:eastAsiaTheme="minorEastAsia" w:hAnsi="Arial" w:cs="Arial"/>
                <w:color w:val="1F2A44"/>
              </w:rPr>
            </w:pPr>
            <w:r w:rsidRPr="00F720D5">
              <w:rPr>
                <w:rFonts w:ascii="Arial" w:hAnsi="Arial" w:cs="Arial"/>
              </w:rPr>
              <w:t>A/I</w:t>
            </w:r>
          </w:p>
        </w:tc>
      </w:tr>
      <w:tr w:rsidR="00F720D5" w:rsidRPr="00F720D5" w14:paraId="1C30C5BD" w14:textId="77777777" w:rsidTr="00F720D5">
        <w:trPr>
          <w:trHeight w:val="1012"/>
        </w:trPr>
        <w:tc>
          <w:tcPr>
            <w:tcW w:w="6464" w:type="dxa"/>
          </w:tcPr>
          <w:p w14:paraId="7AEE804A" w14:textId="0A49B7B8" w:rsidR="00F720D5" w:rsidRPr="00F720D5" w:rsidRDefault="00F720D5" w:rsidP="00F720D5">
            <w:pPr>
              <w:rPr>
                <w:rFonts w:ascii="Arial" w:hAnsi="Arial" w:cs="Arial"/>
              </w:rPr>
            </w:pPr>
            <w:r w:rsidRPr="00F720D5">
              <w:rPr>
                <w:rFonts w:ascii="Arial" w:hAnsi="Arial" w:cs="Arial"/>
              </w:rPr>
              <w:lastRenderedPageBreak/>
              <w:t xml:space="preserve">Skilled in trend analysis and forming appropriate objectives for continuous improvement </w:t>
            </w:r>
          </w:p>
        </w:tc>
        <w:tc>
          <w:tcPr>
            <w:tcW w:w="1311" w:type="dxa"/>
          </w:tcPr>
          <w:p w14:paraId="2ABC7DD6" w14:textId="3DFD9B8F" w:rsidR="00F720D5" w:rsidRPr="00F720D5" w:rsidRDefault="00F720D5" w:rsidP="00F720D5">
            <w:pPr>
              <w:jc w:val="center"/>
              <w:rPr>
                <w:rFonts w:ascii="Arial" w:hAnsi="Arial" w:cs="Arial"/>
              </w:rPr>
            </w:pPr>
            <w:r w:rsidRPr="00F720D5">
              <w:rPr>
                <w:rFonts w:ascii="Arial" w:hAnsi="Arial" w:cs="Arial"/>
              </w:rPr>
              <w:t>E</w:t>
            </w:r>
          </w:p>
        </w:tc>
        <w:tc>
          <w:tcPr>
            <w:tcW w:w="1288" w:type="dxa"/>
          </w:tcPr>
          <w:p w14:paraId="1C344466" w14:textId="0BF53EFF" w:rsidR="00F720D5" w:rsidRPr="00F720D5" w:rsidRDefault="00F720D5" w:rsidP="00F720D5">
            <w:pPr>
              <w:jc w:val="center"/>
              <w:rPr>
                <w:rFonts w:ascii="Arial" w:hAnsi="Arial" w:cs="Arial"/>
              </w:rPr>
            </w:pPr>
            <w:r w:rsidRPr="00F720D5">
              <w:rPr>
                <w:rFonts w:ascii="Arial" w:hAnsi="Arial" w:cs="Arial"/>
              </w:rPr>
              <w:t>A/I</w:t>
            </w:r>
          </w:p>
        </w:tc>
      </w:tr>
      <w:tr w:rsidR="00F720D5" w:rsidRPr="00F720D5" w14:paraId="301CAA3B" w14:textId="77777777" w:rsidTr="00F720D5">
        <w:trPr>
          <w:trHeight w:val="1012"/>
        </w:trPr>
        <w:tc>
          <w:tcPr>
            <w:tcW w:w="6464" w:type="dxa"/>
          </w:tcPr>
          <w:p w14:paraId="7AF8E134" w14:textId="222DB478" w:rsidR="00F720D5" w:rsidRPr="00F720D5" w:rsidRDefault="00F720D5" w:rsidP="00F720D5">
            <w:pPr>
              <w:rPr>
                <w:rFonts w:ascii="Arial" w:hAnsi="Arial" w:cs="Arial"/>
              </w:rPr>
            </w:pPr>
            <w:r w:rsidRPr="00F720D5">
              <w:rPr>
                <w:rFonts w:ascii="Arial" w:hAnsi="Arial" w:cs="Arial"/>
              </w:rPr>
              <w:t>Skilled in communication, presenting, data, written and verbal   ‘story telling’</w:t>
            </w:r>
            <w:r w:rsidR="00A4150C">
              <w:rPr>
                <w:rFonts w:ascii="Arial" w:hAnsi="Arial" w:cs="Arial"/>
              </w:rPr>
              <w:t xml:space="preserve"> adapting to audience and able to convey complex information simply. </w:t>
            </w:r>
          </w:p>
        </w:tc>
        <w:tc>
          <w:tcPr>
            <w:tcW w:w="1311" w:type="dxa"/>
          </w:tcPr>
          <w:p w14:paraId="38E47CC8" w14:textId="164444EA" w:rsidR="00F720D5" w:rsidRPr="00F720D5" w:rsidRDefault="00F720D5" w:rsidP="00F720D5">
            <w:pPr>
              <w:jc w:val="center"/>
              <w:rPr>
                <w:rFonts w:ascii="Arial" w:eastAsiaTheme="minorEastAsia" w:hAnsi="Arial" w:cs="Arial"/>
                <w:color w:val="1F2A44"/>
              </w:rPr>
            </w:pPr>
            <w:r w:rsidRPr="00F720D5">
              <w:rPr>
                <w:rFonts w:ascii="Arial" w:hAnsi="Arial" w:cs="Arial"/>
              </w:rPr>
              <w:t>E</w:t>
            </w:r>
          </w:p>
        </w:tc>
        <w:tc>
          <w:tcPr>
            <w:tcW w:w="1288" w:type="dxa"/>
          </w:tcPr>
          <w:p w14:paraId="3093C5EC" w14:textId="54146F91" w:rsidR="00F720D5" w:rsidRPr="00F720D5" w:rsidRDefault="00F720D5" w:rsidP="00F720D5">
            <w:pPr>
              <w:jc w:val="center"/>
              <w:rPr>
                <w:rFonts w:ascii="Arial" w:eastAsiaTheme="minorEastAsia" w:hAnsi="Arial" w:cs="Arial"/>
                <w:color w:val="1F2A44"/>
              </w:rPr>
            </w:pPr>
            <w:r w:rsidRPr="00F720D5">
              <w:rPr>
                <w:rFonts w:ascii="Arial" w:hAnsi="Arial" w:cs="Arial"/>
              </w:rPr>
              <w:t>A/I</w:t>
            </w:r>
          </w:p>
        </w:tc>
      </w:tr>
      <w:tr w:rsidR="00F720D5" w:rsidRPr="00F720D5" w14:paraId="23F27B58" w14:textId="77777777" w:rsidTr="00F720D5">
        <w:trPr>
          <w:trHeight w:val="1012"/>
        </w:trPr>
        <w:tc>
          <w:tcPr>
            <w:tcW w:w="6464" w:type="dxa"/>
          </w:tcPr>
          <w:p w14:paraId="56BB5573" w14:textId="575A39C9" w:rsidR="00F720D5" w:rsidRPr="00F720D5" w:rsidRDefault="00F720D5" w:rsidP="00F720D5">
            <w:pPr>
              <w:rPr>
                <w:rFonts w:ascii="Arial" w:eastAsia="Calibri" w:hAnsi="Arial" w:cs="Arial"/>
              </w:rPr>
            </w:pPr>
            <w:r w:rsidRPr="00F720D5">
              <w:rPr>
                <w:rFonts w:ascii="Arial" w:hAnsi="Arial" w:cs="Arial"/>
              </w:rPr>
              <w:t>Skilled in Microsoft Office</w:t>
            </w:r>
            <w:r w:rsidR="0084294E">
              <w:rPr>
                <w:rFonts w:ascii="Arial" w:hAnsi="Arial" w:cs="Arial"/>
              </w:rPr>
              <w:t>.</w:t>
            </w:r>
          </w:p>
        </w:tc>
        <w:tc>
          <w:tcPr>
            <w:tcW w:w="1311" w:type="dxa"/>
          </w:tcPr>
          <w:p w14:paraId="6BCA0992" w14:textId="2AC521E5" w:rsidR="00F720D5" w:rsidRPr="00F720D5" w:rsidRDefault="00F720D5" w:rsidP="00F720D5">
            <w:pPr>
              <w:jc w:val="center"/>
              <w:rPr>
                <w:rFonts w:ascii="Arial" w:eastAsiaTheme="minorEastAsia" w:hAnsi="Arial" w:cs="Arial"/>
                <w:color w:val="1F2A44"/>
              </w:rPr>
            </w:pPr>
            <w:r w:rsidRPr="00F720D5">
              <w:rPr>
                <w:rFonts w:ascii="Arial" w:hAnsi="Arial" w:cs="Arial"/>
              </w:rPr>
              <w:t>E</w:t>
            </w:r>
          </w:p>
        </w:tc>
        <w:tc>
          <w:tcPr>
            <w:tcW w:w="1288" w:type="dxa"/>
          </w:tcPr>
          <w:p w14:paraId="40DE1C5A" w14:textId="67B21B71" w:rsidR="00F720D5" w:rsidRPr="00F720D5" w:rsidRDefault="00F720D5" w:rsidP="00F720D5">
            <w:pPr>
              <w:jc w:val="center"/>
              <w:rPr>
                <w:rFonts w:ascii="Arial" w:eastAsiaTheme="minorEastAsia" w:hAnsi="Arial" w:cs="Arial"/>
                <w:color w:val="1F2A44"/>
              </w:rPr>
            </w:pPr>
            <w:r w:rsidRPr="00F720D5">
              <w:rPr>
                <w:rFonts w:ascii="Arial" w:hAnsi="Arial" w:cs="Arial"/>
              </w:rPr>
              <w:t>A/I</w:t>
            </w:r>
          </w:p>
        </w:tc>
      </w:tr>
      <w:tr w:rsidR="00F720D5" w:rsidRPr="00F720D5" w14:paraId="7D253C1E" w14:textId="77777777" w:rsidTr="00F720D5">
        <w:trPr>
          <w:trHeight w:val="1012"/>
        </w:trPr>
        <w:tc>
          <w:tcPr>
            <w:tcW w:w="6464" w:type="dxa"/>
          </w:tcPr>
          <w:p w14:paraId="28729FDC" w14:textId="675CCF1C" w:rsidR="00F720D5" w:rsidRPr="00F720D5" w:rsidRDefault="00F720D5" w:rsidP="00F720D5">
            <w:pPr>
              <w:rPr>
                <w:rFonts w:ascii="Arial" w:hAnsi="Arial" w:cs="Arial"/>
              </w:rPr>
            </w:pPr>
            <w:r w:rsidRPr="00F720D5">
              <w:rPr>
                <w:rFonts w:ascii="Arial" w:hAnsi="Arial" w:cs="Arial"/>
              </w:rPr>
              <w:t>Experience of matrix, direct and stakeholder management to ensure the success of services and the culture they operate within, at a senior level.</w:t>
            </w:r>
          </w:p>
        </w:tc>
        <w:tc>
          <w:tcPr>
            <w:tcW w:w="1311" w:type="dxa"/>
          </w:tcPr>
          <w:p w14:paraId="506B79F0" w14:textId="47C7D1D2" w:rsidR="00F720D5" w:rsidRPr="00F720D5" w:rsidRDefault="00F720D5" w:rsidP="00F720D5">
            <w:pPr>
              <w:jc w:val="center"/>
              <w:rPr>
                <w:rFonts w:ascii="Arial" w:eastAsiaTheme="minorEastAsia" w:hAnsi="Arial" w:cs="Arial"/>
                <w:color w:val="1F2A44"/>
              </w:rPr>
            </w:pPr>
            <w:r w:rsidRPr="00F720D5">
              <w:rPr>
                <w:rFonts w:ascii="Arial" w:hAnsi="Arial" w:cs="Arial"/>
              </w:rPr>
              <w:t>E</w:t>
            </w:r>
          </w:p>
        </w:tc>
        <w:tc>
          <w:tcPr>
            <w:tcW w:w="1288" w:type="dxa"/>
          </w:tcPr>
          <w:p w14:paraId="4631BCCF" w14:textId="57C938E8" w:rsidR="00F720D5" w:rsidRPr="00F720D5" w:rsidRDefault="00F720D5" w:rsidP="00F720D5">
            <w:pPr>
              <w:jc w:val="center"/>
              <w:rPr>
                <w:rFonts w:ascii="Arial" w:eastAsiaTheme="minorEastAsia" w:hAnsi="Arial" w:cs="Arial"/>
                <w:color w:val="1F2A44"/>
              </w:rPr>
            </w:pPr>
            <w:r w:rsidRPr="00F720D5">
              <w:rPr>
                <w:rFonts w:ascii="Arial" w:hAnsi="Arial" w:cs="Arial"/>
              </w:rPr>
              <w:t>A/I</w:t>
            </w:r>
          </w:p>
        </w:tc>
      </w:tr>
      <w:tr w:rsidR="00F720D5" w:rsidRPr="00F720D5" w14:paraId="75B23D8B" w14:textId="77777777" w:rsidTr="00F720D5">
        <w:trPr>
          <w:trHeight w:val="1012"/>
        </w:trPr>
        <w:tc>
          <w:tcPr>
            <w:tcW w:w="6464" w:type="dxa"/>
          </w:tcPr>
          <w:p w14:paraId="0ECA3764" w14:textId="51F00125" w:rsidR="00F720D5" w:rsidRPr="00F720D5" w:rsidRDefault="00F720D5" w:rsidP="00F720D5">
            <w:pPr>
              <w:rPr>
                <w:rFonts w:ascii="Arial" w:hAnsi="Arial" w:cs="Arial"/>
              </w:rPr>
            </w:pPr>
            <w:r w:rsidRPr="00F720D5">
              <w:rPr>
                <w:rFonts w:ascii="Arial" w:hAnsi="Arial" w:cs="Arial"/>
              </w:rPr>
              <w:t>Knowledge of Equalities, Diversity and Inclusion and an authentic passion for developing services to ensure EDI throughout.</w:t>
            </w:r>
          </w:p>
        </w:tc>
        <w:tc>
          <w:tcPr>
            <w:tcW w:w="1311" w:type="dxa"/>
          </w:tcPr>
          <w:p w14:paraId="7EBBA4BB" w14:textId="48E23E6A" w:rsidR="00F720D5" w:rsidRPr="00F720D5" w:rsidRDefault="00F720D5" w:rsidP="00F720D5">
            <w:pPr>
              <w:jc w:val="center"/>
              <w:rPr>
                <w:rFonts w:ascii="Arial" w:eastAsiaTheme="minorEastAsia" w:hAnsi="Arial" w:cs="Arial"/>
                <w:color w:val="1F2A44"/>
              </w:rPr>
            </w:pPr>
            <w:r w:rsidRPr="00F720D5">
              <w:rPr>
                <w:rFonts w:ascii="Arial" w:hAnsi="Arial" w:cs="Arial"/>
              </w:rPr>
              <w:t>E</w:t>
            </w:r>
          </w:p>
        </w:tc>
        <w:tc>
          <w:tcPr>
            <w:tcW w:w="1288" w:type="dxa"/>
          </w:tcPr>
          <w:p w14:paraId="7FAB9CFB" w14:textId="2A814C04" w:rsidR="00F720D5" w:rsidRPr="00F720D5" w:rsidRDefault="00F720D5" w:rsidP="00F720D5">
            <w:pPr>
              <w:jc w:val="center"/>
              <w:rPr>
                <w:rFonts w:ascii="Arial" w:eastAsiaTheme="minorEastAsia" w:hAnsi="Arial" w:cs="Arial"/>
                <w:color w:val="1F2A44"/>
              </w:rPr>
            </w:pPr>
            <w:r w:rsidRPr="00F720D5">
              <w:rPr>
                <w:rFonts w:ascii="Arial" w:hAnsi="Arial" w:cs="Arial"/>
              </w:rPr>
              <w:t>A/I</w:t>
            </w:r>
          </w:p>
        </w:tc>
      </w:tr>
      <w:tr w:rsidR="000A3F71" w:rsidRPr="00F720D5" w14:paraId="6E13E542" w14:textId="77777777" w:rsidTr="00F720D5">
        <w:trPr>
          <w:trHeight w:val="1012"/>
        </w:trPr>
        <w:tc>
          <w:tcPr>
            <w:tcW w:w="6464" w:type="dxa"/>
            <w:shd w:val="clear" w:color="auto" w:fill="1F2A44"/>
          </w:tcPr>
          <w:p w14:paraId="5E8DBAC2" w14:textId="77777777" w:rsidR="000A3F71" w:rsidRPr="00F720D5" w:rsidRDefault="00D4528A" w:rsidP="000A3F71">
            <w:pPr>
              <w:spacing w:line="276" w:lineRule="auto"/>
              <w:ind w:right="144"/>
              <w:contextualSpacing/>
              <w:rPr>
                <w:rFonts w:ascii="Arial" w:eastAsiaTheme="minorEastAsia" w:hAnsi="Arial" w:cs="Arial"/>
                <w:b/>
                <w:color w:val="FFFFFF" w:themeColor="background1"/>
              </w:rPr>
            </w:pPr>
            <w:r w:rsidRPr="00F720D5">
              <w:rPr>
                <w:rFonts w:ascii="Arial" w:eastAsiaTheme="minorEastAsia" w:hAnsi="Arial" w:cs="Arial"/>
                <w:b/>
                <w:color w:val="FFFFFF" w:themeColor="background1"/>
              </w:rPr>
              <w:t>Personal Attributes</w:t>
            </w:r>
          </w:p>
        </w:tc>
        <w:tc>
          <w:tcPr>
            <w:tcW w:w="1311" w:type="dxa"/>
            <w:shd w:val="clear" w:color="auto" w:fill="1F2A44"/>
          </w:tcPr>
          <w:p w14:paraId="7E4286EE" w14:textId="77777777" w:rsidR="000A3F71" w:rsidRPr="00F720D5" w:rsidRDefault="000A3F71" w:rsidP="000A3F71">
            <w:pPr>
              <w:spacing w:line="264" w:lineRule="auto"/>
              <w:jc w:val="center"/>
              <w:rPr>
                <w:rFonts w:ascii="Arial" w:eastAsiaTheme="minorEastAsia" w:hAnsi="Arial" w:cs="Arial"/>
                <w:color w:val="1F2A44"/>
              </w:rPr>
            </w:pPr>
          </w:p>
        </w:tc>
        <w:tc>
          <w:tcPr>
            <w:tcW w:w="1288" w:type="dxa"/>
            <w:shd w:val="clear" w:color="auto" w:fill="1F2A44"/>
          </w:tcPr>
          <w:p w14:paraId="593F57B0" w14:textId="77777777" w:rsidR="000A3F71" w:rsidRPr="00F720D5" w:rsidRDefault="000A3F71" w:rsidP="000A3F71">
            <w:pPr>
              <w:spacing w:line="264" w:lineRule="auto"/>
              <w:jc w:val="center"/>
              <w:rPr>
                <w:rFonts w:ascii="Arial" w:eastAsiaTheme="minorEastAsia" w:hAnsi="Arial" w:cs="Arial"/>
                <w:color w:val="1F2A44"/>
              </w:rPr>
            </w:pPr>
          </w:p>
        </w:tc>
      </w:tr>
      <w:tr w:rsidR="000A3F71" w:rsidRPr="00F720D5" w14:paraId="2C46FF20" w14:textId="77777777" w:rsidTr="00F720D5">
        <w:trPr>
          <w:trHeight w:val="1012"/>
        </w:trPr>
        <w:tc>
          <w:tcPr>
            <w:tcW w:w="6464" w:type="dxa"/>
          </w:tcPr>
          <w:p w14:paraId="0C4F0B84" w14:textId="77777777" w:rsidR="000A3F71" w:rsidRPr="00F720D5" w:rsidRDefault="000F185A" w:rsidP="000F185A">
            <w:pPr>
              <w:spacing w:line="264" w:lineRule="auto"/>
              <w:rPr>
                <w:rFonts w:ascii="Arial" w:eastAsiaTheme="minorEastAsia" w:hAnsi="Arial" w:cs="Arial"/>
                <w:color w:val="1F2A44"/>
              </w:rPr>
            </w:pPr>
            <w:r w:rsidRPr="00F720D5">
              <w:rPr>
                <w:rFonts w:ascii="Arial" w:eastAsiaTheme="minorEastAsia" w:hAnsi="Arial" w:cs="Arial"/>
                <w:b/>
                <w:color w:val="1F2A44"/>
              </w:rPr>
              <w:t>Proactivity</w:t>
            </w:r>
            <w:r w:rsidRPr="00F720D5">
              <w:rPr>
                <w:rFonts w:ascii="Arial" w:eastAsiaTheme="minorEastAsia" w:hAnsi="Arial" w:cs="Arial"/>
                <w:color w:val="1F2A44"/>
              </w:rPr>
              <w:t xml:space="preserve"> – Quick thinking with a high level </w:t>
            </w:r>
            <w:r w:rsidR="006C5CF5" w:rsidRPr="00F720D5">
              <w:rPr>
                <w:rFonts w:ascii="Arial" w:eastAsiaTheme="minorEastAsia" w:hAnsi="Arial" w:cs="Arial"/>
                <w:color w:val="1F2A44"/>
              </w:rPr>
              <w:t xml:space="preserve">use </w:t>
            </w:r>
            <w:r w:rsidRPr="00F720D5">
              <w:rPr>
                <w:rFonts w:ascii="Arial" w:eastAsiaTheme="minorEastAsia" w:hAnsi="Arial" w:cs="Arial"/>
                <w:color w:val="1F2A44"/>
              </w:rPr>
              <w:t>of initiative</w:t>
            </w:r>
          </w:p>
        </w:tc>
        <w:tc>
          <w:tcPr>
            <w:tcW w:w="1311" w:type="dxa"/>
          </w:tcPr>
          <w:p w14:paraId="4F798837" w14:textId="77777777" w:rsidR="000A3F71" w:rsidRPr="00F720D5" w:rsidRDefault="00846CBE" w:rsidP="00CA5E10">
            <w:pPr>
              <w:spacing w:line="264" w:lineRule="auto"/>
              <w:jc w:val="center"/>
              <w:rPr>
                <w:rFonts w:ascii="Arial" w:eastAsiaTheme="minorEastAsia" w:hAnsi="Arial" w:cs="Arial"/>
                <w:color w:val="1F2A44"/>
              </w:rPr>
            </w:pPr>
            <w:r w:rsidRPr="00F720D5">
              <w:rPr>
                <w:rFonts w:ascii="Arial" w:eastAsiaTheme="minorEastAsia" w:hAnsi="Arial" w:cs="Arial"/>
                <w:color w:val="1F2A44"/>
              </w:rPr>
              <w:t>E</w:t>
            </w:r>
          </w:p>
        </w:tc>
        <w:tc>
          <w:tcPr>
            <w:tcW w:w="1288" w:type="dxa"/>
          </w:tcPr>
          <w:p w14:paraId="046B87D7" w14:textId="16666D1D" w:rsidR="000A3F71" w:rsidRPr="00F720D5" w:rsidRDefault="000A3F71" w:rsidP="000A3F71">
            <w:pPr>
              <w:spacing w:line="264" w:lineRule="auto"/>
              <w:jc w:val="center"/>
              <w:rPr>
                <w:rFonts w:ascii="Arial" w:eastAsiaTheme="minorEastAsia" w:hAnsi="Arial" w:cs="Arial"/>
                <w:color w:val="1F2A44"/>
              </w:rPr>
            </w:pPr>
          </w:p>
        </w:tc>
      </w:tr>
      <w:tr w:rsidR="000A3F71" w:rsidRPr="00F720D5" w14:paraId="5C39798E" w14:textId="77777777" w:rsidTr="00F720D5">
        <w:trPr>
          <w:trHeight w:val="1012"/>
        </w:trPr>
        <w:tc>
          <w:tcPr>
            <w:tcW w:w="6464" w:type="dxa"/>
          </w:tcPr>
          <w:p w14:paraId="3AB6350F" w14:textId="77777777" w:rsidR="000A3F71" w:rsidRPr="00F720D5" w:rsidRDefault="000F185A" w:rsidP="000F185A">
            <w:pPr>
              <w:spacing w:line="264" w:lineRule="auto"/>
              <w:rPr>
                <w:rFonts w:ascii="Arial" w:eastAsiaTheme="minorEastAsia" w:hAnsi="Arial" w:cs="Arial"/>
                <w:color w:val="1F2A44"/>
              </w:rPr>
            </w:pPr>
            <w:r w:rsidRPr="00F720D5">
              <w:rPr>
                <w:rFonts w:ascii="Arial" w:eastAsiaTheme="minorEastAsia" w:hAnsi="Arial" w:cs="Arial"/>
                <w:b/>
                <w:color w:val="1F2A44"/>
              </w:rPr>
              <w:t>Resilience</w:t>
            </w:r>
            <w:r w:rsidRPr="00F720D5">
              <w:rPr>
                <w:rFonts w:ascii="Arial" w:eastAsiaTheme="minorEastAsia" w:hAnsi="Arial" w:cs="Arial"/>
                <w:color w:val="1F2A44"/>
              </w:rPr>
              <w:t xml:space="preserve"> – Solves problems, takes learning on board from mistakes to aid personal and professional growth</w:t>
            </w:r>
          </w:p>
        </w:tc>
        <w:tc>
          <w:tcPr>
            <w:tcW w:w="1311" w:type="dxa"/>
          </w:tcPr>
          <w:p w14:paraId="7B1E5065" w14:textId="77777777" w:rsidR="000A3F71" w:rsidRPr="00F720D5" w:rsidRDefault="00482045" w:rsidP="000A3F71">
            <w:pPr>
              <w:spacing w:line="264" w:lineRule="auto"/>
              <w:jc w:val="center"/>
              <w:rPr>
                <w:rFonts w:ascii="Arial" w:eastAsiaTheme="minorEastAsia" w:hAnsi="Arial" w:cs="Arial"/>
                <w:color w:val="1F2A44"/>
              </w:rPr>
            </w:pPr>
            <w:r w:rsidRPr="00F720D5">
              <w:rPr>
                <w:rFonts w:ascii="Arial" w:eastAsiaTheme="minorEastAsia" w:hAnsi="Arial" w:cs="Arial"/>
                <w:color w:val="1F2A44"/>
              </w:rPr>
              <w:t>E</w:t>
            </w:r>
          </w:p>
        </w:tc>
        <w:tc>
          <w:tcPr>
            <w:tcW w:w="1288" w:type="dxa"/>
          </w:tcPr>
          <w:p w14:paraId="54FF2BA0" w14:textId="7274B857" w:rsidR="000A3F71" w:rsidRPr="00F720D5" w:rsidRDefault="000A3F71" w:rsidP="000A3F71">
            <w:pPr>
              <w:spacing w:line="264" w:lineRule="auto"/>
              <w:jc w:val="center"/>
              <w:rPr>
                <w:rFonts w:ascii="Arial" w:eastAsiaTheme="minorEastAsia" w:hAnsi="Arial" w:cs="Arial"/>
                <w:color w:val="1F2A44"/>
              </w:rPr>
            </w:pPr>
          </w:p>
        </w:tc>
      </w:tr>
      <w:tr w:rsidR="000A3F71" w:rsidRPr="00F720D5" w14:paraId="522693D2" w14:textId="77777777" w:rsidTr="00F720D5">
        <w:trPr>
          <w:trHeight w:val="1012"/>
        </w:trPr>
        <w:tc>
          <w:tcPr>
            <w:tcW w:w="6464" w:type="dxa"/>
          </w:tcPr>
          <w:p w14:paraId="23F93406" w14:textId="345FD190" w:rsidR="000A3F71" w:rsidRPr="00F720D5" w:rsidRDefault="000F185A" w:rsidP="00247202">
            <w:pPr>
              <w:spacing w:line="264" w:lineRule="auto"/>
              <w:rPr>
                <w:rFonts w:ascii="Arial" w:eastAsiaTheme="minorEastAsia" w:hAnsi="Arial" w:cs="Arial"/>
                <w:color w:val="1F2A44"/>
              </w:rPr>
            </w:pPr>
            <w:r w:rsidRPr="00F720D5">
              <w:rPr>
                <w:rFonts w:ascii="Arial" w:eastAsiaTheme="minorEastAsia" w:hAnsi="Arial" w:cs="Arial"/>
                <w:b/>
                <w:color w:val="1F2A44"/>
              </w:rPr>
              <w:t>Adaptability</w:t>
            </w:r>
            <w:r w:rsidRPr="00F720D5">
              <w:rPr>
                <w:rFonts w:ascii="Arial" w:eastAsiaTheme="minorEastAsia" w:hAnsi="Arial" w:cs="Arial"/>
                <w:color w:val="1F2A44"/>
              </w:rPr>
              <w:t xml:space="preserve"> – </w:t>
            </w:r>
            <w:r w:rsidR="00F52C53" w:rsidRPr="00F720D5">
              <w:rPr>
                <w:rFonts w:ascii="Arial" w:eastAsiaTheme="minorEastAsia" w:hAnsi="Arial" w:cs="Arial"/>
                <w:color w:val="1F2A44"/>
              </w:rPr>
              <w:t>Can work in fast-paced changing environments</w:t>
            </w:r>
            <w:r w:rsidR="00846CBE" w:rsidRPr="00F720D5">
              <w:rPr>
                <w:rFonts w:ascii="Arial" w:eastAsiaTheme="minorEastAsia" w:hAnsi="Arial" w:cs="Arial"/>
                <w:color w:val="1F2A44"/>
              </w:rPr>
              <w:t xml:space="preserve"> </w:t>
            </w:r>
          </w:p>
        </w:tc>
        <w:tc>
          <w:tcPr>
            <w:tcW w:w="1311" w:type="dxa"/>
          </w:tcPr>
          <w:p w14:paraId="2A4D9230" w14:textId="77777777" w:rsidR="000A3F71" w:rsidRPr="00F720D5" w:rsidRDefault="00482045" w:rsidP="000A3F71">
            <w:pPr>
              <w:spacing w:line="264" w:lineRule="auto"/>
              <w:jc w:val="center"/>
              <w:rPr>
                <w:rFonts w:ascii="Arial" w:eastAsiaTheme="minorEastAsia" w:hAnsi="Arial" w:cs="Arial"/>
                <w:color w:val="1F2A44"/>
              </w:rPr>
            </w:pPr>
            <w:r w:rsidRPr="00F720D5">
              <w:rPr>
                <w:rFonts w:ascii="Arial" w:eastAsiaTheme="minorEastAsia" w:hAnsi="Arial" w:cs="Arial"/>
                <w:color w:val="1F2A44"/>
              </w:rPr>
              <w:t>E</w:t>
            </w:r>
          </w:p>
        </w:tc>
        <w:tc>
          <w:tcPr>
            <w:tcW w:w="1288" w:type="dxa"/>
          </w:tcPr>
          <w:p w14:paraId="7CEE0444" w14:textId="02D0D466" w:rsidR="000A3F71" w:rsidRPr="00F720D5" w:rsidRDefault="000A3F71" w:rsidP="000A3F71">
            <w:pPr>
              <w:spacing w:line="264" w:lineRule="auto"/>
              <w:jc w:val="center"/>
              <w:rPr>
                <w:rFonts w:ascii="Arial" w:eastAsiaTheme="minorEastAsia" w:hAnsi="Arial" w:cs="Arial"/>
                <w:color w:val="1F2A44"/>
              </w:rPr>
            </w:pPr>
          </w:p>
        </w:tc>
      </w:tr>
      <w:tr w:rsidR="000A3F71" w:rsidRPr="00F720D5" w14:paraId="2B46C82D" w14:textId="77777777" w:rsidTr="00F720D5">
        <w:trPr>
          <w:trHeight w:val="1012"/>
        </w:trPr>
        <w:tc>
          <w:tcPr>
            <w:tcW w:w="6464" w:type="dxa"/>
          </w:tcPr>
          <w:p w14:paraId="2D01C784" w14:textId="77777777" w:rsidR="000A3F71" w:rsidRPr="00F720D5" w:rsidRDefault="000F185A" w:rsidP="006C5CF5">
            <w:pPr>
              <w:spacing w:line="264" w:lineRule="auto"/>
              <w:rPr>
                <w:rFonts w:ascii="Arial" w:eastAsiaTheme="minorEastAsia" w:hAnsi="Arial" w:cs="Arial"/>
                <w:color w:val="1F2A44"/>
              </w:rPr>
            </w:pPr>
            <w:r w:rsidRPr="00F720D5">
              <w:rPr>
                <w:rFonts w:ascii="Arial" w:eastAsiaTheme="minorEastAsia" w:hAnsi="Arial" w:cs="Arial"/>
                <w:b/>
                <w:color w:val="1F2A44"/>
              </w:rPr>
              <w:t>Confidence</w:t>
            </w:r>
            <w:r w:rsidRPr="00F720D5">
              <w:rPr>
                <w:rFonts w:ascii="Arial" w:eastAsiaTheme="minorEastAsia" w:hAnsi="Arial" w:cs="Arial"/>
                <w:color w:val="1F2A44"/>
              </w:rPr>
              <w:t xml:space="preserve"> </w:t>
            </w:r>
            <w:r w:rsidR="006C5CF5" w:rsidRPr="00F720D5">
              <w:rPr>
                <w:rFonts w:ascii="Arial" w:eastAsiaTheme="minorEastAsia" w:hAnsi="Arial" w:cs="Arial"/>
                <w:color w:val="1F2A44"/>
              </w:rPr>
              <w:t>–</w:t>
            </w:r>
            <w:r w:rsidRPr="00F720D5">
              <w:rPr>
                <w:rFonts w:ascii="Arial" w:eastAsiaTheme="minorEastAsia" w:hAnsi="Arial" w:cs="Arial"/>
                <w:color w:val="1F2A44"/>
              </w:rPr>
              <w:t xml:space="preserve"> </w:t>
            </w:r>
            <w:r w:rsidR="006C5CF5" w:rsidRPr="00F720D5">
              <w:rPr>
                <w:rFonts w:ascii="Arial" w:eastAsiaTheme="minorEastAsia" w:hAnsi="Arial" w:cs="Arial"/>
                <w:color w:val="1F2A44"/>
              </w:rPr>
              <w:t>Has confidence in own abilities, has good eye contact and able to communicate clearly and concisely</w:t>
            </w:r>
          </w:p>
        </w:tc>
        <w:tc>
          <w:tcPr>
            <w:tcW w:w="1311" w:type="dxa"/>
          </w:tcPr>
          <w:p w14:paraId="384FDFD5" w14:textId="77777777" w:rsidR="000A3F71" w:rsidRPr="00F720D5" w:rsidRDefault="00482045" w:rsidP="000A3F71">
            <w:pPr>
              <w:spacing w:line="264" w:lineRule="auto"/>
              <w:jc w:val="center"/>
              <w:rPr>
                <w:rFonts w:ascii="Arial" w:eastAsiaTheme="minorEastAsia" w:hAnsi="Arial" w:cs="Arial"/>
                <w:color w:val="1F2A44"/>
              </w:rPr>
            </w:pPr>
            <w:r w:rsidRPr="00F720D5">
              <w:rPr>
                <w:rFonts w:ascii="Arial" w:eastAsiaTheme="minorEastAsia" w:hAnsi="Arial" w:cs="Arial"/>
                <w:color w:val="1F2A44"/>
              </w:rPr>
              <w:t>E</w:t>
            </w:r>
          </w:p>
        </w:tc>
        <w:tc>
          <w:tcPr>
            <w:tcW w:w="1288" w:type="dxa"/>
          </w:tcPr>
          <w:p w14:paraId="6B4AAFCA" w14:textId="5BB269D8" w:rsidR="000A3F71" w:rsidRPr="00F720D5" w:rsidRDefault="000A3F71" w:rsidP="000A3F71">
            <w:pPr>
              <w:spacing w:line="264" w:lineRule="auto"/>
              <w:jc w:val="center"/>
              <w:rPr>
                <w:rFonts w:ascii="Arial" w:eastAsiaTheme="minorEastAsia" w:hAnsi="Arial" w:cs="Arial"/>
                <w:color w:val="1F2A44"/>
              </w:rPr>
            </w:pPr>
          </w:p>
        </w:tc>
      </w:tr>
      <w:tr w:rsidR="000A3F71" w:rsidRPr="00F720D5" w14:paraId="38773D59" w14:textId="77777777" w:rsidTr="00F720D5">
        <w:trPr>
          <w:trHeight w:val="1012"/>
        </w:trPr>
        <w:tc>
          <w:tcPr>
            <w:tcW w:w="6464" w:type="dxa"/>
          </w:tcPr>
          <w:p w14:paraId="557A407C" w14:textId="77777777" w:rsidR="000A3F71" w:rsidRPr="00F720D5" w:rsidRDefault="00F52C53" w:rsidP="006C5CF5">
            <w:pPr>
              <w:spacing w:line="264" w:lineRule="auto"/>
              <w:rPr>
                <w:rFonts w:ascii="Arial" w:eastAsiaTheme="minorEastAsia" w:hAnsi="Arial" w:cs="Arial"/>
                <w:color w:val="1F2A44"/>
              </w:rPr>
            </w:pPr>
            <w:r w:rsidRPr="00F720D5">
              <w:rPr>
                <w:rFonts w:ascii="Arial" w:eastAsiaTheme="minorEastAsia" w:hAnsi="Arial" w:cs="Arial"/>
                <w:b/>
                <w:color w:val="1F2A44"/>
              </w:rPr>
              <w:t>Team Work</w:t>
            </w:r>
            <w:r w:rsidRPr="00F720D5">
              <w:rPr>
                <w:rFonts w:ascii="Arial" w:eastAsiaTheme="minorEastAsia" w:hAnsi="Arial" w:cs="Arial"/>
                <w:color w:val="1F2A44"/>
              </w:rPr>
              <w:t xml:space="preserve"> – Works in harmony with colleagues to deliver results</w:t>
            </w:r>
            <w:r w:rsidR="006C5CF5" w:rsidRPr="00F720D5">
              <w:rPr>
                <w:rFonts w:ascii="Arial" w:eastAsiaTheme="minorEastAsia" w:hAnsi="Arial" w:cs="Arial"/>
                <w:color w:val="1F2A44"/>
              </w:rPr>
              <w:t xml:space="preserve"> </w:t>
            </w:r>
          </w:p>
        </w:tc>
        <w:tc>
          <w:tcPr>
            <w:tcW w:w="1311" w:type="dxa"/>
          </w:tcPr>
          <w:p w14:paraId="4E08C297" w14:textId="77777777" w:rsidR="000A3F71" w:rsidRPr="00F720D5" w:rsidRDefault="00482045" w:rsidP="000A3F71">
            <w:pPr>
              <w:spacing w:line="264" w:lineRule="auto"/>
              <w:jc w:val="center"/>
              <w:rPr>
                <w:rFonts w:ascii="Arial" w:eastAsiaTheme="minorEastAsia" w:hAnsi="Arial" w:cs="Arial"/>
                <w:color w:val="1F2A44"/>
              </w:rPr>
            </w:pPr>
            <w:r w:rsidRPr="00F720D5">
              <w:rPr>
                <w:rFonts w:ascii="Arial" w:eastAsiaTheme="minorEastAsia" w:hAnsi="Arial" w:cs="Arial"/>
                <w:color w:val="1F2A44"/>
              </w:rPr>
              <w:t>E</w:t>
            </w:r>
          </w:p>
        </w:tc>
        <w:tc>
          <w:tcPr>
            <w:tcW w:w="1288" w:type="dxa"/>
          </w:tcPr>
          <w:p w14:paraId="411E0A20" w14:textId="66937788" w:rsidR="000A3F71" w:rsidRPr="00F720D5" w:rsidRDefault="000A3F71" w:rsidP="000A3F71">
            <w:pPr>
              <w:spacing w:line="264" w:lineRule="auto"/>
              <w:jc w:val="center"/>
              <w:rPr>
                <w:rFonts w:ascii="Arial" w:eastAsiaTheme="minorEastAsia" w:hAnsi="Arial" w:cs="Arial"/>
                <w:color w:val="1F2A44"/>
              </w:rPr>
            </w:pPr>
          </w:p>
        </w:tc>
      </w:tr>
      <w:tr w:rsidR="000A3F71" w:rsidRPr="00F720D5" w14:paraId="0B04F50A" w14:textId="77777777" w:rsidTr="00F720D5">
        <w:trPr>
          <w:trHeight w:val="1012"/>
        </w:trPr>
        <w:tc>
          <w:tcPr>
            <w:tcW w:w="6464" w:type="dxa"/>
          </w:tcPr>
          <w:p w14:paraId="5179635C" w14:textId="77777777" w:rsidR="000A3F71" w:rsidRPr="00F720D5" w:rsidRDefault="006C5CF5" w:rsidP="000A3F71">
            <w:pPr>
              <w:spacing w:line="264" w:lineRule="auto"/>
              <w:rPr>
                <w:rFonts w:ascii="Arial" w:eastAsiaTheme="minorEastAsia" w:hAnsi="Arial" w:cs="Arial"/>
                <w:b/>
                <w:color w:val="1F2A44"/>
              </w:rPr>
            </w:pPr>
            <w:r w:rsidRPr="00F720D5">
              <w:rPr>
                <w:rFonts w:ascii="Arial" w:eastAsiaTheme="minorEastAsia" w:hAnsi="Arial" w:cs="Arial"/>
                <w:b/>
                <w:color w:val="1F2A44"/>
              </w:rPr>
              <w:t>Open to Feedback</w:t>
            </w:r>
            <w:r w:rsidRPr="00F720D5">
              <w:rPr>
                <w:rFonts w:ascii="Arial" w:eastAsiaTheme="minorEastAsia" w:hAnsi="Arial" w:cs="Arial"/>
                <w:color w:val="1F2A44"/>
              </w:rPr>
              <w:t xml:space="preserve"> - Open to constructive feedback in order to further develop</w:t>
            </w:r>
          </w:p>
        </w:tc>
        <w:tc>
          <w:tcPr>
            <w:tcW w:w="1311" w:type="dxa"/>
          </w:tcPr>
          <w:p w14:paraId="38E5AD12" w14:textId="77777777" w:rsidR="000A3F71" w:rsidRPr="00F720D5" w:rsidRDefault="00482045" w:rsidP="000A3F71">
            <w:pPr>
              <w:spacing w:line="264" w:lineRule="auto"/>
              <w:jc w:val="center"/>
              <w:rPr>
                <w:rFonts w:ascii="Arial" w:eastAsiaTheme="minorEastAsia" w:hAnsi="Arial" w:cs="Arial"/>
                <w:color w:val="1F2A44"/>
              </w:rPr>
            </w:pPr>
            <w:r w:rsidRPr="00F720D5">
              <w:rPr>
                <w:rFonts w:ascii="Arial" w:eastAsiaTheme="minorEastAsia" w:hAnsi="Arial" w:cs="Arial"/>
                <w:color w:val="1F2A44"/>
              </w:rPr>
              <w:t>E</w:t>
            </w:r>
          </w:p>
        </w:tc>
        <w:tc>
          <w:tcPr>
            <w:tcW w:w="1288" w:type="dxa"/>
          </w:tcPr>
          <w:p w14:paraId="5E2D4D8D" w14:textId="425D841B" w:rsidR="000A3F71" w:rsidRPr="00F720D5" w:rsidRDefault="000A3F71" w:rsidP="000A3F71">
            <w:pPr>
              <w:spacing w:line="264" w:lineRule="auto"/>
              <w:jc w:val="center"/>
              <w:rPr>
                <w:rFonts w:ascii="Arial" w:eastAsiaTheme="minorEastAsia" w:hAnsi="Arial" w:cs="Arial"/>
                <w:color w:val="1F2A44"/>
              </w:rPr>
            </w:pPr>
          </w:p>
        </w:tc>
      </w:tr>
      <w:tr w:rsidR="00846CBE" w:rsidRPr="00F720D5" w14:paraId="7DBCEF8E" w14:textId="77777777" w:rsidTr="00F720D5">
        <w:trPr>
          <w:trHeight w:val="1012"/>
        </w:trPr>
        <w:tc>
          <w:tcPr>
            <w:tcW w:w="6464" w:type="dxa"/>
          </w:tcPr>
          <w:p w14:paraId="583939CD" w14:textId="477DFA6A" w:rsidR="00846CBE" w:rsidRPr="00F720D5" w:rsidRDefault="00846CBE" w:rsidP="00247202">
            <w:pPr>
              <w:spacing w:line="264" w:lineRule="auto"/>
              <w:rPr>
                <w:rFonts w:ascii="Arial" w:eastAsiaTheme="minorEastAsia" w:hAnsi="Arial" w:cs="Arial"/>
                <w:b/>
                <w:color w:val="1F2A44"/>
              </w:rPr>
            </w:pPr>
            <w:r w:rsidRPr="00F720D5">
              <w:rPr>
                <w:rFonts w:ascii="Arial" w:eastAsiaTheme="minorEastAsia" w:hAnsi="Arial" w:cs="Arial"/>
                <w:b/>
                <w:color w:val="1F2A44"/>
              </w:rPr>
              <w:t xml:space="preserve">Innovative – </w:t>
            </w:r>
            <w:r w:rsidR="00600FA5" w:rsidRPr="00F720D5">
              <w:rPr>
                <w:rFonts w:ascii="Arial" w:eastAsiaTheme="minorEastAsia" w:hAnsi="Arial" w:cs="Arial"/>
                <w:b/>
                <w:color w:val="1F2A44"/>
              </w:rPr>
              <w:t xml:space="preserve"> </w:t>
            </w:r>
            <w:r w:rsidR="00600FA5" w:rsidRPr="00F720D5">
              <w:rPr>
                <w:rFonts w:ascii="Arial" w:eastAsiaTheme="minorEastAsia" w:hAnsi="Arial" w:cs="Arial"/>
                <w:color w:val="1F2A44"/>
              </w:rPr>
              <w:t>Continually searching for better ways of working</w:t>
            </w:r>
            <w:r w:rsidR="00600FA5" w:rsidRPr="00F720D5">
              <w:rPr>
                <w:rFonts w:ascii="Arial" w:eastAsiaTheme="minorEastAsia" w:hAnsi="Arial" w:cs="Arial"/>
                <w:b/>
                <w:color w:val="1F2A44"/>
              </w:rPr>
              <w:t xml:space="preserve"> </w:t>
            </w:r>
          </w:p>
        </w:tc>
        <w:tc>
          <w:tcPr>
            <w:tcW w:w="1311" w:type="dxa"/>
          </w:tcPr>
          <w:p w14:paraId="266B5E04" w14:textId="77777777" w:rsidR="00846CBE" w:rsidRPr="00F720D5" w:rsidRDefault="00482045" w:rsidP="000A3F71">
            <w:pPr>
              <w:spacing w:line="264" w:lineRule="auto"/>
              <w:jc w:val="center"/>
              <w:rPr>
                <w:rFonts w:ascii="Arial" w:eastAsiaTheme="minorEastAsia" w:hAnsi="Arial" w:cs="Arial"/>
                <w:color w:val="1F2A44"/>
              </w:rPr>
            </w:pPr>
            <w:r w:rsidRPr="00F720D5">
              <w:rPr>
                <w:rFonts w:ascii="Arial" w:eastAsiaTheme="minorEastAsia" w:hAnsi="Arial" w:cs="Arial"/>
                <w:color w:val="1F2A44"/>
              </w:rPr>
              <w:t>E</w:t>
            </w:r>
          </w:p>
        </w:tc>
        <w:tc>
          <w:tcPr>
            <w:tcW w:w="1288" w:type="dxa"/>
          </w:tcPr>
          <w:p w14:paraId="0002928E" w14:textId="18A1E8A3" w:rsidR="00846CBE" w:rsidRPr="00F720D5" w:rsidRDefault="00846CBE" w:rsidP="000A3F71">
            <w:pPr>
              <w:spacing w:line="264" w:lineRule="auto"/>
              <w:jc w:val="center"/>
              <w:rPr>
                <w:rFonts w:ascii="Arial" w:eastAsiaTheme="minorEastAsia" w:hAnsi="Arial" w:cs="Arial"/>
                <w:color w:val="1F2A44"/>
              </w:rPr>
            </w:pPr>
          </w:p>
        </w:tc>
      </w:tr>
      <w:tr w:rsidR="000A3F71" w:rsidRPr="00F720D5" w14:paraId="413FF3A2" w14:textId="77777777" w:rsidTr="00F720D5">
        <w:trPr>
          <w:trHeight w:val="1012"/>
        </w:trPr>
        <w:tc>
          <w:tcPr>
            <w:tcW w:w="6464" w:type="dxa"/>
            <w:shd w:val="clear" w:color="auto" w:fill="1F2A44"/>
          </w:tcPr>
          <w:p w14:paraId="543F0D9A" w14:textId="77777777" w:rsidR="000A3F71" w:rsidRPr="00F720D5" w:rsidRDefault="000A3F71" w:rsidP="000A3F71">
            <w:pPr>
              <w:rPr>
                <w:rFonts w:ascii="Arial" w:hAnsi="Arial" w:cs="Arial"/>
                <w:b/>
                <w:color w:val="FFFFFF" w:themeColor="background1"/>
              </w:rPr>
            </w:pPr>
            <w:r w:rsidRPr="00F720D5">
              <w:rPr>
                <w:rFonts w:ascii="Arial" w:hAnsi="Arial" w:cs="Arial"/>
                <w:b/>
                <w:color w:val="FFFFFF" w:themeColor="background1"/>
              </w:rPr>
              <w:lastRenderedPageBreak/>
              <w:t>Qualification</w:t>
            </w:r>
          </w:p>
        </w:tc>
        <w:tc>
          <w:tcPr>
            <w:tcW w:w="1311" w:type="dxa"/>
            <w:shd w:val="clear" w:color="auto" w:fill="1F2A44"/>
          </w:tcPr>
          <w:p w14:paraId="11F9ADAE" w14:textId="77777777" w:rsidR="000A3F71" w:rsidRPr="00F720D5" w:rsidRDefault="000A3F71" w:rsidP="000A3F71">
            <w:pPr>
              <w:jc w:val="center"/>
              <w:rPr>
                <w:rFonts w:ascii="Arial" w:hAnsi="Arial" w:cs="Arial"/>
                <w:b/>
                <w:color w:val="FFFFFF" w:themeColor="background1"/>
              </w:rPr>
            </w:pPr>
          </w:p>
        </w:tc>
        <w:tc>
          <w:tcPr>
            <w:tcW w:w="1288" w:type="dxa"/>
            <w:shd w:val="clear" w:color="auto" w:fill="1F2A44"/>
          </w:tcPr>
          <w:p w14:paraId="3288B2CB" w14:textId="77777777" w:rsidR="000A3F71" w:rsidRPr="00F720D5" w:rsidRDefault="000A3F71" w:rsidP="000A3F71">
            <w:pPr>
              <w:jc w:val="center"/>
              <w:rPr>
                <w:rFonts w:ascii="Arial" w:hAnsi="Arial" w:cs="Arial"/>
                <w:b/>
                <w:color w:val="FFFFFF" w:themeColor="background1"/>
              </w:rPr>
            </w:pPr>
          </w:p>
        </w:tc>
      </w:tr>
      <w:tr w:rsidR="005A5A2B" w:rsidRPr="00F720D5" w14:paraId="5299B015" w14:textId="77777777" w:rsidTr="00F720D5">
        <w:trPr>
          <w:trHeight w:val="1012"/>
        </w:trPr>
        <w:tc>
          <w:tcPr>
            <w:tcW w:w="6464" w:type="dxa"/>
          </w:tcPr>
          <w:p w14:paraId="4D72582E" w14:textId="0BFBA607" w:rsidR="005A5A2B" w:rsidRPr="00F720D5" w:rsidRDefault="005A5A2B" w:rsidP="00482045">
            <w:pPr>
              <w:pStyle w:val="NoSpacing"/>
              <w:rPr>
                <w:rFonts w:ascii="Arial" w:eastAsiaTheme="minorEastAsia" w:hAnsi="Arial" w:cs="Arial"/>
                <w:b/>
                <w:color w:val="1F2A44"/>
              </w:rPr>
            </w:pPr>
          </w:p>
        </w:tc>
        <w:tc>
          <w:tcPr>
            <w:tcW w:w="1311" w:type="dxa"/>
          </w:tcPr>
          <w:p w14:paraId="36ADBDBE" w14:textId="501D0B8C" w:rsidR="005A5A2B" w:rsidRPr="00F720D5" w:rsidRDefault="005A5A2B" w:rsidP="005A5A2B">
            <w:pPr>
              <w:spacing w:line="264" w:lineRule="auto"/>
              <w:jc w:val="center"/>
              <w:rPr>
                <w:rFonts w:ascii="Arial" w:eastAsiaTheme="minorEastAsia" w:hAnsi="Arial" w:cs="Arial"/>
                <w:color w:val="1F2A44"/>
              </w:rPr>
            </w:pPr>
          </w:p>
        </w:tc>
        <w:tc>
          <w:tcPr>
            <w:tcW w:w="1288" w:type="dxa"/>
          </w:tcPr>
          <w:p w14:paraId="4255047B" w14:textId="0550CBC3" w:rsidR="005A5A2B" w:rsidRPr="00F720D5" w:rsidRDefault="005A5A2B" w:rsidP="005A5A2B">
            <w:pPr>
              <w:spacing w:line="264" w:lineRule="auto"/>
              <w:jc w:val="center"/>
              <w:rPr>
                <w:rFonts w:ascii="Arial" w:eastAsiaTheme="minorEastAsia" w:hAnsi="Arial" w:cs="Arial"/>
                <w:color w:val="1F2A44"/>
              </w:rPr>
            </w:pPr>
          </w:p>
        </w:tc>
      </w:tr>
      <w:tr w:rsidR="00482045" w:rsidRPr="00F720D5" w14:paraId="612FCC5A" w14:textId="77777777" w:rsidTr="00F720D5">
        <w:trPr>
          <w:trHeight w:val="1012"/>
        </w:trPr>
        <w:tc>
          <w:tcPr>
            <w:tcW w:w="6464" w:type="dxa"/>
          </w:tcPr>
          <w:p w14:paraId="7509D63B" w14:textId="77777777" w:rsidR="00482045" w:rsidRPr="00F720D5" w:rsidRDefault="00482045" w:rsidP="00482045">
            <w:pPr>
              <w:pStyle w:val="NoSpacing"/>
              <w:rPr>
                <w:rFonts w:ascii="Arial" w:hAnsi="Arial" w:cs="Arial"/>
              </w:rPr>
            </w:pPr>
          </w:p>
        </w:tc>
        <w:tc>
          <w:tcPr>
            <w:tcW w:w="1311" w:type="dxa"/>
          </w:tcPr>
          <w:p w14:paraId="156C98A3" w14:textId="76FB1301" w:rsidR="00482045" w:rsidRPr="00F720D5" w:rsidRDefault="00482045" w:rsidP="005A5A2B">
            <w:pPr>
              <w:spacing w:line="264" w:lineRule="auto"/>
              <w:jc w:val="center"/>
              <w:rPr>
                <w:rFonts w:ascii="Arial" w:eastAsiaTheme="minorEastAsia" w:hAnsi="Arial" w:cs="Arial"/>
                <w:color w:val="1F2A44"/>
              </w:rPr>
            </w:pPr>
          </w:p>
        </w:tc>
        <w:tc>
          <w:tcPr>
            <w:tcW w:w="1288" w:type="dxa"/>
          </w:tcPr>
          <w:p w14:paraId="02285ACB" w14:textId="1915009B" w:rsidR="00482045" w:rsidRPr="00F720D5" w:rsidRDefault="00482045" w:rsidP="005A5A2B">
            <w:pPr>
              <w:spacing w:line="264" w:lineRule="auto"/>
              <w:jc w:val="center"/>
              <w:rPr>
                <w:rFonts w:ascii="Arial" w:eastAsiaTheme="minorEastAsia" w:hAnsi="Arial" w:cs="Arial"/>
                <w:color w:val="1F2A44"/>
              </w:rPr>
            </w:pPr>
          </w:p>
        </w:tc>
      </w:tr>
    </w:tbl>
    <w:p w14:paraId="01BF71CB" w14:textId="77777777" w:rsidR="00A603F3" w:rsidRPr="00DD6036" w:rsidRDefault="00A603F3" w:rsidP="00F52C53">
      <w:pPr>
        <w:spacing w:after="0" w:line="264" w:lineRule="auto"/>
        <w:contextualSpacing/>
        <w:rPr>
          <w:rFonts w:ascii="Arial" w:eastAsiaTheme="minorEastAsia" w:hAnsi="Arial" w:cs="Arial"/>
        </w:rPr>
      </w:pPr>
    </w:p>
    <w:sectPr w:rsidR="00A603F3" w:rsidRPr="00DD6036" w:rsidSect="00D87ED5">
      <w:headerReference w:type="default" r:id="rId11"/>
      <w:footerReference w:type="default" r:id="rId12"/>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4AA1D" w14:textId="77777777" w:rsidR="00DB49C0" w:rsidRDefault="00DB49C0" w:rsidP="00E513CD">
      <w:pPr>
        <w:spacing w:after="0" w:line="240" w:lineRule="auto"/>
      </w:pPr>
      <w:r>
        <w:separator/>
      </w:r>
    </w:p>
  </w:endnote>
  <w:endnote w:type="continuationSeparator" w:id="0">
    <w:p w14:paraId="3EA4678D" w14:textId="77777777" w:rsidR="00DB49C0" w:rsidRDefault="00DB49C0" w:rsidP="00E5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0DB44" w14:textId="77777777" w:rsidR="003222F0" w:rsidRDefault="003A227B">
    <w:pPr>
      <w:pStyle w:val="Footer"/>
    </w:pPr>
    <w:r>
      <w:t>V1</w:t>
    </w:r>
    <w:r w:rsidR="00E21D3A">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0FC50" w14:textId="77777777" w:rsidR="00DB49C0" w:rsidRDefault="00DB49C0" w:rsidP="00E513CD">
      <w:pPr>
        <w:spacing w:after="0" w:line="240" w:lineRule="auto"/>
      </w:pPr>
      <w:r>
        <w:separator/>
      </w:r>
    </w:p>
  </w:footnote>
  <w:footnote w:type="continuationSeparator" w:id="0">
    <w:p w14:paraId="012B81B9" w14:textId="77777777" w:rsidR="00DB49C0" w:rsidRDefault="00DB49C0" w:rsidP="00E5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9239E" w14:textId="77777777" w:rsidR="00E513CD" w:rsidRDefault="00230F23" w:rsidP="00D87ED5">
    <w:pPr>
      <w:pStyle w:val="Header"/>
      <w:tabs>
        <w:tab w:val="left" w:pos="2115"/>
        <w:tab w:val="left" w:pos="4035"/>
      </w:tabs>
    </w:pPr>
    <w:r>
      <w:tab/>
    </w:r>
    <w:r w:rsidR="00D87ED5">
      <w:tab/>
    </w:r>
    <w:r>
      <w:tab/>
    </w:r>
    <w:r>
      <w:tab/>
    </w:r>
    <w:r w:rsidR="00E513CD">
      <w:rPr>
        <w:noProof/>
        <w:lang w:eastAsia="en-GB"/>
      </w:rPr>
      <w:drawing>
        <wp:inline distT="0" distB="0" distL="0" distR="0" wp14:anchorId="23BB4A60" wp14:editId="6321174B">
          <wp:extent cx="2238375" cy="552450"/>
          <wp:effectExtent l="0" t="0" r="9525" b="0"/>
          <wp:docPr id="2" name="Picture 2"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ward Trust_logo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52450"/>
                  </a:xfrm>
                  <a:prstGeom prst="rect">
                    <a:avLst/>
                  </a:prstGeom>
                  <a:noFill/>
                  <a:ln>
                    <a:noFill/>
                  </a:ln>
                </pic:spPr>
              </pic:pic>
            </a:graphicData>
          </a:graphic>
        </wp:inline>
      </w:drawing>
    </w:r>
  </w:p>
  <w:p w14:paraId="37A85325" w14:textId="77777777" w:rsidR="000C2FE7" w:rsidRDefault="000C2FE7" w:rsidP="00D87ED5">
    <w:pPr>
      <w:pStyle w:val="Header"/>
      <w:tabs>
        <w:tab w:val="left" w:pos="2115"/>
        <w:tab w:val="left" w:pos="40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07EE"/>
    <w:multiLevelType w:val="hybridMultilevel"/>
    <w:tmpl w:val="DAC2F8D2"/>
    <w:lvl w:ilvl="0" w:tplc="4AA03C1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A66D0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32000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56057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7E083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D05DA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7CEF6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5C6C2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D266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8A5D28"/>
    <w:multiLevelType w:val="multilevel"/>
    <w:tmpl w:val="09BE3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62C70"/>
    <w:multiLevelType w:val="hybridMultilevel"/>
    <w:tmpl w:val="EBE2E17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7C6360">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4EAC28">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683804">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BC7B9E">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1E67E6">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5ADAEA">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EAAAD0">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203F7E">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84D35DC"/>
    <w:multiLevelType w:val="hybridMultilevel"/>
    <w:tmpl w:val="A5D21BDC"/>
    <w:lvl w:ilvl="0" w:tplc="08090001">
      <w:start w:val="1"/>
      <w:numFmt w:val="bullet"/>
      <w:lvlText w:val=""/>
      <w:lvlJc w:val="left"/>
      <w:pPr>
        <w:ind w:left="720" w:hanging="360"/>
      </w:pPr>
      <w:rPr>
        <w:rFonts w:ascii="Symbol" w:hAnsi="Symbol" w:hint="default"/>
      </w:rPr>
    </w:lvl>
    <w:lvl w:ilvl="1" w:tplc="217C13BA">
      <w:numFmt w:val="bullet"/>
      <w:lvlText w:val="·"/>
      <w:lvlJc w:val="left"/>
      <w:pPr>
        <w:ind w:left="1530" w:hanging="450"/>
      </w:pPr>
      <w:rPr>
        <w:rFonts w:ascii="Calibri" w:eastAsiaTheme="minorEastAsia" w:hAnsi="Calibri" w:cstheme="minorBidi" w:hint="default"/>
        <w:b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442E9"/>
    <w:multiLevelType w:val="hybridMultilevel"/>
    <w:tmpl w:val="377E2C9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5" w15:restartNumberingAfterBreak="0">
    <w:nsid w:val="10B93281"/>
    <w:multiLevelType w:val="hybridMultilevel"/>
    <w:tmpl w:val="7ABE5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2D46BC"/>
    <w:multiLevelType w:val="hybridMultilevel"/>
    <w:tmpl w:val="D65870E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7" w15:restartNumberingAfterBreak="0">
    <w:nsid w:val="180B13E3"/>
    <w:multiLevelType w:val="hybridMultilevel"/>
    <w:tmpl w:val="490CB37C"/>
    <w:lvl w:ilvl="0" w:tplc="34120A2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BCCC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1A6D7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2AD1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7C98E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A20B8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E445A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06425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32EF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9C30088"/>
    <w:multiLevelType w:val="hybridMultilevel"/>
    <w:tmpl w:val="76B6A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8F6FEE"/>
    <w:multiLevelType w:val="hybridMultilevel"/>
    <w:tmpl w:val="B52CE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6A008A"/>
    <w:multiLevelType w:val="hybridMultilevel"/>
    <w:tmpl w:val="B31829DA"/>
    <w:lvl w:ilvl="0" w:tplc="D58AC8B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F82993"/>
    <w:multiLevelType w:val="hybridMultilevel"/>
    <w:tmpl w:val="33EE9E2E"/>
    <w:lvl w:ilvl="0" w:tplc="6D82AF0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735" w:hanging="360"/>
      </w:pPr>
      <w:rPr>
        <w:rFonts w:ascii="Courier New" w:hAnsi="Courier New" w:cs="Courier New" w:hint="default"/>
      </w:rPr>
    </w:lvl>
    <w:lvl w:ilvl="2" w:tplc="08090005" w:tentative="1">
      <w:start w:val="1"/>
      <w:numFmt w:val="bullet"/>
      <w:lvlText w:val=""/>
      <w:lvlJc w:val="left"/>
      <w:pPr>
        <w:ind w:left="1455" w:hanging="360"/>
      </w:pPr>
      <w:rPr>
        <w:rFonts w:ascii="Wingdings" w:hAnsi="Wingdings" w:hint="default"/>
      </w:rPr>
    </w:lvl>
    <w:lvl w:ilvl="3" w:tplc="08090001" w:tentative="1">
      <w:start w:val="1"/>
      <w:numFmt w:val="bullet"/>
      <w:lvlText w:val=""/>
      <w:lvlJc w:val="left"/>
      <w:pPr>
        <w:ind w:left="2175" w:hanging="360"/>
      </w:pPr>
      <w:rPr>
        <w:rFonts w:ascii="Symbol" w:hAnsi="Symbol" w:hint="default"/>
      </w:rPr>
    </w:lvl>
    <w:lvl w:ilvl="4" w:tplc="08090003" w:tentative="1">
      <w:start w:val="1"/>
      <w:numFmt w:val="bullet"/>
      <w:lvlText w:val="o"/>
      <w:lvlJc w:val="left"/>
      <w:pPr>
        <w:ind w:left="2895" w:hanging="360"/>
      </w:pPr>
      <w:rPr>
        <w:rFonts w:ascii="Courier New" w:hAnsi="Courier New" w:cs="Courier New" w:hint="default"/>
      </w:rPr>
    </w:lvl>
    <w:lvl w:ilvl="5" w:tplc="08090005" w:tentative="1">
      <w:start w:val="1"/>
      <w:numFmt w:val="bullet"/>
      <w:lvlText w:val=""/>
      <w:lvlJc w:val="left"/>
      <w:pPr>
        <w:ind w:left="3615" w:hanging="360"/>
      </w:pPr>
      <w:rPr>
        <w:rFonts w:ascii="Wingdings" w:hAnsi="Wingdings" w:hint="default"/>
      </w:rPr>
    </w:lvl>
    <w:lvl w:ilvl="6" w:tplc="08090001" w:tentative="1">
      <w:start w:val="1"/>
      <w:numFmt w:val="bullet"/>
      <w:lvlText w:val=""/>
      <w:lvlJc w:val="left"/>
      <w:pPr>
        <w:ind w:left="4335" w:hanging="360"/>
      </w:pPr>
      <w:rPr>
        <w:rFonts w:ascii="Symbol" w:hAnsi="Symbol" w:hint="default"/>
      </w:rPr>
    </w:lvl>
    <w:lvl w:ilvl="7" w:tplc="08090003" w:tentative="1">
      <w:start w:val="1"/>
      <w:numFmt w:val="bullet"/>
      <w:lvlText w:val="o"/>
      <w:lvlJc w:val="left"/>
      <w:pPr>
        <w:ind w:left="5055" w:hanging="360"/>
      </w:pPr>
      <w:rPr>
        <w:rFonts w:ascii="Courier New" w:hAnsi="Courier New" w:cs="Courier New" w:hint="default"/>
      </w:rPr>
    </w:lvl>
    <w:lvl w:ilvl="8" w:tplc="08090005" w:tentative="1">
      <w:start w:val="1"/>
      <w:numFmt w:val="bullet"/>
      <w:lvlText w:val=""/>
      <w:lvlJc w:val="left"/>
      <w:pPr>
        <w:ind w:left="5775" w:hanging="360"/>
      </w:pPr>
      <w:rPr>
        <w:rFonts w:ascii="Wingdings" w:hAnsi="Wingdings" w:hint="default"/>
      </w:rPr>
    </w:lvl>
  </w:abstractNum>
  <w:abstractNum w:abstractNumId="12" w15:restartNumberingAfterBreak="0">
    <w:nsid w:val="206D38C4"/>
    <w:multiLevelType w:val="hybridMultilevel"/>
    <w:tmpl w:val="C70A6F7A"/>
    <w:lvl w:ilvl="0" w:tplc="2F8C9B2C">
      <w:start w:val="1"/>
      <w:numFmt w:val="bullet"/>
      <w:lvlText w:val=""/>
      <w:lvlJc w:val="left"/>
      <w:pPr>
        <w:ind w:left="1440" w:hanging="360"/>
      </w:pPr>
      <w:rPr>
        <w:rFonts w:ascii="Symbol" w:hAnsi="Symbol" w:hint="default"/>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3327584"/>
    <w:multiLevelType w:val="hybridMultilevel"/>
    <w:tmpl w:val="7274422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4" w15:restartNumberingAfterBreak="0">
    <w:nsid w:val="23E41CCE"/>
    <w:multiLevelType w:val="hybridMultilevel"/>
    <w:tmpl w:val="7CAAE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635FE2"/>
    <w:multiLevelType w:val="hybridMultilevel"/>
    <w:tmpl w:val="62F4A8C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6" w15:restartNumberingAfterBreak="0">
    <w:nsid w:val="31653824"/>
    <w:multiLevelType w:val="hybridMultilevel"/>
    <w:tmpl w:val="1136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120872"/>
    <w:multiLevelType w:val="hybridMultilevel"/>
    <w:tmpl w:val="7A40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B3283B"/>
    <w:multiLevelType w:val="hybridMultilevel"/>
    <w:tmpl w:val="60143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5385E55"/>
    <w:multiLevelType w:val="hybridMultilevel"/>
    <w:tmpl w:val="79320A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41274427"/>
    <w:multiLevelType w:val="hybridMultilevel"/>
    <w:tmpl w:val="84985DA0"/>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16218E9"/>
    <w:multiLevelType w:val="hybridMultilevel"/>
    <w:tmpl w:val="CAFA5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6E3538"/>
    <w:multiLevelType w:val="hybridMultilevel"/>
    <w:tmpl w:val="CA40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854872"/>
    <w:multiLevelType w:val="hybridMultilevel"/>
    <w:tmpl w:val="1B340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D24D6F"/>
    <w:multiLevelType w:val="hybridMultilevel"/>
    <w:tmpl w:val="C0228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AE4F52"/>
    <w:multiLevelType w:val="hybridMultilevel"/>
    <w:tmpl w:val="90602A9E"/>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556331"/>
    <w:multiLevelType w:val="hybridMultilevel"/>
    <w:tmpl w:val="42867E68"/>
    <w:lvl w:ilvl="0" w:tplc="3F20187C">
      <w:start w:val="1"/>
      <w:numFmt w:val="bullet"/>
      <w:lvlText w:val="•"/>
      <w:lvlJc w:val="left"/>
      <w:pPr>
        <w:ind w:left="643"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363" w:hanging="360"/>
      </w:pPr>
      <w:rPr>
        <w:rFonts w:ascii="Courier New" w:hAnsi="Courier New" w:cs="Courier New" w:hint="default"/>
      </w:rPr>
    </w:lvl>
    <w:lvl w:ilvl="2" w:tplc="08090005">
      <w:start w:val="1"/>
      <w:numFmt w:val="bullet"/>
      <w:lvlText w:val=""/>
      <w:lvlJc w:val="left"/>
      <w:pPr>
        <w:ind w:left="2083" w:hanging="360"/>
      </w:pPr>
      <w:rPr>
        <w:rFonts w:ascii="Wingdings" w:hAnsi="Wingdings" w:hint="default"/>
      </w:rPr>
    </w:lvl>
    <w:lvl w:ilvl="3" w:tplc="08090001">
      <w:start w:val="1"/>
      <w:numFmt w:val="bullet"/>
      <w:lvlText w:val=""/>
      <w:lvlJc w:val="left"/>
      <w:pPr>
        <w:ind w:left="2803" w:hanging="360"/>
      </w:pPr>
      <w:rPr>
        <w:rFonts w:ascii="Symbol" w:hAnsi="Symbol" w:hint="default"/>
      </w:rPr>
    </w:lvl>
    <w:lvl w:ilvl="4" w:tplc="08090003">
      <w:start w:val="1"/>
      <w:numFmt w:val="bullet"/>
      <w:lvlText w:val="o"/>
      <w:lvlJc w:val="left"/>
      <w:pPr>
        <w:ind w:left="3523" w:hanging="360"/>
      </w:pPr>
      <w:rPr>
        <w:rFonts w:ascii="Courier New" w:hAnsi="Courier New" w:cs="Courier New" w:hint="default"/>
      </w:rPr>
    </w:lvl>
    <w:lvl w:ilvl="5" w:tplc="08090005">
      <w:start w:val="1"/>
      <w:numFmt w:val="bullet"/>
      <w:lvlText w:val=""/>
      <w:lvlJc w:val="left"/>
      <w:pPr>
        <w:ind w:left="4243" w:hanging="360"/>
      </w:pPr>
      <w:rPr>
        <w:rFonts w:ascii="Wingdings" w:hAnsi="Wingdings" w:hint="default"/>
      </w:rPr>
    </w:lvl>
    <w:lvl w:ilvl="6" w:tplc="08090001">
      <w:start w:val="1"/>
      <w:numFmt w:val="bullet"/>
      <w:lvlText w:val=""/>
      <w:lvlJc w:val="left"/>
      <w:pPr>
        <w:ind w:left="4963" w:hanging="360"/>
      </w:pPr>
      <w:rPr>
        <w:rFonts w:ascii="Symbol" w:hAnsi="Symbol" w:hint="default"/>
      </w:rPr>
    </w:lvl>
    <w:lvl w:ilvl="7" w:tplc="08090003">
      <w:start w:val="1"/>
      <w:numFmt w:val="bullet"/>
      <w:lvlText w:val="o"/>
      <w:lvlJc w:val="left"/>
      <w:pPr>
        <w:ind w:left="5683" w:hanging="360"/>
      </w:pPr>
      <w:rPr>
        <w:rFonts w:ascii="Courier New" w:hAnsi="Courier New" w:cs="Courier New" w:hint="default"/>
      </w:rPr>
    </w:lvl>
    <w:lvl w:ilvl="8" w:tplc="08090005">
      <w:start w:val="1"/>
      <w:numFmt w:val="bullet"/>
      <w:lvlText w:val=""/>
      <w:lvlJc w:val="left"/>
      <w:pPr>
        <w:ind w:left="6403" w:hanging="360"/>
      </w:pPr>
      <w:rPr>
        <w:rFonts w:ascii="Wingdings" w:hAnsi="Wingdings" w:hint="default"/>
      </w:rPr>
    </w:lvl>
  </w:abstractNum>
  <w:abstractNum w:abstractNumId="27" w15:restartNumberingAfterBreak="0">
    <w:nsid w:val="4F08302D"/>
    <w:multiLevelType w:val="hybridMultilevel"/>
    <w:tmpl w:val="EF4E025A"/>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650A43"/>
    <w:multiLevelType w:val="hybridMultilevel"/>
    <w:tmpl w:val="D3BA1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403A87"/>
    <w:multiLevelType w:val="hybridMultilevel"/>
    <w:tmpl w:val="0038E18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0" w15:restartNumberingAfterBreak="0">
    <w:nsid w:val="55183AA4"/>
    <w:multiLevelType w:val="hybridMultilevel"/>
    <w:tmpl w:val="AD9000BE"/>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hint="default"/>
      </w:rPr>
    </w:lvl>
    <w:lvl w:ilvl="2" w:tplc="08090005">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1" w15:restartNumberingAfterBreak="0">
    <w:nsid w:val="563D241A"/>
    <w:multiLevelType w:val="hybridMultilevel"/>
    <w:tmpl w:val="CC48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E5411B"/>
    <w:multiLevelType w:val="multilevel"/>
    <w:tmpl w:val="CC2C5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A95334"/>
    <w:multiLevelType w:val="multilevel"/>
    <w:tmpl w:val="944240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C934680"/>
    <w:multiLevelType w:val="hybridMultilevel"/>
    <w:tmpl w:val="D772D49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5" w15:restartNumberingAfterBreak="0">
    <w:nsid w:val="5CF73B54"/>
    <w:multiLevelType w:val="hybridMultilevel"/>
    <w:tmpl w:val="932C8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9923C5"/>
    <w:multiLevelType w:val="hybridMultilevel"/>
    <w:tmpl w:val="D1C8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4D274A"/>
    <w:multiLevelType w:val="hybridMultilevel"/>
    <w:tmpl w:val="1BC49A8C"/>
    <w:lvl w:ilvl="0" w:tplc="6D82AF0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735" w:hanging="360"/>
      </w:pPr>
      <w:rPr>
        <w:rFonts w:ascii="Courier New" w:hAnsi="Courier New" w:cs="Courier New" w:hint="default"/>
      </w:rPr>
    </w:lvl>
    <w:lvl w:ilvl="2" w:tplc="08090005" w:tentative="1">
      <w:start w:val="1"/>
      <w:numFmt w:val="bullet"/>
      <w:lvlText w:val=""/>
      <w:lvlJc w:val="left"/>
      <w:pPr>
        <w:ind w:left="1455" w:hanging="360"/>
      </w:pPr>
      <w:rPr>
        <w:rFonts w:ascii="Wingdings" w:hAnsi="Wingdings" w:hint="default"/>
      </w:rPr>
    </w:lvl>
    <w:lvl w:ilvl="3" w:tplc="08090001" w:tentative="1">
      <w:start w:val="1"/>
      <w:numFmt w:val="bullet"/>
      <w:lvlText w:val=""/>
      <w:lvlJc w:val="left"/>
      <w:pPr>
        <w:ind w:left="2175" w:hanging="360"/>
      </w:pPr>
      <w:rPr>
        <w:rFonts w:ascii="Symbol" w:hAnsi="Symbol" w:hint="default"/>
      </w:rPr>
    </w:lvl>
    <w:lvl w:ilvl="4" w:tplc="08090003" w:tentative="1">
      <w:start w:val="1"/>
      <w:numFmt w:val="bullet"/>
      <w:lvlText w:val="o"/>
      <w:lvlJc w:val="left"/>
      <w:pPr>
        <w:ind w:left="2895" w:hanging="360"/>
      </w:pPr>
      <w:rPr>
        <w:rFonts w:ascii="Courier New" w:hAnsi="Courier New" w:cs="Courier New" w:hint="default"/>
      </w:rPr>
    </w:lvl>
    <w:lvl w:ilvl="5" w:tplc="08090005" w:tentative="1">
      <w:start w:val="1"/>
      <w:numFmt w:val="bullet"/>
      <w:lvlText w:val=""/>
      <w:lvlJc w:val="left"/>
      <w:pPr>
        <w:ind w:left="3615" w:hanging="360"/>
      </w:pPr>
      <w:rPr>
        <w:rFonts w:ascii="Wingdings" w:hAnsi="Wingdings" w:hint="default"/>
      </w:rPr>
    </w:lvl>
    <w:lvl w:ilvl="6" w:tplc="08090001" w:tentative="1">
      <w:start w:val="1"/>
      <w:numFmt w:val="bullet"/>
      <w:lvlText w:val=""/>
      <w:lvlJc w:val="left"/>
      <w:pPr>
        <w:ind w:left="4335" w:hanging="360"/>
      </w:pPr>
      <w:rPr>
        <w:rFonts w:ascii="Symbol" w:hAnsi="Symbol" w:hint="default"/>
      </w:rPr>
    </w:lvl>
    <w:lvl w:ilvl="7" w:tplc="08090003" w:tentative="1">
      <w:start w:val="1"/>
      <w:numFmt w:val="bullet"/>
      <w:lvlText w:val="o"/>
      <w:lvlJc w:val="left"/>
      <w:pPr>
        <w:ind w:left="5055" w:hanging="360"/>
      </w:pPr>
      <w:rPr>
        <w:rFonts w:ascii="Courier New" w:hAnsi="Courier New" w:cs="Courier New" w:hint="default"/>
      </w:rPr>
    </w:lvl>
    <w:lvl w:ilvl="8" w:tplc="08090005" w:tentative="1">
      <w:start w:val="1"/>
      <w:numFmt w:val="bullet"/>
      <w:lvlText w:val=""/>
      <w:lvlJc w:val="left"/>
      <w:pPr>
        <w:ind w:left="5775" w:hanging="360"/>
      </w:pPr>
      <w:rPr>
        <w:rFonts w:ascii="Wingdings" w:hAnsi="Wingdings" w:hint="default"/>
      </w:rPr>
    </w:lvl>
  </w:abstractNum>
  <w:abstractNum w:abstractNumId="38" w15:restartNumberingAfterBreak="0">
    <w:nsid w:val="6CF66D16"/>
    <w:multiLevelType w:val="hybridMultilevel"/>
    <w:tmpl w:val="D216335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9" w15:restartNumberingAfterBreak="0">
    <w:nsid w:val="7631090D"/>
    <w:multiLevelType w:val="hybridMultilevel"/>
    <w:tmpl w:val="E9DC4A6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0" w15:restartNumberingAfterBreak="0">
    <w:nsid w:val="7757051F"/>
    <w:multiLevelType w:val="hybridMultilevel"/>
    <w:tmpl w:val="77E06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CC6CDD"/>
    <w:multiLevelType w:val="hybridMultilevel"/>
    <w:tmpl w:val="439C2B66"/>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9151BC"/>
    <w:multiLevelType w:val="hybridMultilevel"/>
    <w:tmpl w:val="9EC6AB3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3453192">
    <w:abstractNumId w:val="38"/>
  </w:num>
  <w:num w:numId="2" w16cid:durableId="1982999520">
    <w:abstractNumId w:val="12"/>
  </w:num>
  <w:num w:numId="3" w16cid:durableId="146825907">
    <w:abstractNumId w:val="19"/>
  </w:num>
  <w:num w:numId="4" w16cid:durableId="915482253">
    <w:abstractNumId w:val="10"/>
  </w:num>
  <w:num w:numId="5" w16cid:durableId="249046897">
    <w:abstractNumId w:val="31"/>
  </w:num>
  <w:num w:numId="6" w16cid:durableId="1881478997">
    <w:abstractNumId w:val="34"/>
  </w:num>
  <w:num w:numId="7" w16cid:durableId="278997861">
    <w:abstractNumId w:val="20"/>
  </w:num>
  <w:num w:numId="8" w16cid:durableId="1440032235">
    <w:abstractNumId w:val="35"/>
  </w:num>
  <w:num w:numId="9" w16cid:durableId="2140687938">
    <w:abstractNumId w:val="16"/>
  </w:num>
  <w:num w:numId="10" w16cid:durableId="813327712">
    <w:abstractNumId w:val="33"/>
  </w:num>
  <w:num w:numId="11" w16cid:durableId="1596479373">
    <w:abstractNumId w:val="29"/>
  </w:num>
  <w:num w:numId="12" w16cid:durableId="1566720619">
    <w:abstractNumId w:val="3"/>
  </w:num>
  <w:num w:numId="13" w16cid:durableId="1811484654">
    <w:abstractNumId w:val="40"/>
  </w:num>
  <w:num w:numId="14" w16cid:durableId="1771315640">
    <w:abstractNumId w:val="15"/>
  </w:num>
  <w:num w:numId="15" w16cid:durableId="1360231713">
    <w:abstractNumId w:val="4"/>
  </w:num>
  <w:num w:numId="16" w16cid:durableId="1763329745">
    <w:abstractNumId w:val="39"/>
  </w:num>
  <w:num w:numId="17" w16cid:durableId="1414669366">
    <w:abstractNumId w:val="6"/>
  </w:num>
  <w:num w:numId="18" w16cid:durableId="1955362289">
    <w:abstractNumId w:val="23"/>
  </w:num>
  <w:num w:numId="19" w16cid:durableId="1247764362">
    <w:abstractNumId w:val="30"/>
  </w:num>
  <w:num w:numId="20" w16cid:durableId="1908565705">
    <w:abstractNumId w:val="13"/>
  </w:num>
  <w:num w:numId="21" w16cid:durableId="857037272">
    <w:abstractNumId w:val="8"/>
  </w:num>
  <w:num w:numId="22" w16cid:durableId="1255356657">
    <w:abstractNumId w:val="18"/>
  </w:num>
  <w:num w:numId="23" w16cid:durableId="678310242">
    <w:abstractNumId w:val="22"/>
  </w:num>
  <w:num w:numId="24" w16cid:durableId="535392647">
    <w:abstractNumId w:val="17"/>
  </w:num>
  <w:num w:numId="25" w16cid:durableId="177275090">
    <w:abstractNumId w:val="2"/>
  </w:num>
  <w:num w:numId="26" w16cid:durableId="1754087749">
    <w:abstractNumId w:val="26"/>
  </w:num>
  <w:num w:numId="27" w16cid:durableId="508831695">
    <w:abstractNumId w:val="11"/>
  </w:num>
  <w:num w:numId="28" w16cid:durableId="878124600">
    <w:abstractNumId w:val="27"/>
  </w:num>
  <w:num w:numId="29" w16cid:durableId="153028626">
    <w:abstractNumId w:val="25"/>
  </w:num>
  <w:num w:numId="30" w16cid:durableId="1408457084">
    <w:abstractNumId w:val="41"/>
  </w:num>
  <w:num w:numId="31" w16cid:durableId="1157301486">
    <w:abstractNumId w:val="42"/>
  </w:num>
  <w:num w:numId="32" w16cid:durableId="811365033">
    <w:abstractNumId w:val="37"/>
  </w:num>
  <w:num w:numId="33" w16cid:durableId="988631522">
    <w:abstractNumId w:val="0"/>
  </w:num>
  <w:num w:numId="34" w16cid:durableId="872964188">
    <w:abstractNumId w:val="7"/>
  </w:num>
  <w:num w:numId="35" w16cid:durableId="1278029864">
    <w:abstractNumId w:val="5"/>
  </w:num>
  <w:num w:numId="36" w16cid:durableId="1154835488">
    <w:abstractNumId w:val="36"/>
  </w:num>
  <w:num w:numId="37" w16cid:durableId="217253167">
    <w:abstractNumId w:val="24"/>
  </w:num>
  <w:num w:numId="38" w16cid:durableId="1890990537">
    <w:abstractNumId w:val="21"/>
  </w:num>
  <w:num w:numId="39" w16cid:durableId="1218589716">
    <w:abstractNumId w:val="14"/>
  </w:num>
  <w:num w:numId="40" w16cid:durableId="1840147316">
    <w:abstractNumId w:val="9"/>
  </w:num>
  <w:num w:numId="41" w16cid:durableId="547954258">
    <w:abstractNumId w:val="28"/>
  </w:num>
  <w:num w:numId="42" w16cid:durableId="1826777353">
    <w:abstractNumId w:val="32"/>
  </w:num>
  <w:num w:numId="43" w16cid:durableId="881331756">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CD"/>
    <w:rsid w:val="00015148"/>
    <w:rsid w:val="00017483"/>
    <w:rsid w:val="00050E35"/>
    <w:rsid w:val="000729A4"/>
    <w:rsid w:val="00073C01"/>
    <w:rsid w:val="000A3F71"/>
    <w:rsid w:val="000C2FE7"/>
    <w:rsid w:val="000E6DF3"/>
    <w:rsid w:val="000F185A"/>
    <w:rsid w:val="00101ADA"/>
    <w:rsid w:val="0011354A"/>
    <w:rsid w:val="00152E49"/>
    <w:rsid w:val="00154EFE"/>
    <w:rsid w:val="001661E6"/>
    <w:rsid w:val="00181FE9"/>
    <w:rsid w:val="00205BEB"/>
    <w:rsid w:val="002214C6"/>
    <w:rsid w:val="00223295"/>
    <w:rsid w:val="00230F23"/>
    <w:rsid w:val="00247202"/>
    <w:rsid w:val="00254B6B"/>
    <w:rsid w:val="002C0089"/>
    <w:rsid w:val="002E18D6"/>
    <w:rsid w:val="00312652"/>
    <w:rsid w:val="003222F0"/>
    <w:rsid w:val="0034675B"/>
    <w:rsid w:val="0035668E"/>
    <w:rsid w:val="003909FA"/>
    <w:rsid w:val="003A227B"/>
    <w:rsid w:val="003D2CCE"/>
    <w:rsid w:val="003E399B"/>
    <w:rsid w:val="003F14F6"/>
    <w:rsid w:val="004122BA"/>
    <w:rsid w:val="00414CED"/>
    <w:rsid w:val="004257D2"/>
    <w:rsid w:val="00482045"/>
    <w:rsid w:val="004D3F99"/>
    <w:rsid w:val="004F0490"/>
    <w:rsid w:val="005020AE"/>
    <w:rsid w:val="005A5A2B"/>
    <w:rsid w:val="005D4224"/>
    <w:rsid w:val="005D4271"/>
    <w:rsid w:val="00600FA5"/>
    <w:rsid w:val="00644197"/>
    <w:rsid w:val="00663A0B"/>
    <w:rsid w:val="00682F92"/>
    <w:rsid w:val="006C5CF5"/>
    <w:rsid w:val="00705065"/>
    <w:rsid w:val="00715BB4"/>
    <w:rsid w:val="0072687C"/>
    <w:rsid w:val="0072794C"/>
    <w:rsid w:val="00732E11"/>
    <w:rsid w:val="00747875"/>
    <w:rsid w:val="00751050"/>
    <w:rsid w:val="00791E72"/>
    <w:rsid w:val="007A46CE"/>
    <w:rsid w:val="007A4D3C"/>
    <w:rsid w:val="007B6248"/>
    <w:rsid w:val="007C3B3B"/>
    <w:rsid w:val="007D10AC"/>
    <w:rsid w:val="00801BA5"/>
    <w:rsid w:val="00804F5C"/>
    <w:rsid w:val="0084294E"/>
    <w:rsid w:val="008452BC"/>
    <w:rsid w:val="00846CBE"/>
    <w:rsid w:val="008606D9"/>
    <w:rsid w:val="008E73D0"/>
    <w:rsid w:val="00933C9E"/>
    <w:rsid w:val="009A3F0C"/>
    <w:rsid w:val="00A4150C"/>
    <w:rsid w:val="00A603F3"/>
    <w:rsid w:val="00A852CE"/>
    <w:rsid w:val="00A96760"/>
    <w:rsid w:val="00AA0E07"/>
    <w:rsid w:val="00AA1793"/>
    <w:rsid w:val="00AC48E2"/>
    <w:rsid w:val="00B076B7"/>
    <w:rsid w:val="00B7712E"/>
    <w:rsid w:val="00B801B9"/>
    <w:rsid w:val="00B964F4"/>
    <w:rsid w:val="00BE401C"/>
    <w:rsid w:val="00BE4117"/>
    <w:rsid w:val="00C12CB6"/>
    <w:rsid w:val="00C40615"/>
    <w:rsid w:val="00C55F06"/>
    <w:rsid w:val="00CA5E10"/>
    <w:rsid w:val="00D206C3"/>
    <w:rsid w:val="00D4528A"/>
    <w:rsid w:val="00D52AD2"/>
    <w:rsid w:val="00D71C3F"/>
    <w:rsid w:val="00D75FCE"/>
    <w:rsid w:val="00D87ED5"/>
    <w:rsid w:val="00D9139A"/>
    <w:rsid w:val="00D941F9"/>
    <w:rsid w:val="00DB49C0"/>
    <w:rsid w:val="00DD163A"/>
    <w:rsid w:val="00DD6036"/>
    <w:rsid w:val="00DF3FBC"/>
    <w:rsid w:val="00E21D3A"/>
    <w:rsid w:val="00E3697A"/>
    <w:rsid w:val="00E36C4B"/>
    <w:rsid w:val="00E462CF"/>
    <w:rsid w:val="00E513CD"/>
    <w:rsid w:val="00EB305C"/>
    <w:rsid w:val="00EB7895"/>
    <w:rsid w:val="00EC6E59"/>
    <w:rsid w:val="00ED0C8F"/>
    <w:rsid w:val="00EF447D"/>
    <w:rsid w:val="00F16B14"/>
    <w:rsid w:val="00F52C53"/>
    <w:rsid w:val="00F548E8"/>
    <w:rsid w:val="00F720D5"/>
    <w:rsid w:val="00F74F8A"/>
    <w:rsid w:val="00FB25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0D261"/>
  <w15:chartTrackingRefBased/>
  <w15:docId w15:val="{1216900F-F1CC-4DFF-9BB5-51E0BBB8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F71"/>
  </w:style>
  <w:style w:type="paragraph" w:styleId="Heading1">
    <w:name w:val="heading 1"/>
    <w:basedOn w:val="Normal"/>
    <w:next w:val="Normal"/>
    <w:link w:val="Heading1Char"/>
    <w:uiPriority w:val="9"/>
    <w:qFormat/>
    <w:rsid w:val="00E51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12C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30F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3CD"/>
  </w:style>
  <w:style w:type="paragraph" w:styleId="Footer">
    <w:name w:val="footer"/>
    <w:basedOn w:val="Normal"/>
    <w:link w:val="FooterChar"/>
    <w:uiPriority w:val="99"/>
    <w:unhideWhenUsed/>
    <w:rsid w:val="00E51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3CD"/>
  </w:style>
  <w:style w:type="table" w:styleId="TableGrid">
    <w:name w:val="Table Grid"/>
    <w:basedOn w:val="TableNormal"/>
    <w:uiPriority w:val="39"/>
    <w:rsid w:val="00E51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513CD"/>
    <w:pPr>
      <w:tabs>
        <w:tab w:val="left" w:pos="2895"/>
      </w:tabs>
      <w:jc w:val="both"/>
    </w:pPr>
  </w:style>
  <w:style w:type="character" w:customStyle="1" w:styleId="Heading1Char">
    <w:name w:val="Heading 1 Char"/>
    <w:basedOn w:val="DefaultParagraphFont"/>
    <w:link w:val="Heading1"/>
    <w:uiPriority w:val="9"/>
    <w:rsid w:val="00E513CD"/>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DefaultParagraphFont"/>
    <w:link w:val="Style1"/>
    <w:rsid w:val="00E513CD"/>
  </w:style>
  <w:style w:type="character" w:customStyle="1" w:styleId="Heading3Char">
    <w:name w:val="Heading 3 Char"/>
    <w:basedOn w:val="DefaultParagraphFont"/>
    <w:link w:val="Heading3"/>
    <w:uiPriority w:val="9"/>
    <w:semiHidden/>
    <w:rsid w:val="00230F2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230F23"/>
    <w:pPr>
      <w:ind w:left="720"/>
      <w:contextualSpacing/>
    </w:pPr>
  </w:style>
  <w:style w:type="paragraph" w:styleId="BalloonText">
    <w:name w:val="Balloon Text"/>
    <w:basedOn w:val="Normal"/>
    <w:link w:val="BalloonTextChar"/>
    <w:uiPriority w:val="99"/>
    <w:semiHidden/>
    <w:unhideWhenUsed/>
    <w:rsid w:val="003D2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CCE"/>
    <w:rPr>
      <w:rFonts w:ascii="Segoe UI" w:hAnsi="Segoe UI" w:cs="Segoe UI"/>
      <w:sz w:val="18"/>
      <w:szCs w:val="18"/>
    </w:rPr>
  </w:style>
  <w:style w:type="character" w:customStyle="1" w:styleId="Heading2Char">
    <w:name w:val="Heading 2 Char"/>
    <w:basedOn w:val="DefaultParagraphFont"/>
    <w:link w:val="Heading2"/>
    <w:uiPriority w:val="9"/>
    <w:semiHidden/>
    <w:rsid w:val="00C12CB6"/>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181FE9"/>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AA1793"/>
    <w:rPr>
      <w:sz w:val="16"/>
      <w:szCs w:val="16"/>
    </w:rPr>
  </w:style>
  <w:style w:type="paragraph" w:styleId="CommentText">
    <w:name w:val="annotation text"/>
    <w:basedOn w:val="Normal"/>
    <w:link w:val="CommentTextChar"/>
    <w:uiPriority w:val="99"/>
    <w:semiHidden/>
    <w:unhideWhenUsed/>
    <w:rsid w:val="00AA1793"/>
    <w:pPr>
      <w:spacing w:line="240" w:lineRule="auto"/>
    </w:pPr>
    <w:rPr>
      <w:sz w:val="20"/>
      <w:szCs w:val="20"/>
    </w:rPr>
  </w:style>
  <w:style w:type="character" w:customStyle="1" w:styleId="CommentTextChar">
    <w:name w:val="Comment Text Char"/>
    <w:basedOn w:val="DefaultParagraphFont"/>
    <w:link w:val="CommentText"/>
    <w:uiPriority w:val="99"/>
    <w:semiHidden/>
    <w:rsid w:val="00AA1793"/>
    <w:rPr>
      <w:sz w:val="20"/>
      <w:szCs w:val="20"/>
    </w:rPr>
  </w:style>
  <w:style w:type="paragraph" w:styleId="CommentSubject">
    <w:name w:val="annotation subject"/>
    <w:basedOn w:val="CommentText"/>
    <w:next w:val="CommentText"/>
    <w:link w:val="CommentSubjectChar"/>
    <w:uiPriority w:val="99"/>
    <w:semiHidden/>
    <w:unhideWhenUsed/>
    <w:rsid w:val="00AA1793"/>
    <w:rPr>
      <w:b/>
      <w:bCs/>
    </w:rPr>
  </w:style>
  <w:style w:type="character" w:customStyle="1" w:styleId="CommentSubjectChar">
    <w:name w:val="Comment Subject Char"/>
    <w:basedOn w:val="CommentTextChar"/>
    <w:link w:val="CommentSubject"/>
    <w:uiPriority w:val="99"/>
    <w:semiHidden/>
    <w:rsid w:val="00AA1793"/>
    <w:rPr>
      <w:b/>
      <w:bCs/>
      <w:sz w:val="20"/>
      <w:szCs w:val="20"/>
    </w:rPr>
  </w:style>
  <w:style w:type="paragraph" w:styleId="NormalWeb">
    <w:name w:val="Normal (Web)"/>
    <w:basedOn w:val="Normal"/>
    <w:uiPriority w:val="99"/>
    <w:unhideWhenUsed/>
    <w:rsid w:val="00F74F8A"/>
    <w:pPr>
      <w:spacing w:before="100" w:beforeAutospacing="1" w:after="100" w:afterAutospacing="1" w:line="240" w:lineRule="auto"/>
    </w:pPr>
    <w:rPr>
      <w:rFonts w:ascii="Times New Roman" w:eastAsia="Times New Roman" w:hAnsi="Times New Roman" w:cs="Times New Roman"/>
      <w:sz w:val="24"/>
      <w:szCs w:val="24"/>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84E4E7628091F4897BD5F4317D423E7" ma:contentTypeVersion="18" ma:contentTypeDescription="Create a new document." ma:contentTypeScope="" ma:versionID="246ed8e4c62bdfcd70aabe505eb1f3fc">
  <xsd:schema xmlns:xsd="http://www.w3.org/2001/XMLSchema" xmlns:xs="http://www.w3.org/2001/XMLSchema" xmlns:p="http://schemas.microsoft.com/office/2006/metadata/properties" xmlns:ns2="ceab403a-f159-4db8-98dd-d1b3822a6022" xmlns:ns3="687b8287-aad6-432f-a30a-9584ed9b2eb2" targetNamespace="http://schemas.microsoft.com/office/2006/metadata/properties" ma:root="true" ma:fieldsID="7718fdb1f41ca2f11612a7b94c1784f4" ns2:_="" ns3:_="">
    <xsd:import namespace="ceab403a-f159-4db8-98dd-d1b3822a6022"/>
    <xsd:import namespace="687b8287-aad6-432f-a30a-9584ed9b2e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b403a-f159-4db8-98dd-d1b3822a60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466815-92f8-4234-a1dc-8bd4564c11de"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7b8287-aad6-432f-a30a-9584ed9b2eb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51d6759-de3c-4be9-80e1-aff2f5e2b268}" ma:internalName="TaxCatchAll" ma:showField="CatchAllData" ma:web="687b8287-aad6-432f-a30a-9584ed9b2e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87b8287-aad6-432f-a30a-9584ed9b2eb2" xsi:nil="true"/>
    <lcf76f155ced4ddcb4097134ff3c332f xmlns="ceab403a-f159-4db8-98dd-d1b3822a60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3D4BB9-EDD8-46A5-A755-93EE221B442D}">
  <ds:schemaRefs>
    <ds:schemaRef ds:uri="http://schemas.openxmlformats.org/officeDocument/2006/bibliography"/>
  </ds:schemaRefs>
</ds:datastoreItem>
</file>

<file path=customXml/itemProps2.xml><?xml version="1.0" encoding="utf-8"?>
<ds:datastoreItem xmlns:ds="http://schemas.openxmlformats.org/officeDocument/2006/customXml" ds:itemID="{2C41515E-D46B-45B6-BB7C-BA15E998E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b403a-f159-4db8-98dd-d1b3822a6022"/>
    <ds:schemaRef ds:uri="687b8287-aad6-432f-a30a-9584ed9b2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AA4859-2297-4316-83D4-24CF7C114C65}">
  <ds:schemaRefs>
    <ds:schemaRef ds:uri="http://schemas.microsoft.com/sharepoint/v3/contenttype/forms"/>
  </ds:schemaRefs>
</ds:datastoreItem>
</file>

<file path=customXml/itemProps4.xml><?xml version="1.0" encoding="utf-8"?>
<ds:datastoreItem xmlns:ds="http://schemas.openxmlformats.org/officeDocument/2006/customXml" ds:itemID="{0A65864D-88AB-4BCA-9590-53C8038D2F76}">
  <ds:schemaRefs>
    <ds:schemaRef ds:uri="http://schemas.microsoft.com/office/2006/metadata/properties"/>
    <ds:schemaRef ds:uri="http://schemas.microsoft.com/office/infopath/2007/PartnerControls"/>
    <ds:schemaRef ds:uri="687b8287-aad6-432f-a30a-9584ed9b2eb2"/>
    <ds:schemaRef ds:uri="ceab403a-f159-4db8-98dd-d1b3822a602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1051</Words>
  <Characters>6521</Characters>
  <Application>Microsoft Office Word</Application>
  <DocSecurity>0</DocSecurity>
  <Lines>224</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dc:description/>
  <cp:lastModifiedBy>Emma Stuart</cp:lastModifiedBy>
  <cp:revision>36</cp:revision>
  <cp:lastPrinted>2019-01-18T12:58:00Z</cp:lastPrinted>
  <dcterms:created xsi:type="dcterms:W3CDTF">2026-01-26T11:44:00Z</dcterms:created>
  <dcterms:modified xsi:type="dcterms:W3CDTF">2026-01-26T12:15:00Z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0x010100184E4E7628091F4897BD5F4317D423E7</vt:lpwstr>
  </property>
  <property fmtid="{D5CDD505-2E9C-101B-9397-08002B2CF9AE}" pid="3" name="Order">
    <vt:r8>2722400</vt:r8>
  </property>
  <property fmtid="{D5CDD505-2E9C-101B-9397-08002B2CF9AE}" pid="4" name="MediaServiceImageTags">
    <vt:lpwstr/>
  </property>
</Properties>
</file>