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2312" w14:textId="77777777" w:rsidR="00E513CD" w:rsidRPr="004E3922" w:rsidRDefault="00E513CD" w:rsidP="00AC48E2">
      <w:pPr>
        <w:keepNext/>
        <w:keepLines/>
        <w:spacing w:after="0" w:line="240" w:lineRule="auto"/>
        <w:ind w:right="397"/>
        <w:outlineLvl w:val="0"/>
        <w:rPr>
          <w:rFonts w:eastAsiaTheme="majorEastAsia" w:cstheme="minorHAnsi"/>
          <w:b/>
          <w:sz w:val="36"/>
          <w:szCs w:val="32"/>
          <w:lang w:eastAsia="en-GB"/>
        </w:rPr>
      </w:pPr>
      <w:r w:rsidRPr="004E3922">
        <w:rPr>
          <w:rFonts w:eastAsiaTheme="majorEastAsia" w:cstheme="minorHAnsi"/>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260"/>
        <w:gridCol w:w="1560"/>
        <w:gridCol w:w="2409"/>
      </w:tblGrid>
      <w:tr w:rsidR="00E513CD" w:rsidRPr="004E3922" w14:paraId="20BDB461" w14:textId="77777777" w:rsidTr="001A1FBD">
        <w:tc>
          <w:tcPr>
            <w:tcW w:w="1838" w:type="dxa"/>
          </w:tcPr>
          <w:p w14:paraId="609730CB" w14:textId="77777777" w:rsidR="00E513CD" w:rsidRPr="004E3922" w:rsidRDefault="00E513CD" w:rsidP="00AC48E2">
            <w:pPr>
              <w:keepNext/>
              <w:keepLines/>
              <w:spacing w:before="120" w:after="120"/>
              <w:ind w:right="33"/>
              <w:outlineLvl w:val="0"/>
              <w:rPr>
                <w:rFonts w:eastAsiaTheme="majorEastAsia" w:cstheme="minorHAnsi"/>
                <w:b/>
                <w:sz w:val="24"/>
                <w:szCs w:val="24"/>
                <w:lang w:eastAsia="en-GB"/>
              </w:rPr>
            </w:pPr>
            <w:r w:rsidRPr="004E3922">
              <w:rPr>
                <w:rFonts w:eastAsiaTheme="majorEastAsia" w:cstheme="minorHAnsi"/>
                <w:b/>
                <w:sz w:val="24"/>
                <w:szCs w:val="24"/>
                <w:lang w:eastAsia="en-GB"/>
              </w:rPr>
              <w:t>Position Title</w:t>
            </w:r>
          </w:p>
        </w:tc>
        <w:tc>
          <w:tcPr>
            <w:tcW w:w="3260" w:type="dxa"/>
          </w:tcPr>
          <w:p w14:paraId="2337D1FC" w14:textId="4AADDA32" w:rsidR="00E513CD" w:rsidRPr="004E3922" w:rsidRDefault="002B0A0D" w:rsidP="00181FE9">
            <w:pPr>
              <w:keepNext/>
              <w:keepLines/>
              <w:spacing w:before="120" w:after="120"/>
              <w:ind w:right="34"/>
              <w:outlineLvl w:val="0"/>
              <w:rPr>
                <w:rFonts w:eastAsiaTheme="majorEastAsia" w:cstheme="minorHAnsi"/>
                <w:b/>
                <w:sz w:val="24"/>
                <w:szCs w:val="24"/>
                <w:lang w:eastAsia="en-GB"/>
              </w:rPr>
            </w:pPr>
            <w:r w:rsidRPr="004E3922">
              <w:rPr>
                <w:rFonts w:eastAsiaTheme="majorEastAsia" w:cstheme="minorHAnsi"/>
                <w:b/>
                <w:sz w:val="24"/>
                <w:szCs w:val="24"/>
                <w:lang w:eastAsia="en-GB"/>
              </w:rPr>
              <w:t xml:space="preserve">Psychological Wellbeing Practitioner </w:t>
            </w:r>
          </w:p>
        </w:tc>
        <w:tc>
          <w:tcPr>
            <w:tcW w:w="1560" w:type="dxa"/>
          </w:tcPr>
          <w:p w14:paraId="2F7F7C27" w14:textId="77777777" w:rsidR="00E513CD" w:rsidRPr="004E3922" w:rsidRDefault="00E513CD" w:rsidP="00AC48E2">
            <w:pPr>
              <w:keepNext/>
              <w:keepLines/>
              <w:spacing w:before="120" w:after="120"/>
              <w:ind w:right="34"/>
              <w:outlineLvl w:val="0"/>
              <w:rPr>
                <w:rFonts w:eastAsiaTheme="majorEastAsia" w:cstheme="minorHAnsi"/>
                <w:b/>
                <w:sz w:val="24"/>
                <w:szCs w:val="24"/>
                <w:lang w:eastAsia="en-GB"/>
              </w:rPr>
            </w:pPr>
            <w:r w:rsidRPr="004E3922">
              <w:rPr>
                <w:rFonts w:eastAsiaTheme="majorEastAsia" w:cstheme="minorHAnsi"/>
                <w:b/>
                <w:sz w:val="24"/>
                <w:szCs w:val="24"/>
                <w:lang w:eastAsia="en-GB"/>
              </w:rPr>
              <w:t>Reports to</w:t>
            </w:r>
          </w:p>
        </w:tc>
        <w:tc>
          <w:tcPr>
            <w:tcW w:w="2409" w:type="dxa"/>
          </w:tcPr>
          <w:p w14:paraId="48CAA235" w14:textId="086CDE17" w:rsidR="00E513CD" w:rsidRPr="004E3922" w:rsidRDefault="002A5D96" w:rsidP="0083212B">
            <w:pPr>
              <w:keepNext/>
              <w:keepLines/>
              <w:spacing w:before="120" w:after="120"/>
              <w:ind w:right="33"/>
              <w:outlineLvl w:val="0"/>
              <w:rPr>
                <w:rFonts w:eastAsiaTheme="majorEastAsia" w:cstheme="minorHAnsi"/>
                <w:b/>
                <w:sz w:val="24"/>
                <w:szCs w:val="24"/>
                <w:lang w:eastAsia="en-GB"/>
              </w:rPr>
            </w:pPr>
            <w:r>
              <w:rPr>
                <w:rFonts w:eastAsiaTheme="majorEastAsia" w:cstheme="minorHAnsi"/>
                <w:b/>
                <w:sz w:val="24"/>
                <w:szCs w:val="24"/>
                <w:lang w:eastAsia="en-GB"/>
              </w:rPr>
              <w:t xml:space="preserve">Senior </w:t>
            </w:r>
            <w:r w:rsidRPr="004E3922">
              <w:rPr>
                <w:rFonts w:eastAsiaTheme="majorEastAsia" w:cstheme="minorHAnsi"/>
                <w:b/>
                <w:sz w:val="24"/>
                <w:szCs w:val="24"/>
                <w:lang w:eastAsia="en-GB"/>
              </w:rPr>
              <w:t>Psychological Wellbeing Practitioner</w:t>
            </w:r>
            <w:r>
              <w:rPr>
                <w:rFonts w:eastAsiaTheme="majorEastAsia" w:cstheme="minorHAnsi"/>
                <w:b/>
                <w:sz w:val="24"/>
                <w:szCs w:val="24"/>
                <w:lang w:eastAsia="en-GB"/>
              </w:rPr>
              <w:t xml:space="preserve">/ HIT </w:t>
            </w:r>
          </w:p>
        </w:tc>
      </w:tr>
      <w:tr w:rsidR="003E399B" w:rsidRPr="004E3922" w14:paraId="12A2466A" w14:textId="77777777" w:rsidTr="003E399B">
        <w:trPr>
          <w:trHeight w:val="319"/>
        </w:trPr>
        <w:tc>
          <w:tcPr>
            <w:tcW w:w="9067" w:type="dxa"/>
            <w:gridSpan w:val="4"/>
          </w:tcPr>
          <w:p w14:paraId="28BDC103" w14:textId="486D04D4" w:rsidR="003E399B" w:rsidRPr="004E3922" w:rsidRDefault="00791E72" w:rsidP="002A5D96">
            <w:pPr>
              <w:keepNext/>
              <w:keepLines/>
              <w:spacing w:before="120" w:after="120"/>
              <w:ind w:right="33"/>
              <w:outlineLvl w:val="0"/>
              <w:rPr>
                <w:rFonts w:eastAsiaTheme="majorEastAsia" w:cstheme="minorHAnsi"/>
                <w:b/>
                <w:sz w:val="24"/>
                <w:szCs w:val="24"/>
                <w:lang w:eastAsia="en-GB"/>
              </w:rPr>
            </w:pPr>
            <w:r w:rsidRPr="004E3922">
              <w:rPr>
                <w:rFonts w:eastAsiaTheme="majorEastAsia" w:cstheme="minorHAnsi"/>
                <w:b/>
                <w:sz w:val="24"/>
                <w:szCs w:val="24"/>
                <w:lang w:eastAsia="en-GB"/>
              </w:rPr>
              <w:t>Location</w:t>
            </w:r>
            <w:r w:rsidR="000D5D03" w:rsidRPr="004E3922">
              <w:rPr>
                <w:rFonts w:eastAsiaTheme="majorEastAsia" w:cstheme="minorHAnsi"/>
                <w:b/>
                <w:sz w:val="24"/>
                <w:szCs w:val="24"/>
                <w:lang w:eastAsia="en-GB"/>
              </w:rPr>
              <w:t>:</w:t>
            </w:r>
            <w:r w:rsidR="004E3922">
              <w:rPr>
                <w:rFonts w:eastAsiaTheme="majorEastAsia" w:cstheme="minorHAnsi"/>
                <w:b/>
                <w:sz w:val="24"/>
                <w:szCs w:val="24"/>
                <w:lang w:eastAsia="en-GB"/>
              </w:rPr>
              <w:t xml:space="preserve"> HMP </w:t>
            </w:r>
            <w:r w:rsidR="007655FF">
              <w:rPr>
                <w:rFonts w:eastAsiaTheme="majorEastAsia" w:cstheme="minorHAnsi"/>
                <w:b/>
                <w:sz w:val="24"/>
                <w:szCs w:val="24"/>
                <w:lang w:eastAsia="en-GB"/>
              </w:rPr>
              <w:t>The Mount</w:t>
            </w:r>
          </w:p>
        </w:tc>
      </w:tr>
    </w:tbl>
    <w:p w14:paraId="76741E6E" w14:textId="77777777" w:rsidR="00E513CD" w:rsidRPr="004E3922" w:rsidRDefault="00E513CD" w:rsidP="00AC48E2">
      <w:pPr>
        <w:spacing w:after="0"/>
        <w:rPr>
          <w:rFonts w:cstheme="minorHAnsi"/>
        </w:rPr>
      </w:pPr>
    </w:p>
    <w:p w14:paraId="5FC05E91" w14:textId="77777777" w:rsidR="003D2CCE" w:rsidRPr="004E3922" w:rsidRDefault="003D2CCE" w:rsidP="00AC48E2">
      <w:pPr>
        <w:spacing w:after="0"/>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4E3922" w14:paraId="6E7FA6F7" w14:textId="77777777" w:rsidTr="003D2CCE">
        <w:tc>
          <w:tcPr>
            <w:tcW w:w="9016" w:type="dxa"/>
            <w:shd w:val="clear" w:color="auto" w:fill="1F2A44"/>
          </w:tcPr>
          <w:p w14:paraId="71F8BD36" w14:textId="77777777" w:rsidR="003D2CCE" w:rsidRPr="004E3922" w:rsidRDefault="003D2CCE" w:rsidP="00AC48E2">
            <w:pPr>
              <w:rPr>
                <w:rFonts w:cstheme="minorHAnsi"/>
                <w:b/>
                <w:color w:val="FFFFFF" w:themeColor="background1"/>
                <w:sz w:val="28"/>
                <w:szCs w:val="28"/>
              </w:rPr>
            </w:pPr>
            <w:r w:rsidRPr="004E3922">
              <w:rPr>
                <w:rFonts w:cstheme="minorHAnsi"/>
                <w:b/>
                <w:color w:val="FFFFFF" w:themeColor="background1"/>
                <w:sz w:val="28"/>
                <w:szCs w:val="28"/>
              </w:rPr>
              <w:t>Introducing Forward Trust</w:t>
            </w:r>
          </w:p>
        </w:tc>
      </w:tr>
    </w:tbl>
    <w:p w14:paraId="323556BB" w14:textId="77777777" w:rsidR="00181FE9" w:rsidRPr="004E3922" w:rsidRDefault="00181FE9" w:rsidP="004E3922">
      <w:pPr>
        <w:spacing w:after="0" w:line="240" w:lineRule="auto"/>
        <w:jc w:val="both"/>
        <w:rPr>
          <w:rFonts w:cstheme="minorHAnsi"/>
        </w:rPr>
      </w:pPr>
    </w:p>
    <w:p w14:paraId="66C43E88" w14:textId="36FA055C" w:rsidR="004E3922" w:rsidRPr="004E3922" w:rsidRDefault="004E3922" w:rsidP="004E3922">
      <w:pPr>
        <w:spacing w:line="249" w:lineRule="auto"/>
        <w:ind w:left="-15"/>
        <w:jc w:val="both"/>
        <w:rPr>
          <w:rFonts w:cstheme="minorHAnsi"/>
        </w:rPr>
      </w:pPr>
      <w:r w:rsidRPr="004E3922">
        <w:rPr>
          <w:rFonts w:cstheme="minorHAnsi"/>
        </w:rPr>
        <w:t>We are The Forward Trust (formerly RAPt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In 2020 Forward Trust introduced an exciting addition to the services provided to include IAPT mental health services</w:t>
      </w:r>
      <w:r>
        <w:rPr>
          <w:rFonts w:cstheme="minorHAnsi"/>
        </w:rPr>
        <w:t xml:space="preserve"> within our custodial establishment</w:t>
      </w:r>
      <w:r w:rsidRPr="004E3922">
        <w:rPr>
          <w:rFonts w:cstheme="minorHAnsi"/>
        </w:rPr>
        <w:t xml:space="preserve">, as recognition of dual diagnosis in our client group and to support those with low level mental health issues access support to achieve change. </w:t>
      </w:r>
    </w:p>
    <w:tbl>
      <w:tblPr>
        <w:tblStyle w:val="TableGrid"/>
        <w:tblW w:w="0" w:type="auto"/>
        <w:tblLook w:val="04A0" w:firstRow="1" w:lastRow="0" w:firstColumn="1" w:lastColumn="0" w:noHBand="0" w:noVBand="1"/>
      </w:tblPr>
      <w:tblGrid>
        <w:gridCol w:w="9016"/>
      </w:tblGrid>
      <w:tr w:rsidR="003D2CCE" w:rsidRPr="004E3922" w14:paraId="5AB583B6" w14:textId="77777777" w:rsidTr="003D2CCE">
        <w:tc>
          <w:tcPr>
            <w:tcW w:w="9016" w:type="dxa"/>
            <w:tcBorders>
              <w:top w:val="nil"/>
              <w:left w:val="nil"/>
              <w:bottom w:val="nil"/>
              <w:right w:val="nil"/>
            </w:tcBorders>
            <w:shd w:val="clear" w:color="auto" w:fill="1F2A44"/>
          </w:tcPr>
          <w:p w14:paraId="76920422" w14:textId="77777777" w:rsidR="003D2CCE" w:rsidRPr="004E3922" w:rsidRDefault="003D2CCE" w:rsidP="004E3922">
            <w:pPr>
              <w:jc w:val="both"/>
              <w:rPr>
                <w:rFonts w:cstheme="minorHAnsi"/>
                <w:b/>
              </w:rPr>
            </w:pPr>
            <w:r w:rsidRPr="004E3922">
              <w:rPr>
                <w:rFonts w:cstheme="minorHAnsi"/>
                <w:b/>
              </w:rPr>
              <w:t>Role/Team Overview</w:t>
            </w:r>
          </w:p>
        </w:tc>
      </w:tr>
    </w:tbl>
    <w:p w14:paraId="744EDF70" w14:textId="77777777" w:rsidR="00EE018D" w:rsidRPr="00EE018D" w:rsidRDefault="002A5D96" w:rsidP="00EE018D">
      <w:pPr>
        <w:spacing w:before="240"/>
        <w:jc w:val="both"/>
        <w:rPr>
          <w:rFonts w:cstheme="minorHAnsi"/>
        </w:rPr>
      </w:pPr>
      <w:r w:rsidRPr="00EE018D">
        <w:rPr>
          <w:rFonts w:cstheme="minorHAnsi"/>
        </w:rPr>
        <w:t xml:space="preserve">As a </w:t>
      </w:r>
      <w:r w:rsidR="002B0A0D" w:rsidRPr="00EE018D">
        <w:rPr>
          <w:rFonts w:cstheme="minorHAnsi"/>
        </w:rPr>
        <w:t xml:space="preserve">Psychological Wellbeing Practitioner (PWP) </w:t>
      </w:r>
      <w:r w:rsidRPr="00EE018D">
        <w:rPr>
          <w:rFonts w:cstheme="minorHAnsi"/>
        </w:rPr>
        <w:t xml:space="preserve">a large part of your role will be to assess a service user’s suitability for evidence based psychological interventions for those presenting with common mental health issues such as anxiety and depression. You will be delivering a wide range of low-level psychological step 2 interventions to adults on an individual face-to-face basis or through facilitating therapeutic groups. </w:t>
      </w:r>
    </w:p>
    <w:p w14:paraId="579060AA" w14:textId="4A1EEB2B" w:rsidR="00C600C7" w:rsidRPr="00EE018D" w:rsidRDefault="002A5D96" w:rsidP="00EE018D">
      <w:pPr>
        <w:spacing w:before="240"/>
        <w:jc w:val="both"/>
        <w:rPr>
          <w:rFonts w:cstheme="minorHAnsi"/>
        </w:rPr>
      </w:pPr>
      <w:r w:rsidRPr="00EE018D">
        <w:rPr>
          <w:rFonts w:cstheme="minorHAnsi"/>
        </w:rPr>
        <w:t xml:space="preserve">The successful candidate </w:t>
      </w:r>
      <w:r w:rsidR="001A1FBD" w:rsidRPr="00EE018D">
        <w:rPr>
          <w:rFonts w:cstheme="minorHAnsi"/>
        </w:rPr>
        <w:t>will be</w:t>
      </w:r>
      <w:r w:rsidR="00C600C7" w:rsidRPr="00EE018D">
        <w:rPr>
          <w:rFonts w:cstheme="minorHAnsi"/>
        </w:rPr>
        <w:t xml:space="preserve"> </w:t>
      </w:r>
      <w:r w:rsidRPr="00EE018D">
        <w:rPr>
          <w:rFonts w:cstheme="minorHAnsi"/>
        </w:rPr>
        <w:t>contributing</w:t>
      </w:r>
      <w:r w:rsidR="00C600C7" w:rsidRPr="00EE018D">
        <w:rPr>
          <w:rFonts w:cstheme="minorHAnsi"/>
        </w:rPr>
        <w:t xml:space="preserve"> </w:t>
      </w:r>
      <w:r w:rsidRPr="00EE018D">
        <w:rPr>
          <w:rFonts w:cstheme="minorHAnsi"/>
        </w:rPr>
        <w:t xml:space="preserve">to </w:t>
      </w:r>
      <w:r w:rsidR="00C600C7" w:rsidRPr="00EE018D">
        <w:rPr>
          <w:rFonts w:cstheme="minorHAnsi"/>
        </w:rPr>
        <w:t>team performance and deliver</w:t>
      </w:r>
      <w:r w:rsidRPr="00EE018D">
        <w:rPr>
          <w:rFonts w:cstheme="minorHAnsi"/>
        </w:rPr>
        <w:t>y of a responsive,</w:t>
      </w:r>
      <w:r w:rsidR="00C600C7" w:rsidRPr="00EE018D">
        <w:rPr>
          <w:rFonts w:cstheme="minorHAnsi"/>
        </w:rPr>
        <w:t xml:space="preserve"> high </w:t>
      </w:r>
      <w:r w:rsidR="00810BC0" w:rsidRPr="00EE018D">
        <w:rPr>
          <w:rFonts w:cstheme="minorHAnsi"/>
        </w:rPr>
        <w:t xml:space="preserve">quality service in line </w:t>
      </w:r>
      <w:r w:rsidR="00810BC0" w:rsidRPr="00EE018D">
        <w:rPr>
          <w:rFonts w:cstheme="minorHAnsi"/>
          <w:color w:val="000000" w:themeColor="text1"/>
        </w:rPr>
        <w:t>with IAPT</w:t>
      </w:r>
      <w:r w:rsidR="00C600C7" w:rsidRPr="00EE018D">
        <w:rPr>
          <w:rFonts w:cstheme="minorHAnsi"/>
          <w:color w:val="000000" w:themeColor="text1"/>
        </w:rPr>
        <w:t xml:space="preserve"> requirements</w:t>
      </w:r>
      <w:r w:rsidR="00C600C7" w:rsidRPr="00EE018D">
        <w:rPr>
          <w:rFonts w:cstheme="minorHAnsi"/>
        </w:rPr>
        <w:t>.</w:t>
      </w:r>
      <w:r w:rsidR="00DE4200" w:rsidRPr="00EE018D">
        <w:rPr>
          <w:rFonts w:cstheme="minorHAnsi"/>
        </w:rPr>
        <w:t xml:space="preserve"> You</w:t>
      </w:r>
      <w:r w:rsidR="004E3922" w:rsidRPr="00EE018D">
        <w:rPr>
          <w:rFonts w:cstheme="minorHAnsi"/>
        </w:rPr>
        <w:t xml:space="preserve"> will </w:t>
      </w:r>
      <w:r w:rsidRPr="00EE018D">
        <w:rPr>
          <w:rFonts w:cstheme="minorHAnsi"/>
        </w:rPr>
        <w:t xml:space="preserve">actively participate in </w:t>
      </w:r>
      <w:r w:rsidR="004E3922" w:rsidRPr="00EE018D">
        <w:rPr>
          <w:rFonts w:cstheme="minorHAnsi"/>
        </w:rPr>
        <w:t>both Case management</w:t>
      </w:r>
      <w:r w:rsidR="00DE4200" w:rsidRPr="00EE018D">
        <w:rPr>
          <w:rFonts w:cstheme="minorHAnsi"/>
        </w:rPr>
        <w:t xml:space="preserve"> and line management supervision</w:t>
      </w:r>
      <w:r w:rsidR="00EE018D" w:rsidRPr="00EE018D">
        <w:rPr>
          <w:rFonts w:cstheme="minorHAnsi"/>
        </w:rPr>
        <w:t>, they will also be supporting the service to ensure quality standards are met.</w:t>
      </w:r>
    </w:p>
    <w:p w14:paraId="220DE8F6" w14:textId="5136DD52" w:rsidR="002A5D96" w:rsidRPr="00EE018D" w:rsidRDefault="00EE018D" w:rsidP="00EE018D">
      <w:pPr>
        <w:spacing w:after="240"/>
        <w:jc w:val="both"/>
        <w:rPr>
          <w:rFonts w:cstheme="minorHAnsi"/>
        </w:rPr>
      </w:pPr>
      <w:r w:rsidRPr="00EE018D">
        <w:rPr>
          <w:rFonts w:cstheme="minorHAnsi"/>
        </w:rPr>
        <w:t xml:space="preserve">In line with Forward Trust </w:t>
      </w:r>
      <w:r w:rsidRPr="00EE018D">
        <w:rPr>
          <w:rStyle w:val="Strong"/>
          <w:rFonts w:cstheme="minorHAnsi"/>
          <w:color w:val="1F2A44"/>
          <w:shd w:val="clear" w:color="auto" w:fill="FFFFFF"/>
        </w:rPr>
        <w:t>mission</w:t>
      </w:r>
      <w:r w:rsidRPr="00EE018D">
        <w:rPr>
          <w:rFonts w:cstheme="minorHAnsi"/>
          <w:color w:val="1F2A44"/>
          <w:shd w:val="clear" w:color="auto" w:fill="FFFFFF"/>
        </w:rPr>
        <w:t> is to bring lasting change to people’s lives by delivering services that inspire the belief in a better life, and provide clear steps to achieve this change, t</w:t>
      </w:r>
      <w:r w:rsidRPr="00EE018D">
        <w:rPr>
          <w:rFonts w:cstheme="minorHAnsi"/>
        </w:rPr>
        <w:t>he successful candidate should be committed to equal opportunities.</w:t>
      </w:r>
    </w:p>
    <w:tbl>
      <w:tblPr>
        <w:tblStyle w:val="TableGrid"/>
        <w:tblW w:w="0" w:type="auto"/>
        <w:tblLook w:val="04A0" w:firstRow="1" w:lastRow="0" w:firstColumn="1" w:lastColumn="0" w:noHBand="0" w:noVBand="1"/>
      </w:tblPr>
      <w:tblGrid>
        <w:gridCol w:w="9016"/>
      </w:tblGrid>
      <w:tr w:rsidR="003D2CCE" w:rsidRPr="004E3922" w14:paraId="6A612916" w14:textId="77777777" w:rsidTr="003D2CCE">
        <w:tc>
          <w:tcPr>
            <w:tcW w:w="9016" w:type="dxa"/>
            <w:shd w:val="clear" w:color="auto" w:fill="1F2A44"/>
          </w:tcPr>
          <w:p w14:paraId="580246C0" w14:textId="77777777" w:rsidR="003D2CCE" w:rsidRPr="004E3922" w:rsidRDefault="003D2CCE" w:rsidP="004E3922">
            <w:pPr>
              <w:jc w:val="both"/>
              <w:rPr>
                <w:rFonts w:cstheme="minorHAnsi"/>
                <w:b/>
              </w:rPr>
            </w:pPr>
            <w:r w:rsidRPr="004E3922">
              <w:rPr>
                <w:rFonts w:cstheme="minorHAnsi"/>
                <w:b/>
                <w:color w:val="FFFFFF" w:themeColor="background1"/>
              </w:rPr>
              <w:t>Accountabilities</w:t>
            </w:r>
          </w:p>
        </w:tc>
      </w:tr>
    </w:tbl>
    <w:p w14:paraId="0FD9D8CF" w14:textId="77777777" w:rsidR="00EE018D" w:rsidRPr="00EE018D" w:rsidRDefault="00EE018D" w:rsidP="00EE018D">
      <w:pPr>
        <w:pStyle w:val="ListParagraph"/>
        <w:spacing w:after="200" w:line="240" w:lineRule="auto"/>
        <w:ind w:left="643" w:right="144"/>
        <w:jc w:val="both"/>
        <w:rPr>
          <w:rFonts w:cstheme="minorHAnsi"/>
          <w:b/>
        </w:rPr>
      </w:pPr>
    </w:p>
    <w:p w14:paraId="7B7C6F84" w14:textId="09AB68A3" w:rsidR="001A1FBD" w:rsidRPr="004E3922" w:rsidRDefault="001A1FBD" w:rsidP="004E3922">
      <w:pPr>
        <w:pStyle w:val="ListParagraph"/>
        <w:numPr>
          <w:ilvl w:val="0"/>
          <w:numId w:val="18"/>
        </w:numPr>
        <w:spacing w:after="200" w:line="240" w:lineRule="auto"/>
        <w:ind w:left="643" w:right="144"/>
        <w:jc w:val="both"/>
        <w:rPr>
          <w:rFonts w:cstheme="minorHAnsi"/>
          <w:b/>
        </w:rPr>
      </w:pPr>
      <w:r w:rsidRPr="004E3922">
        <w:rPr>
          <w:rFonts w:cstheme="minorHAnsi"/>
        </w:rPr>
        <w:t xml:space="preserve">Build strong relationships with colleagues in the unit, and make full use of the support offered </w:t>
      </w:r>
      <w:r w:rsidR="00EE018D">
        <w:rPr>
          <w:rFonts w:cstheme="minorHAnsi"/>
        </w:rPr>
        <w:t xml:space="preserve">from Forward Trust colleagues both local, regional and central. </w:t>
      </w:r>
    </w:p>
    <w:p w14:paraId="749FBE50" w14:textId="58E2813F" w:rsidR="001A1FBD" w:rsidRPr="004E3922" w:rsidRDefault="001A1FBD" w:rsidP="004E3922">
      <w:pPr>
        <w:pStyle w:val="ListParagraph"/>
        <w:numPr>
          <w:ilvl w:val="0"/>
          <w:numId w:val="18"/>
        </w:numPr>
        <w:spacing w:after="200" w:line="240" w:lineRule="auto"/>
        <w:ind w:left="643" w:right="144"/>
        <w:jc w:val="both"/>
        <w:rPr>
          <w:rFonts w:cstheme="minorHAnsi"/>
          <w:b/>
        </w:rPr>
      </w:pPr>
      <w:r w:rsidRPr="004E3922">
        <w:rPr>
          <w:rFonts w:cstheme="minorHAnsi"/>
        </w:rPr>
        <w:t xml:space="preserve">Develop and maintain relationships with </w:t>
      </w:r>
      <w:r w:rsidR="00EE018D">
        <w:rPr>
          <w:rFonts w:cstheme="minorHAnsi"/>
        </w:rPr>
        <w:t xml:space="preserve">other agencies within the prison by attending weekly and monthly multi-disciplinary meetings. </w:t>
      </w:r>
    </w:p>
    <w:p w14:paraId="302243C3" w14:textId="0E34FA00" w:rsidR="001A1FBD" w:rsidRPr="004E3922" w:rsidRDefault="00EE018D" w:rsidP="004E3922">
      <w:pPr>
        <w:pStyle w:val="ListParagraph"/>
        <w:numPr>
          <w:ilvl w:val="0"/>
          <w:numId w:val="18"/>
        </w:numPr>
        <w:spacing w:after="200" w:line="240" w:lineRule="auto"/>
        <w:ind w:left="643" w:right="144"/>
        <w:jc w:val="both"/>
        <w:rPr>
          <w:rFonts w:cstheme="minorHAnsi"/>
        </w:rPr>
      </w:pPr>
      <w:r>
        <w:rPr>
          <w:rFonts w:cstheme="minorHAnsi"/>
        </w:rPr>
        <w:t xml:space="preserve">Maintain </w:t>
      </w:r>
      <w:r w:rsidR="001A1FBD" w:rsidRPr="004E3922">
        <w:rPr>
          <w:rFonts w:cstheme="minorHAnsi"/>
        </w:rPr>
        <w:t>effective case load management, making sure that clients are prioritised appropriately and seen in a timely manner, ongoing care and treatment is reviewed in close liaison with other agencies.</w:t>
      </w:r>
    </w:p>
    <w:p w14:paraId="40EF2C2A" w14:textId="07FE6BDF" w:rsidR="00810BC0" w:rsidRDefault="00EE018D" w:rsidP="004E3922">
      <w:pPr>
        <w:pStyle w:val="ListParagraph"/>
        <w:numPr>
          <w:ilvl w:val="0"/>
          <w:numId w:val="18"/>
        </w:numPr>
        <w:spacing w:after="200" w:line="240" w:lineRule="auto"/>
        <w:ind w:left="643" w:right="144"/>
        <w:jc w:val="both"/>
        <w:rPr>
          <w:rFonts w:cstheme="minorHAnsi"/>
          <w:color w:val="000000" w:themeColor="text1"/>
        </w:rPr>
      </w:pPr>
      <w:r>
        <w:rPr>
          <w:rFonts w:cstheme="minorHAnsi"/>
          <w:color w:val="000000" w:themeColor="text1"/>
        </w:rPr>
        <w:lastRenderedPageBreak/>
        <w:t>Create and maintain</w:t>
      </w:r>
      <w:r w:rsidR="00810BC0" w:rsidRPr="004E3922">
        <w:rPr>
          <w:rFonts w:cstheme="minorHAnsi"/>
          <w:color w:val="000000" w:themeColor="text1"/>
        </w:rPr>
        <w:t xml:space="preserve"> effective Case management </w:t>
      </w:r>
      <w:r w:rsidR="002B0A0D" w:rsidRPr="004E3922">
        <w:rPr>
          <w:rFonts w:cstheme="minorHAnsi"/>
          <w:color w:val="000000" w:themeColor="text1"/>
        </w:rPr>
        <w:t xml:space="preserve">and </w:t>
      </w:r>
      <w:r>
        <w:rPr>
          <w:rFonts w:cstheme="minorHAnsi"/>
          <w:color w:val="000000" w:themeColor="text1"/>
        </w:rPr>
        <w:t>actively participate in c</w:t>
      </w:r>
      <w:r w:rsidR="002B0A0D" w:rsidRPr="004E3922">
        <w:rPr>
          <w:rFonts w:cstheme="minorHAnsi"/>
          <w:color w:val="000000" w:themeColor="text1"/>
        </w:rPr>
        <w:t xml:space="preserve">linical </w:t>
      </w:r>
      <w:r w:rsidR="00810BC0" w:rsidRPr="004E3922">
        <w:rPr>
          <w:rFonts w:cstheme="minorHAnsi"/>
          <w:color w:val="000000" w:themeColor="text1"/>
        </w:rPr>
        <w:t>supervision</w:t>
      </w:r>
      <w:r>
        <w:rPr>
          <w:rFonts w:cstheme="minorHAnsi"/>
          <w:color w:val="000000" w:themeColor="text1"/>
        </w:rPr>
        <w:t xml:space="preserve">. </w:t>
      </w:r>
    </w:p>
    <w:p w14:paraId="467CF492" w14:textId="095C7488" w:rsidR="00EE018D" w:rsidRPr="004E3922" w:rsidRDefault="00EE018D" w:rsidP="004E3922">
      <w:pPr>
        <w:pStyle w:val="ListParagraph"/>
        <w:numPr>
          <w:ilvl w:val="0"/>
          <w:numId w:val="18"/>
        </w:numPr>
        <w:spacing w:after="200" w:line="240" w:lineRule="auto"/>
        <w:ind w:left="643" w:right="144"/>
        <w:jc w:val="both"/>
        <w:rPr>
          <w:rFonts w:cstheme="minorHAnsi"/>
          <w:color w:val="000000" w:themeColor="text1"/>
        </w:rPr>
      </w:pPr>
      <w:r>
        <w:rPr>
          <w:rFonts w:cstheme="minorHAnsi"/>
          <w:color w:val="000000" w:themeColor="text1"/>
        </w:rPr>
        <w:t xml:space="preserve">Effectively asses for and respond to Risk within both prison and Forward Trust policy. </w:t>
      </w:r>
    </w:p>
    <w:p w14:paraId="286BDD93" w14:textId="3DEE00D4" w:rsidR="001A1FBD" w:rsidRPr="004E3922" w:rsidRDefault="001A1FBD" w:rsidP="004E3922">
      <w:pPr>
        <w:pStyle w:val="ListParagraph"/>
        <w:numPr>
          <w:ilvl w:val="0"/>
          <w:numId w:val="18"/>
        </w:numPr>
        <w:spacing w:after="200" w:line="240" w:lineRule="auto"/>
        <w:ind w:left="643" w:right="144"/>
        <w:jc w:val="both"/>
        <w:rPr>
          <w:rFonts w:cstheme="minorHAnsi"/>
        </w:rPr>
      </w:pPr>
      <w:r w:rsidRPr="004E3922">
        <w:rPr>
          <w:rFonts w:cstheme="minorHAnsi"/>
        </w:rPr>
        <w:t xml:space="preserve">Ensure case </w:t>
      </w:r>
      <w:r w:rsidR="00EE018D">
        <w:rPr>
          <w:rFonts w:cstheme="minorHAnsi"/>
        </w:rPr>
        <w:t xml:space="preserve">notes are completed to the standards set </w:t>
      </w:r>
    </w:p>
    <w:p w14:paraId="5D940204" w14:textId="77777777" w:rsidR="001A1FBD" w:rsidRPr="004E3922" w:rsidRDefault="001A1FBD" w:rsidP="004E3922">
      <w:pPr>
        <w:spacing w:after="0" w:line="240" w:lineRule="auto"/>
        <w:ind w:right="397"/>
        <w:jc w:val="both"/>
        <w:rPr>
          <w:rFonts w:eastAsia="Calibri" w:cstheme="minorHAnsi"/>
          <w:b/>
          <w:color w:val="1F2A44"/>
          <w:lang w:eastAsia="en-GB"/>
        </w:rPr>
      </w:pPr>
      <w:r w:rsidRPr="004E3922">
        <w:rPr>
          <w:rFonts w:eastAsia="Calibri" w:cstheme="minorHAnsi"/>
          <w:b/>
          <w:color w:val="1F2A44"/>
          <w:lang w:eastAsia="en-GB"/>
        </w:rPr>
        <w:t>Other</w:t>
      </w:r>
    </w:p>
    <w:p w14:paraId="121E46EC" w14:textId="30F64B83" w:rsidR="001A1FBD" w:rsidRPr="004E3922" w:rsidRDefault="001A1FBD" w:rsidP="004E3922">
      <w:pPr>
        <w:pStyle w:val="ListParagraph"/>
        <w:numPr>
          <w:ilvl w:val="0"/>
          <w:numId w:val="18"/>
        </w:numPr>
        <w:spacing w:after="200" w:line="240" w:lineRule="auto"/>
        <w:ind w:left="643" w:right="144"/>
        <w:jc w:val="both"/>
        <w:rPr>
          <w:rFonts w:cstheme="minorHAnsi"/>
        </w:rPr>
      </w:pPr>
      <w:r w:rsidRPr="004E3922">
        <w:rPr>
          <w:rFonts w:cstheme="minorHAnsi"/>
        </w:rPr>
        <w:t xml:space="preserve">Take on other reasonable tasks and responsibilities as deemed appropriate by the </w:t>
      </w:r>
      <w:r w:rsidR="00B81BB1">
        <w:rPr>
          <w:rFonts w:cstheme="minorHAnsi"/>
        </w:rPr>
        <w:t xml:space="preserve">Service </w:t>
      </w:r>
      <w:r w:rsidR="00FB7030" w:rsidRPr="004E3922">
        <w:rPr>
          <w:rFonts w:cstheme="minorHAnsi"/>
        </w:rPr>
        <w:t xml:space="preserve"> Manager.</w:t>
      </w:r>
    </w:p>
    <w:p w14:paraId="6A2BDD70" w14:textId="057E4BBF" w:rsidR="00FB7030" w:rsidRPr="004E3922" w:rsidRDefault="001A1FBD" w:rsidP="004E3922">
      <w:pPr>
        <w:pStyle w:val="ListParagraph"/>
        <w:numPr>
          <w:ilvl w:val="0"/>
          <w:numId w:val="18"/>
        </w:numPr>
        <w:spacing w:after="200" w:line="240" w:lineRule="auto"/>
        <w:ind w:left="643" w:right="144"/>
        <w:jc w:val="both"/>
        <w:rPr>
          <w:rFonts w:cstheme="minorHAnsi"/>
        </w:rPr>
      </w:pPr>
      <w:r w:rsidRPr="004E3922">
        <w:rPr>
          <w:rFonts w:cstheme="minorHAnsi"/>
        </w:rPr>
        <w:t xml:space="preserve">Some flexibility of delivery may be required within the role. This may include additional shifts, or supporting another service temporarily. </w:t>
      </w:r>
    </w:p>
    <w:p w14:paraId="7D340415" w14:textId="77777777" w:rsidR="00FB7030" w:rsidRPr="004E3922" w:rsidRDefault="00FB7030" w:rsidP="00482045">
      <w:pPr>
        <w:pStyle w:val="NoSpacing"/>
        <w:overflowPunct w:val="0"/>
        <w:autoSpaceDE w:val="0"/>
        <w:autoSpaceDN w:val="0"/>
        <w:adjustRightInd w:val="0"/>
        <w:spacing w:after="120"/>
        <w:jc w:val="both"/>
        <w:textAlignment w:val="baseline"/>
        <w:rPr>
          <w:rFonts w:asciiTheme="minorHAnsi" w:eastAsia="Arial" w:hAnsiTheme="minorHAnsi" w:cstheme="minorHAnsi"/>
          <w:color w:val="000000"/>
          <w:sz w:val="21"/>
          <w:szCs w:val="21"/>
          <w:lang w:eastAsia="en-GB"/>
        </w:rPr>
      </w:pPr>
    </w:p>
    <w:p w14:paraId="772AE51B" w14:textId="77777777" w:rsidR="001A1FBD" w:rsidRPr="004E3922" w:rsidRDefault="001A1FBD" w:rsidP="00482045">
      <w:pPr>
        <w:pStyle w:val="NoSpacing"/>
        <w:overflowPunct w:val="0"/>
        <w:autoSpaceDE w:val="0"/>
        <w:autoSpaceDN w:val="0"/>
        <w:adjustRightInd w:val="0"/>
        <w:spacing w:after="120"/>
        <w:jc w:val="both"/>
        <w:textAlignment w:val="baseline"/>
        <w:rPr>
          <w:rFonts w:asciiTheme="minorHAnsi" w:eastAsia="Arial" w:hAnsiTheme="minorHAnsi" w:cstheme="minorHAnsi"/>
          <w:color w:val="000000"/>
          <w:sz w:val="21"/>
          <w:szCs w:val="21"/>
          <w:lang w:eastAsia="en-GB"/>
        </w:rPr>
      </w:pPr>
    </w:p>
    <w:tbl>
      <w:tblPr>
        <w:tblStyle w:val="TableGrid"/>
        <w:tblW w:w="0" w:type="auto"/>
        <w:tblLook w:val="04A0" w:firstRow="1" w:lastRow="0" w:firstColumn="1" w:lastColumn="0" w:noHBand="0" w:noVBand="1"/>
      </w:tblPr>
      <w:tblGrid>
        <w:gridCol w:w="9016"/>
      </w:tblGrid>
      <w:tr w:rsidR="003D2CCE" w:rsidRPr="004E3922" w14:paraId="3A1FB3F6" w14:textId="77777777" w:rsidTr="003D2CCE">
        <w:tc>
          <w:tcPr>
            <w:tcW w:w="9016" w:type="dxa"/>
            <w:tcBorders>
              <w:top w:val="nil"/>
              <w:left w:val="nil"/>
              <w:bottom w:val="nil"/>
              <w:right w:val="nil"/>
            </w:tcBorders>
            <w:shd w:val="clear" w:color="auto" w:fill="1F2A44"/>
          </w:tcPr>
          <w:p w14:paraId="37AB1A60" w14:textId="77777777" w:rsidR="003D2CCE" w:rsidRPr="004E3922" w:rsidRDefault="00EB7895" w:rsidP="00AC48E2">
            <w:pPr>
              <w:rPr>
                <w:rFonts w:cstheme="minorHAnsi"/>
                <w:b/>
                <w:color w:val="FFFFFF" w:themeColor="background1"/>
                <w:sz w:val="32"/>
              </w:rPr>
            </w:pPr>
            <w:r w:rsidRPr="004E3922">
              <w:rPr>
                <w:rFonts w:cstheme="minorHAnsi"/>
                <w:b/>
                <w:color w:val="FFFFFF" w:themeColor="background1"/>
                <w:sz w:val="32"/>
              </w:rPr>
              <w:t>R</w:t>
            </w:r>
            <w:r w:rsidR="00D206C3" w:rsidRPr="004E3922">
              <w:rPr>
                <w:rFonts w:cstheme="minorHAnsi"/>
                <w:b/>
                <w:color w:val="FFFFFF" w:themeColor="background1"/>
                <w:sz w:val="32"/>
              </w:rPr>
              <w:t xml:space="preserve">ole Criteria </w:t>
            </w:r>
          </w:p>
        </w:tc>
      </w:tr>
    </w:tbl>
    <w:tbl>
      <w:tblPr>
        <w:tblStyle w:val="TableGrid"/>
        <w:tblpPr w:leftFromText="180" w:rightFromText="180" w:vertAnchor="text" w:horzAnchor="margin" w:tblpXSpec="right" w:tblpY="718"/>
        <w:tblW w:w="3166" w:type="dxa"/>
        <w:tblLook w:val="04A0" w:firstRow="1" w:lastRow="0" w:firstColumn="1" w:lastColumn="0" w:noHBand="0" w:noVBand="1"/>
      </w:tblPr>
      <w:tblGrid>
        <w:gridCol w:w="846"/>
        <w:gridCol w:w="2320"/>
      </w:tblGrid>
      <w:tr w:rsidR="00846CBE" w:rsidRPr="004E3922" w14:paraId="717BC9E7" w14:textId="77777777" w:rsidTr="008606D9">
        <w:trPr>
          <w:trHeight w:val="274"/>
        </w:trPr>
        <w:tc>
          <w:tcPr>
            <w:tcW w:w="3166" w:type="dxa"/>
            <w:gridSpan w:val="2"/>
            <w:shd w:val="clear" w:color="auto" w:fill="1F2A44"/>
          </w:tcPr>
          <w:p w14:paraId="6D47AB19" w14:textId="77777777" w:rsidR="00846CBE" w:rsidRPr="004E3922" w:rsidRDefault="00846CBE" w:rsidP="00482045">
            <w:pPr>
              <w:spacing w:line="264" w:lineRule="auto"/>
              <w:rPr>
                <w:rFonts w:eastAsiaTheme="minorEastAsia" w:cstheme="minorHAnsi"/>
                <w:b/>
                <w:szCs w:val="20"/>
              </w:rPr>
            </w:pPr>
            <w:r w:rsidRPr="004E3922">
              <w:rPr>
                <w:rFonts w:eastAsiaTheme="minorEastAsia" w:cstheme="minorHAnsi"/>
                <w:b/>
                <w:szCs w:val="20"/>
              </w:rPr>
              <w:t>Criteria Requirement</w:t>
            </w:r>
          </w:p>
        </w:tc>
      </w:tr>
      <w:tr w:rsidR="00846CBE" w:rsidRPr="004E3922" w14:paraId="62A0ADA2" w14:textId="77777777" w:rsidTr="008606D9">
        <w:trPr>
          <w:trHeight w:val="274"/>
        </w:trPr>
        <w:tc>
          <w:tcPr>
            <w:tcW w:w="846" w:type="dxa"/>
          </w:tcPr>
          <w:p w14:paraId="34FD8B72" w14:textId="77777777" w:rsidR="00846CBE" w:rsidRPr="004E3922" w:rsidRDefault="00846CBE" w:rsidP="00482045">
            <w:pPr>
              <w:spacing w:line="264" w:lineRule="auto"/>
              <w:rPr>
                <w:rFonts w:eastAsiaTheme="minorEastAsia" w:cstheme="minorHAnsi"/>
                <w:b/>
              </w:rPr>
            </w:pPr>
            <w:r w:rsidRPr="004E3922">
              <w:rPr>
                <w:rFonts w:eastAsiaTheme="minorEastAsia" w:cstheme="minorHAnsi"/>
                <w:b/>
              </w:rPr>
              <w:t>E</w:t>
            </w:r>
          </w:p>
        </w:tc>
        <w:tc>
          <w:tcPr>
            <w:tcW w:w="2320" w:type="dxa"/>
          </w:tcPr>
          <w:p w14:paraId="7DDB56DF" w14:textId="77777777" w:rsidR="00846CBE" w:rsidRPr="004E3922" w:rsidRDefault="00846CBE" w:rsidP="00482045">
            <w:pPr>
              <w:spacing w:line="264" w:lineRule="auto"/>
              <w:rPr>
                <w:rFonts w:eastAsiaTheme="minorEastAsia" w:cstheme="minorHAnsi"/>
                <w:b/>
              </w:rPr>
            </w:pPr>
            <w:r w:rsidRPr="004E3922">
              <w:rPr>
                <w:rFonts w:eastAsiaTheme="minorEastAsia" w:cstheme="minorHAnsi"/>
                <w:b/>
              </w:rPr>
              <w:t>Essential Criteria</w:t>
            </w:r>
          </w:p>
        </w:tc>
      </w:tr>
      <w:tr w:rsidR="00846CBE" w:rsidRPr="004E3922" w14:paraId="72FBD16B" w14:textId="77777777" w:rsidTr="008606D9">
        <w:trPr>
          <w:trHeight w:val="274"/>
        </w:trPr>
        <w:tc>
          <w:tcPr>
            <w:tcW w:w="846" w:type="dxa"/>
          </w:tcPr>
          <w:p w14:paraId="49320D2C" w14:textId="77777777" w:rsidR="00846CBE" w:rsidRPr="004E3922" w:rsidRDefault="00846CBE" w:rsidP="00482045">
            <w:pPr>
              <w:spacing w:line="264" w:lineRule="auto"/>
              <w:rPr>
                <w:rFonts w:eastAsiaTheme="minorEastAsia" w:cstheme="minorHAnsi"/>
                <w:b/>
              </w:rPr>
            </w:pPr>
            <w:r w:rsidRPr="004E3922">
              <w:rPr>
                <w:rFonts w:eastAsiaTheme="minorEastAsia" w:cstheme="minorHAnsi"/>
                <w:b/>
              </w:rPr>
              <w:t>D</w:t>
            </w:r>
          </w:p>
        </w:tc>
        <w:tc>
          <w:tcPr>
            <w:tcW w:w="2320" w:type="dxa"/>
          </w:tcPr>
          <w:p w14:paraId="20302B5A" w14:textId="77777777" w:rsidR="00846CBE" w:rsidRPr="004E3922" w:rsidRDefault="00846CBE" w:rsidP="00482045">
            <w:pPr>
              <w:spacing w:line="264" w:lineRule="auto"/>
              <w:rPr>
                <w:rFonts w:eastAsiaTheme="minorEastAsia" w:cstheme="minorHAnsi"/>
                <w:b/>
              </w:rPr>
            </w:pPr>
            <w:r w:rsidRPr="004E3922">
              <w:rPr>
                <w:rFonts w:eastAsiaTheme="minorEastAsia" w:cstheme="minorHAnsi"/>
                <w:b/>
              </w:rPr>
              <w:t>Desirable Criteria</w:t>
            </w:r>
          </w:p>
        </w:tc>
      </w:tr>
      <w:tr w:rsidR="00846CBE" w:rsidRPr="004E3922" w14:paraId="5F921B24" w14:textId="77777777" w:rsidTr="008606D9">
        <w:trPr>
          <w:trHeight w:val="274"/>
        </w:trPr>
        <w:tc>
          <w:tcPr>
            <w:tcW w:w="3166" w:type="dxa"/>
            <w:gridSpan w:val="2"/>
            <w:shd w:val="clear" w:color="auto" w:fill="1F2A44"/>
          </w:tcPr>
          <w:p w14:paraId="419DD8C7" w14:textId="77777777" w:rsidR="00846CBE" w:rsidRPr="004E3922" w:rsidRDefault="00846CBE" w:rsidP="00482045">
            <w:pPr>
              <w:spacing w:line="264" w:lineRule="auto"/>
              <w:rPr>
                <w:rFonts w:eastAsiaTheme="minorEastAsia" w:cstheme="minorHAnsi"/>
                <w:b/>
                <w:szCs w:val="20"/>
              </w:rPr>
            </w:pPr>
            <w:r w:rsidRPr="004E3922">
              <w:rPr>
                <w:rFonts w:eastAsiaTheme="minorEastAsia" w:cstheme="minorHAnsi"/>
                <w:b/>
                <w:szCs w:val="20"/>
              </w:rPr>
              <w:t>Criteria Measure</w:t>
            </w:r>
          </w:p>
        </w:tc>
      </w:tr>
      <w:tr w:rsidR="00846CBE" w:rsidRPr="004E3922" w14:paraId="3482E7F0" w14:textId="77777777" w:rsidTr="008606D9">
        <w:trPr>
          <w:trHeight w:val="274"/>
        </w:trPr>
        <w:tc>
          <w:tcPr>
            <w:tcW w:w="846" w:type="dxa"/>
          </w:tcPr>
          <w:p w14:paraId="03280D8C" w14:textId="77777777" w:rsidR="00846CBE" w:rsidRPr="004E3922" w:rsidRDefault="00846CBE" w:rsidP="00482045">
            <w:pPr>
              <w:spacing w:line="264" w:lineRule="auto"/>
              <w:rPr>
                <w:rFonts w:eastAsiaTheme="minorEastAsia" w:cstheme="minorHAnsi"/>
                <w:b/>
              </w:rPr>
            </w:pPr>
            <w:r w:rsidRPr="004E3922">
              <w:rPr>
                <w:rFonts w:eastAsiaTheme="minorEastAsia" w:cstheme="minorHAnsi"/>
                <w:b/>
              </w:rPr>
              <w:t>A</w:t>
            </w:r>
          </w:p>
        </w:tc>
        <w:tc>
          <w:tcPr>
            <w:tcW w:w="2320" w:type="dxa"/>
          </w:tcPr>
          <w:p w14:paraId="329C62B1" w14:textId="77777777" w:rsidR="00846CBE" w:rsidRPr="004E3922" w:rsidRDefault="00846CBE" w:rsidP="00482045">
            <w:pPr>
              <w:spacing w:line="264" w:lineRule="auto"/>
              <w:rPr>
                <w:rFonts w:eastAsiaTheme="minorEastAsia" w:cstheme="minorHAnsi"/>
                <w:b/>
              </w:rPr>
            </w:pPr>
            <w:r w:rsidRPr="004E3922">
              <w:rPr>
                <w:rFonts w:eastAsiaTheme="minorEastAsia" w:cstheme="minorHAnsi"/>
                <w:b/>
              </w:rPr>
              <w:t>Application</w:t>
            </w:r>
          </w:p>
        </w:tc>
      </w:tr>
      <w:tr w:rsidR="00846CBE" w:rsidRPr="004E3922" w14:paraId="28D51977" w14:textId="77777777" w:rsidTr="008606D9">
        <w:trPr>
          <w:trHeight w:val="274"/>
        </w:trPr>
        <w:tc>
          <w:tcPr>
            <w:tcW w:w="846" w:type="dxa"/>
          </w:tcPr>
          <w:p w14:paraId="1D089F2E" w14:textId="77777777" w:rsidR="00846CBE" w:rsidRPr="004E3922" w:rsidRDefault="00846CBE" w:rsidP="00482045">
            <w:pPr>
              <w:spacing w:line="264" w:lineRule="auto"/>
              <w:rPr>
                <w:rFonts w:eastAsiaTheme="minorEastAsia" w:cstheme="minorHAnsi"/>
                <w:b/>
              </w:rPr>
            </w:pPr>
            <w:r w:rsidRPr="004E3922">
              <w:rPr>
                <w:rFonts w:eastAsiaTheme="minorEastAsia" w:cstheme="minorHAnsi"/>
                <w:b/>
              </w:rPr>
              <w:t xml:space="preserve"> I</w:t>
            </w:r>
          </w:p>
        </w:tc>
        <w:tc>
          <w:tcPr>
            <w:tcW w:w="2320" w:type="dxa"/>
          </w:tcPr>
          <w:p w14:paraId="6ECF7C01" w14:textId="77777777" w:rsidR="00846CBE" w:rsidRPr="004E3922" w:rsidRDefault="00846CBE" w:rsidP="00482045">
            <w:pPr>
              <w:spacing w:line="264" w:lineRule="auto"/>
              <w:rPr>
                <w:rFonts w:eastAsiaTheme="minorEastAsia" w:cstheme="minorHAnsi"/>
                <w:b/>
              </w:rPr>
            </w:pPr>
            <w:r w:rsidRPr="004E3922">
              <w:rPr>
                <w:rFonts w:eastAsiaTheme="minorEastAsia" w:cstheme="minorHAnsi"/>
                <w:b/>
              </w:rPr>
              <w:t>Interview</w:t>
            </w:r>
          </w:p>
        </w:tc>
      </w:tr>
      <w:tr w:rsidR="00846CBE" w:rsidRPr="004E3922" w14:paraId="5A7E8C81" w14:textId="77777777" w:rsidTr="008606D9">
        <w:trPr>
          <w:trHeight w:val="274"/>
        </w:trPr>
        <w:tc>
          <w:tcPr>
            <w:tcW w:w="846" w:type="dxa"/>
          </w:tcPr>
          <w:p w14:paraId="123EC1AD" w14:textId="77777777" w:rsidR="00846CBE" w:rsidRPr="004E3922" w:rsidRDefault="00846CBE" w:rsidP="00482045">
            <w:pPr>
              <w:spacing w:line="264" w:lineRule="auto"/>
              <w:rPr>
                <w:rFonts w:eastAsiaTheme="minorEastAsia" w:cstheme="minorHAnsi"/>
                <w:b/>
              </w:rPr>
            </w:pPr>
            <w:r w:rsidRPr="004E3922">
              <w:rPr>
                <w:rFonts w:eastAsiaTheme="minorEastAsia" w:cstheme="minorHAnsi"/>
                <w:b/>
              </w:rPr>
              <w:t>T</w:t>
            </w:r>
          </w:p>
        </w:tc>
        <w:tc>
          <w:tcPr>
            <w:tcW w:w="2320" w:type="dxa"/>
          </w:tcPr>
          <w:p w14:paraId="0C98BC5A" w14:textId="77777777" w:rsidR="00846CBE" w:rsidRPr="004E3922" w:rsidRDefault="00846CBE" w:rsidP="00482045">
            <w:pPr>
              <w:spacing w:line="264" w:lineRule="auto"/>
              <w:rPr>
                <w:rFonts w:eastAsiaTheme="minorEastAsia" w:cstheme="minorHAnsi"/>
                <w:b/>
              </w:rPr>
            </w:pPr>
            <w:r w:rsidRPr="004E3922">
              <w:rPr>
                <w:rFonts w:eastAsiaTheme="minorEastAsia" w:cstheme="minorHAnsi"/>
                <w:b/>
              </w:rPr>
              <w:t>Test</w:t>
            </w:r>
          </w:p>
        </w:tc>
      </w:tr>
    </w:tbl>
    <w:p w14:paraId="43E11977" w14:textId="77777777" w:rsidR="00C40615" w:rsidRPr="004E3922" w:rsidRDefault="00254B6B" w:rsidP="005A5A2B">
      <w:pPr>
        <w:spacing w:after="0" w:line="240" w:lineRule="auto"/>
        <w:rPr>
          <w:rFonts w:eastAsiaTheme="minorEastAsia" w:cstheme="minorHAnsi"/>
          <w:b/>
          <w:sz w:val="23"/>
          <w:szCs w:val="23"/>
        </w:rPr>
      </w:pPr>
      <w:r w:rsidRPr="004E3922">
        <w:rPr>
          <w:rFonts w:eastAsiaTheme="minorEastAsia" w:cstheme="minorHAnsi"/>
          <w:b/>
          <w:sz w:val="23"/>
          <w:szCs w:val="23"/>
        </w:rPr>
        <w:t>Below is a list of the</w:t>
      </w:r>
      <w:r w:rsidR="000A3F71" w:rsidRPr="004E3922">
        <w:rPr>
          <w:rFonts w:eastAsiaTheme="minorEastAsia" w:cstheme="minorHAnsi"/>
          <w:b/>
          <w:sz w:val="23"/>
          <w:szCs w:val="23"/>
        </w:rPr>
        <w:t xml:space="preserve"> criteria required to apply for this role; p</w:t>
      </w:r>
      <w:r w:rsidRPr="004E3922">
        <w:rPr>
          <w:rFonts w:eastAsiaTheme="minorEastAsia" w:cstheme="minorHAnsi"/>
          <w:b/>
          <w:sz w:val="23"/>
          <w:szCs w:val="23"/>
        </w:rPr>
        <w:t>lease address each of these points in your application.</w:t>
      </w:r>
      <w:r w:rsidR="00C40615" w:rsidRPr="004E3922">
        <w:rPr>
          <w:rFonts w:eastAsiaTheme="minorEastAsia" w:cstheme="minorHAnsi"/>
          <w:b/>
          <w:sz w:val="23"/>
          <w:szCs w:val="23"/>
        </w:rPr>
        <w:t xml:space="preserve"> </w:t>
      </w:r>
    </w:p>
    <w:p w14:paraId="2D9AB396" w14:textId="77777777" w:rsidR="00482045" w:rsidRPr="004E3922" w:rsidRDefault="00482045" w:rsidP="005A5A2B">
      <w:pPr>
        <w:spacing w:after="0" w:line="240" w:lineRule="auto"/>
        <w:rPr>
          <w:rFonts w:eastAsiaTheme="minorEastAsia" w:cstheme="minorHAnsi"/>
          <w:b/>
          <w:sz w:val="23"/>
          <w:szCs w:val="23"/>
        </w:rPr>
      </w:pPr>
    </w:p>
    <w:p w14:paraId="22E854AA" w14:textId="77777777" w:rsidR="007A4D3C" w:rsidRPr="004E3922" w:rsidRDefault="007A4D3C" w:rsidP="005A5A2B">
      <w:pPr>
        <w:spacing w:after="0" w:line="240" w:lineRule="auto"/>
        <w:rPr>
          <w:rFonts w:eastAsiaTheme="minorEastAsia" w:cstheme="minorHAnsi"/>
          <w:b/>
          <w:sz w:val="21"/>
          <w:szCs w:val="21"/>
        </w:rPr>
      </w:pPr>
    </w:p>
    <w:p w14:paraId="4604C910" w14:textId="77777777" w:rsidR="007A4D3C" w:rsidRPr="004E3922" w:rsidRDefault="007A4D3C" w:rsidP="000A3F71">
      <w:pPr>
        <w:spacing w:after="0" w:line="264" w:lineRule="auto"/>
        <w:rPr>
          <w:rFonts w:eastAsiaTheme="minorEastAsia" w:cstheme="minorHAnsi"/>
          <w:b/>
          <w:szCs w:val="20"/>
        </w:rPr>
      </w:pPr>
    </w:p>
    <w:p w14:paraId="40A23358" w14:textId="77777777" w:rsidR="00C40615" w:rsidRPr="004E3922" w:rsidRDefault="00C40615" w:rsidP="000A3F71">
      <w:pPr>
        <w:spacing w:after="0" w:line="264" w:lineRule="auto"/>
        <w:rPr>
          <w:rFonts w:eastAsiaTheme="minorEastAsia" w:cstheme="minorHAnsi"/>
          <w:b/>
          <w:szCs w:val="20"/>
        </w:rPr>
      </w:pPr>
    </w:p>
    <w:p w14:paraId="29988A37" w14:textId="77777777" w:rsidR="00C40615" w:rsidRPr="004E3922" w:rsidRDefault="00C40615" w:rsidP="000A3F71">
      <w:pPr>
        <w:spacing w:after="0" w:line="264" w:lineRule="auto"/>
        <w:rPr>
          <w:rFonts w:eastAsiaTheme="minorEastAsia" w:cstheme="minorHAnsi"/>
          <w:b/>
          <w:szCs w:val="20"/>
        </w:rPr>
      </w:pPr>
    </w:p>
    <w:p w14:paraId="5BFB3240" w14:textId="77777777" w:rsidR="00C40615" w:rsidRPr="004E3922" w:rsidRDefault="00C40615" w:rsidP="000A3F71">
      <w:pPr>
        <w:spacing w:after="0" w:line="264" w:lineRule="auto"/>
        <w:rPr>
          <w:rFonts w:eastAsiaTheme="minorEastAsia" w:cstheme="minorHAnsi"/>
          <w:b/>
          <w:szCs w:val="20"/>
        </w:rPr>
      </w:pPr>
    </w:p>
    <w:p w14:paraId="4EC3AC06" w14:textId="77777777" w:rsidR="00C40615" w:rsidRPr="004E3922" w:rsidRDefault="00C40615" w:rsidP="000A3F71">
      <w:pPr>
        <w:spacing w:after="0" w:line="264" w:lineRule="auto"/>
        <w:rPr>
          <w:rFonts w:eastAsiaTheme="minorEastAsia" w:cstheme="minorHAnsi"/>
          <w:b/>
          <w:szCs w:val="20"/>
        </w:rPr>
      </w:pPr>
    </w:p>
    <w:p w14:paraId="43AB35CD" w14:textId="77777777" w:rsidR="00C40615" w:rsidRPr="004E3922" w:rsidRDefault="00C40615" w:rsidP="000A3F71">
      <w:pPr>
        <w:spacing w:after="0" w:line="264" w:lineRule="auto"/>
        <w:rPr>
          <w:rFonts w:eastAsiaTheme="minorEastAsia" w:cstheme="minorHAnsi"/>
          <w:b/>
          <w:szCs w:val="20"/>
        </w:rPr>
      </w:pPr>
    </w:p>
    <w:p w14:paraId="1A3BC83A" w14:textId="77777777" w:rsidR="00482045" w:rsidRPr="004E3922" w:rsidRDefault="00482045" w:rsidP="000A3F71">
      <w:pPr>
        <w:spacing w:after="0" w:line="264" w:lineRule="auto"/>
        <w:rPr>
          <w:rFonts w:eastAsiaTheme="minorEastAsia" w:cstheme="minorHAnsi"/>
          <w:b/>
          <w:szCs w:val="20"/>
        </w:rPr>
      </w:pPr>
    </w:p>
    <w:tbl>
      <w:tblPr>
        <w:tblStyle w:val="TableGrid"/>
        <w:tblW w:w="8982" w:type="dxa"/>
        <w:tblLook w:val="04A0" w:firstRow="1" w:lastRow="0" w:firstColumn="1" w:lastColumn="0" w:noHBand="0" w:noVBand="1"/>
      </w:tblPr>
      <w:tblGrid>
        <w:gridCol w:w="6406"/>
        <w:gridCol w:w="1299"/>
        <w:gridCol w:w="1277"/>
      </w:tblGrid>
      <w:tr w:rsidR="007A4D3C" w:rsidRPr="004E3922" w14:paraId="11CA4EDF" w14:textId="77777777" w:rsidTr="009469F2">
        <w:trPr>
          <w:trHeight w:val="272"/>
        </w:trPr>
        <w:tc>
          <w:tcPr>
            <w:tcW w:w="8982" w:type="dxa"/>
            <w:gridSpan w:val="3"/>
            <w:shd w:val="clear" w:color="auto" w:fill="1F2A44"/>
          </w:tcPr>
          <w:p w14:paraId="027D08E1" w14:textId="77777777" w:rsidR="007A4D3C" w:rsidRPr="004E3922" w:rsidRDefault="007A4D3C" w:rsidP="00D4528A">
            <w:pPr>
              <w:spacing w:line="264" w:lineRule="auto"/>
              <w:rPr>
                <w:rFonts w:eastAsiaTheme="minorEastAsia" w:cstheme="minorHAnsi"/>
                <w:b/>
                <w:color w:val="FFFFFF" w:themeColor="background1"/>
              </w:rPr>
            </w:pPr>
            <w:r w:rsidRPr="004E3922">
              <w:rPr>
                <w:rFonts w:eastAsiaTheme="minorEastAsia" w:cstheme="minorHAnsi"/>
                <w:b/>
                <w:color w:val="FFFFFF" w:themeColor="background1"/>
              </w:rPr>
              <w:t xml:space="preserve">Knowledge, Skills and Experience </w:t>
            </w:r>
          </w:p>
        </w:tc>
      </w:tr>
      <w:tr w:rsidR="00D206C3" w:rsidRPr="004E3922" w14:paraId="765D90A1" w14:textId="77777777" w:rsidTr="009469F2">
        <w:trPr>
          <w:trHeight w:val="281"/>
        </w:trPr>
        <w:tc>
          <w:tcPr>
            <w:tcW w:w="6406" w:type="dxa"/>
          </w:tcPr>
          <w:p w14:paraId="19407E29" w14:textId="538E86D7" w:rsidR="00D206C3" w:rsidRPr="004E3922" w:rsidRDefault="001A1FBD" w:rsidP="00846CBE">
            <w:pPr>
              <w:rPr>
                <w:rFonts w:cstheme="minorHAnsi"/>
              </w:rPr>
            </w:pPr>
            <w:r w:rsidRPr="004E3922">
              <w:rPr>
                <w:rFonts w:cstheme="minorHAnsi"/>
                <w:sz w:val="21"/>
                <w:szCs w:val="21"/>
              </w:rPr>
              <w:t>Demonstrable experience in the management of teams, performance and development.</w:t>
            </w:r>
          </w:p>
        </w:tc>
        <w:tc>
          <w:tcPr>
            <w:tcW w:w="1299" w:type="dxa"/>
          </w:tcPr>
          <w:p w14:paraId="5A349767" w14:textId="753064EF" w:rsidR="00D206C3" w:rsidRPr="004E3922" w:rsidRDefault="005F207E" w:rsidP="00846CBE">
            <w:pPr>
              <w:jc w:val="center"/>
              <w:rPr>
                <w:rFonts w:eastAsiaTheme="minorEastAsia" w:cstheme="minorHAnsi"/>
                <w:color w:val="1F2A44"/>
              </w:rPr>
            </w:pPr>
            <w:r w:rsidRPr="004E3922">
              <w:rPr>
                <w:rFonts w:eastAsiaTheme="minorEastAsia" w:cstheme="minorHAnsi"/>
                <w:color w:val="1F2A44"/>
              </w:rPr>
              <w:t>D</w:t>
            </w:r>
          </w:p>
        </w:tc>
        <w:tc>
          <w:tcPr>
            <w:tcW w:w="1277" w:type="dxa"/>
          </w:tcPr>
          <w:p w14:paraId="2EA12036" w14:textId="545E87F4" w:rsidR="00D206C3" w:rsidRPr="004E3922" w:rsidRDefault="004E4565" w:rsidP="00846CBE">
            <w:pPr>
              <w:jc w:val="center"/>
              <w:rPr>
                <w:rFonts w:eastAsiaTheme="minorEastAsia" w:cstheme="minorHAnsi"/>
                <w:color w:val="1F2A44"/>
              </w:rPr>
            </w:pPr>
            <w:r w:rsidRPr="004E3922">
              <w:rPr>
                <w:rFonts w:eastAsiaTheme="minorEastAsia" w:cstheme="minorHAnsi"/>
                <w:color w:val="1F2A44"/>
              </w:rPr>
              <w:t>A/I</w:t>
            </w:r>
          </w:p>
        </w:tc>
      </w:tr>
      <w:tr w:rsidR="00D206C3" w:rsidRPr="004E3922" w14:paraId="6EBE2AFE" w14:textId="77777777" w:rsidTr="00776AE9">
        <w:trPr>
          <w:trHeight w:val="415"/>
        </w:trPr>
        <w:tc>
          <w:tcPr>
            <w:tcW w:w="6406" w:type="dxa"/>
          </w:tcPr>
          <w:p w14:paraId="7E826898" w14:textId="6CAB39D5" w:rsidR="00D206C3" w:rsidRPr="004E3922" w:rsidRDefault="001A1FBD" w:rsidP="00776AE9">
            <w:pPr>
              <w:rPr>
                <w:rFonts w:cstheme="minorHAnsi"/>
              </w:rPr>
            </w:pPr>
            <w:r w:rsidRPr="004E3922">
              <w:rPr>
                <w:rFonts w:cstheme="minorHAnsi"/>
                <w:sz w:val="21"/>
                <w:szCs w:val="21"/>
              </w:rPr>
              <w:t>Knowledge and experience of implementing formal procedures and policies</w:t>
            </w:r>
          </w:p>
        </w:tc>
        <w:tc>
          <w:tcPr>
            <w:tcW w:w="1299" w:type="dxa"/>
          </w:tcPr>
          <w:p w14:paraId="6BF39603" w14:textId="4CAE8CF7" w:rsidR="00D206C3" w:rsidRPr="004E3922" w:rsidRDefault="005F207E" w:rsidP="00846CBE">
            <w:pPr>
              <w:jc w:val="center"/>
              <w:rPr>
                <w:rFonts w:eastAsiaTheme="minorEastAsia" w:cstheme="minorHAnsi"/>
                <w:color w:val="1F2A44"/>
              </w:rPr>
            </w:pPr>
            <w:r w:rsidRPr="004E3922">
              <w:rPr>
                <w:rFonts w:eastAsiaTheme="minorEastAsia" w:cstheme="minorHAnsi"/>
                <w:color w:val="1F2A44"/>
              </w:rPr>
              <w:t>D</w:t>
            </w:r>
          </w:p>
        </w:tc>
        <w:tc>
          <w:tcPr>
            <w:tcW w:w="1277" w:type="dxa"/>
          </w:tcPr>
          <w:p w14:paraId="7ACEE899" w14:textId="38BE64C1" w:rsidR="00D206C3" w:rsidRPr="004E3922" w:rsidRDefault="004E4565" w:rsidP="00846CBE">
            <w:pPr>
              <w:jc w:val="center"/>
              <w:rPr>
                <w:rFonts w:eastAsiaTheme="minorEastAsia" w:cstheme="minorHAnsi"/>
                <w:color w:val="1F2A44"/>
              </w:rPr>
            </w:pPr>
            <w:r w:rsidRPr="004E3922">
              <w:rPr>
                <w:rFonts w:eastAsiaTheme="minorEastAsia" w:cstheme="minorHAnsi"/>
                <w:color w:val="1F2A44"/>
              </w:rPr>
              <w:t>A/I</w:t>
            </w:r>
          </w:p>
        </w:tc>
      </w:tr>
      <w:tr w:rsidR="00D206C3" w:rsidRPr="004E3922" w14:paraId="3DFBABC1" w14:textId="77777777" w:rsidTr="009469F2">
        <w:trPr>
          <w:trHeight w:val="424"/>
        </w:trPr>
        <w:tc>
          <w:tcPr>
            <w:tcW w:w="6406" w:type="dxa"/>
          </w:tcPr>
          <w:p w14:paraId="10844464" w14:textId="3D44EA90" w:rsidR="00D206C3" w:rsidRPr="004E3922" w:rsidRDefault="00A63C42" w:rsidP="00846CBE">
            <w:pPr>
              <w:rPr>
                <w:rFonts w:cstheme="minorHAnsi"/>
              </w:rPr>
            </w:pPr>
            <w:r w:rsidRPr="004E3922">
              <w:rPr>
                <w:rFonts w:cstheme="minorHAnsi"/>
              </w:rPr>
              <w:t>Knowledge of the criminal justice sector and/or community services</w:t>
            </w:r>
          </w:p>
        </w:tc>
        <w:tc>
          <w:tcPr>
            <w:tcW w:w="1299" w:type="dxa"/>
          </w:tcPr>
          <w:p w14:paraId="3D407C61" w14:textId="144D7478" w:rsidR="00D206C3" w:rsidRPr="004E3922" w:rsidRDefault="005F207E" w:rsidP="00846CBE">
            <w:pPr>
              <w:jc w:val="center"/>
              <w:rPr>
                <w:rFonts w:eastAsiaTheme="minorEastAsia" w:cstheme="minorHAnsi"/>
                <w:color w:val="1F2A44"/>
              </w:rPr>
            </w:pPr>
            <w:r w:rsidRPr="004E3922">
              <w:rPr>
                <w:rFonts w:eastAsiaTheme="minorEastAsia" w:cstheme="minorHAnsi"/>
                <w:color w:val="1F2A44"/>
              </w:rPr>
              <w:t>D</w:t>
            </w:r>
          </w:p>
        </w:tc>
        <w:tc>
          <w:tcPr>
            <w:tcW w:w="1277" w:type="dxa"/>
          </w:tcPr>
          <w:p w14:paraId="6DF07D16" w14:textId="4B5DA68A" w:rsidR="00D206C3" w:rsidRPr="004E3922" w:rsidRDefault="004E4565" w:rsidP="00846CBE">
            <w:pPr>
              <w:jc w:val="center"/>
              <w:rPr>
                <w:rFonts w:eastAsiaTheme="minorEastAsia" w:cstheme="minorHAnsi"/>
                <w:color w:val="1F2A44"/>
              </w:rPr>
            </w:pPr>
            <w:r w:rsidRPr="004E3922">
              <w:rPr>
                <w:rFonts w:eastAsiaTheme="minorEastAsia" w:cstheme="minorHAnsi"/>
                <w:color w:val="1F2A44"/>
              </w:rPr>
              <w:t>A/I</w:t>
            </w:r>
          </w:p>
        </w:tc>
      </w:tr>
      <w:tr w:rsidR="00D206C3" w:rsidRPr="004E3922" w14:paraId="301CAA3B" w14:textId="77777777" w:rsidTr="009469F2">
        <w:trPr>
          <w:trHeight w:val="288"/>
        </w:trPr>
        <w:tc>
          <w:tcPr>
            <w:tcW w:w="6406" w:type="dxa"/>
          </w:tcPr>
          <w:p w14:paraId="7AF8E134" w14:textId="6549E603" w:rsidR="00776AE9" w:rsidRPr="004E3922" w:rsidRDefault="00776AE9" w:rsidP="00846CBE">
            <w:pPr>
              <w:rPr>
                <w:rFonts w:cstheme="minorHAnsi"/>
              </w:rPr>
            </w:pPr>
            <w:r w:rsidRPr="004E3922">
              <w:rPr>
                <w:rFonts w:cstheme="minorHAnsi"/>
              </w:rPr>
              <w:t>Experience of undertaking comprehensive risk assessments, including assessment of risk to self and others.</w:t>
            </w:r>
          </w:p>
        </w:tc>
        <w:tc>
          <w:tcPr>
            <w:tcW w:w="1299" w:type="dxa"/>
          </w:tcPr>
          <w:p w14:paraId="38E47CC8" w14:textId="7C6BA39B" w:rsidR="00D206C3" w:rsidRPr="004E3922" w:rsidRDefault="00575B0F" w:rsidP="00846CBE">
            <w:pPr>
              <w:jc w:val="center"/>
              <w:rPr>
                <w:rFonts w:eastAsiaTheme="minorEastAsia" w:cstheme="minorHAnsi"/>
                <w:color w:val="1F2A44"/>
              </w:rPr>
            </w:pPr>
            <w:r w:rsidRPr="004E3922">
              <w:rPr>
                <w:rFonts w:eastAsiaTheme="minorEastAsia" w:cstheme="minorHAnsi"/>
                <w:color w:val="1F2A44"/>
              </w:rPr>
              <w:t>E</w:t>
            </w:r>
          </w:p>
        </w:tc>
        <w:tc>
          <w:tcPr>
            <w:tcW w:w="1277" w:type="dxa"/>
          </w:tcPr>
          <w:p w14:paraId="3093C5EC" w14:textId="51DF1DAE" w:rsidR="00D206C3" w:rsidRPr="004E3922" w:rsidRDefault="004E4565" w:rsidP="00846CBE">
            <w:pPr>
              <w:jc w:val="center"/>
              <w:rPr>
                <w:rFonts w:eastAsiaTheme="minorEastAsia" w:cstheme="minorHAnsi"/>
                <w:color w:val="1F2A44"/>
              </w:rPr>
            </w:pPr>
            <w:r w:rsidRPr="004E3922">
              <w:rPr>
                <w:rFonts w:eastAsiaTheme="minorEastAsia" w:cstheme="minorHAnsi"/>
                <w:color w:val="1F2A44"/>
              </w:rPr>
              <w:t>A/I</w:t>
            </w:r>
          </w:p>
        </w:tc>
      </w:tr>
      <w:tr w:rsidR="005F207E" w:rsidRPr="004E3922" w14:paraId="5263FA89" w14:textId="77777777" w:rsidTr="009469F2">
        <w:trPr>
          <w:trHeight w:val="288"/>
        </w:trPr>
        <w:tc>
          <w:tcPr>
            <w:tcW w:w="6406" w:type="dxa"/>
          </w:tcPr>
          <w:p w14:paraId="486DF39D" w14:textId="7DF15904" w:rsidR="005F207E" w:rsidRPr="004E3922" w:rsidRDefault="005F207E" w:rsidP="00846CBE">
            <w:pPr>
              <w:rPr>
                <w:rFonts w:cstheme="minorHAnsi"/>
              </w:rPr>
            </w:pPr>
            <w:r w:rsidRPr="004E3922">
              <w:rPr>
                <w:rFonts w:cstheme="minorHAnsi"/>
              </w:rPr>
              <w:t>Experience of delivering Step 2 Psychological interventions.</w:t>
            </w:r>
          </w:p>
        </w:tc>
        <w:tc>
          <w:tcPr>
            <w:tcW w:w="1299" w:type="dxa"/>
          </w:tcPr>
          <w:p w14:paraId="3D27B669" w14:textId="2EF0F9AC" w:rsidR="005F207E" w:rsidRPr="004E3922" w:rsidRDefault="005F207E" w:rsidP="00846CBE">
            <w:pPr>
              <w:jc w:val="center"/>
              <w:rPr>
                <w:rFonts w:eastAsiaTheme="minorEastAsia" w:cstheme="minorHAnsi"/>
                <w:color w:val="1F2A44"/>
              </w:rPr>
            </w:pPr>
            <w:r w:rsidRPr="004E3922">
              <w:rPr>
                <w:rFonts w:eastAsiaTheme="minorEastAsia" w:cstheme="minorHAnsi"/>
                <w:color w:val="1F2A44"/>
              </w:rPr>
              <w:t>E</w:t>
            </w:r>
          </w:p>
        </w:tc>
        <w:tc>
          <w:tcPr>
            <w:tcW w:w="1277" w:type="dxa"/>
          </w:tcPr>
          <w:p w14:paraId="378DB4F5" w14:textId="1C63344E" w:rsidR="005F207E" w:rsidRPr="004E3922" w:rsidRDefault="005F207E" w:rsidP="00846CBE">
            <w:pPr>
              <w:jc w:val="center"/>
              <w:rPr>
                <w:rFonts w:eastAsiaTheme="minorEastAsia" w:cstheme="minorHAnsi"/>
                <w:color w:val="1F2A44"/>
              </w:rPr>
            </w:pPr>
            <w:r w:rsidRPr="004E3922">
              <w:rPr>
                <w:rFonts w:eastAsiaTheme="minorEastAsia" w:cstheme="minorHAnsi"/>
                <w:color w:val="1F2A44"/>
              </w:rPr>
              <w:t>A/I</w:t>
            </w:r>
          </w:p>
        </w:tc>
      </w:tr>
      <w:tr w:rsidR="00D206C3" w:rsidRPr="004E3922" w14:paraId="23F27B58" w14:textId="77777777" w:rsidTr="009469F2">
        <w:trPr>
          <w:trHeight w:val="608"/>
        </w:trPr>
        <w:tc>
          <w:tcPr>
            <w:tcW w:w="6406" w:type="dxa"/>
          </w:tcPr>
          <w:p w14:paraId="56BB5573" w14:textId="694022BE" w:rsidR="00D206C3" w:rsidRPr="004E3922" w:rsidRDefault="000E01FF" w:rsidP="00846CBE">
            <w:pPr>
              <w:rPr>
                <w:rFonts w:eastAsia="Calibri" w:cstheme="minorHAnsi"/>
              </w:rPr>
            </w:pPr>
            <w:r w:rsidRPr="004E3922">
              <w:rPr>
                <w:rFonts w:eastAsia="Calibri" w:cstheme="minorHAnsi"/>
              </w:rPr>
              <w:t xml:space="preserve">A thorough understanding of Improving Access to Psychological Therapies (IAPT) and the concept of stepped care </w:t>
            </w:r>
          </w:p>
        </w:tc>
        <w:tc>
          <w:tcPr>
            <w:tcW w:w="1299" w:type="dxa"/>
          </w:tcPr>
          <w:p w14:paraId="6BCA0992" w14:textId="4D9F1731" w:rsidR="00D206C3" w:rsidRPr="004E3922" w:rsidRDefault="00575B0F" w:rsidP="00846CBE">
            <w:pPr>
              <w:jc w:val="center"/>
              <w:rPr>
                <w:rFonts w:eastAsiaTheme="minorEastAsia" w:cstheme="minorHAnsi"/>
                <w:color w:val="1F2A44"/>
              </w:rPr>
            </w:pPr>
            <w:r w:rsidRPr="004E3922">
              <w:rPr>
                <w:rFonts w:eastAsiaTheme="minorEastAsia" w:cstheme="minorHAnsi"/>
                <w:color w:val="1F2A44"/>
              </w:rPr>
              <w:t>E</w:t>
            </w:r>
          </w:p>
        </w:tc>
        <w:tc>
          <w:tcPr>
            <w:tcW w:w="1277" w:type="dxa"/>
          </w:tcPr>
          <w:p w14:paraId="40DE1C5A" w14:textId="4CD399AD" w:rsidR="00D206C3" w:rsidRPr="004E3922" w:rsidRDefault="004E4565" w:rsidP="00846CBE">
            <w:pPr>
              <w:jc w:val="center"/>
              <w:rPr>
                <w:rFonts w:eastAsiaTheme="minorEastAsia" w:cstheme="minorHAnsi"/>
                <w:color w:val="1F2A44"/>
              </w:rPr>
            </w:pPr>
            <w:r w:rsidRPr="004E3922">
              <w:rPr>
                <w:rFonts w:eastAsiaTheme="minorEastAsia" w:cstheme="minorHAnsi"/>
                <w:color w:val="1F2A44"/>
              </w:rPr>
              <w:t>A/I</w:t>
            </w:r>
          </w:p>
        </w:tc>
      </w:tr>
      <w:tr w:rsidR="00D206C3" w:rsidRPr="004E3922" w14:paraId="7D253C1E" w14:textId="77777777" w:rsidTr="009469F2">
        <w:trPr>
          <w:trHeight w:val="429"/>
        </w:trPr>
        <w:tc>
          <w:tcPr>
            <w:tcW w:w="6406" w:type="dxa"/>
          </w:tcPr>
          <w:p w14:paraId="28729FDC" w14:textId="2AE1BF4F" w:rsidR="00D206C3" w:rsidRPr="004E3922" w:rsidRDefault="001A1FBD" w:rsidP="00846CBE">
            <w:pPr>
              <w:rPr>
                <w:rFonts w:cstheme="minorHAnsi"/>
              </w:rPr>
            </w:pPr>
            <w:r w:rsidRPr="004E3922">
              <w:rPr>
                <w:rFonts w:cstheme="minorHAnsi"/>
                <w:sz w:val="21"/>
                <w:szCs w:val="21"/>
              </w:rPr>
              <w:t>Genuine interest in motivating and developing people</w:t>
            </w:r>
          </w:p>
        </w:tc>
        <w:tc>
          <w:tcPr>
            <w:tcW w:w="1299" w:type="dxa"/>
          </w:tcPr>
          <w:p w14:paraId="506B79F0" w14:textId="59BFC91A" w:rsidR="00D206C3" w:rsidRPr="004E3922" w:rsidRDefault="000E01FF" w:rsidP="00846CBE">
            <w:pPr>
              <w:jc w:val="center"/>
              <w:rPr>
                <w:rFonts w:eastAsiaTheme="minorEastAsia" w:cstheme="minorHAnsi"/>
                <w:color w:val="1F2A44"/>
              </w:rPr>
            </w:pPr>
            <w:r w:rsidRPr="004E3922">
              <w:rPr>
                <w:rFonts w:eastAsiaTheme="minorEastAsia" w:cstheme="minorHAnsi"/>
                <w:color w:val="1F2A44"/>
              </w:rPr>
              <w:t>E</w:t>
            </w:r>
          </w:p>
        </w:tc>
        <w:tc>
          <w:tcPr>
            <w:tcW w:w="1277" w:type="dxa"/>
          </w:tcPr>
          <w:p w14:paraId="4631BCCF" w14:textId="0B5C8DEF" w:rsidR="00D206C3" w:rsidRPr="004E3922" w:rsidRDefault="004E4565" w:rsidP="00846CBE">
            <w:pPr>
              <w:jc w:val="center"/>
              <w:rPr>
                <w:rFonts w:eastAsiaTheme="minorEastAsia" w:cstheme="minorHAnsi"/>
                <w:color w:val="1F2A44"/>
              </w:rPr>
            </w:pPr>
            <w:r w:rsidRPr="004E3922">
              <w:rPr>
                <w:rFonts w:eastAsiaTheme="minorEastAsia" w:cstheme="minorHAnsi"/>
                <w:color w:val="1F2A44"/>
              </w:rPr>
              <w:t>A/I</w:t>
            </w:r>
          </w:p>
        </w:tc>
      </w:tr>
      <w:tr w:rsidR="000A3F71" w:rsidRPr="004E3922" w14:paraId="5A0A1BC6" w14:textId="77777777" w:rsidTr="009469F2">
        <w:trPr>
          <w:trHeight w:val="359"/>
        </w:trPr>
        <w:tc>
          <w:tcPr>
            <w:tcW w:w="6406" w:type="dxa"/>
          </w:tcPr>
          <w:p w14:paraId="188052D2" w14:textId="69BD1798" w:rsidR="000A3F71" w:rsidRPr="004E3922" w:rsidRDefault="001A1FBD" w:rsidP="00846CBE">
            <w:pPr>
              <w:rPr>
                <w:rFonts w:eastAsiaTheme="minorEastAsia" w:cstheme="minorHAnsi"/>
                <w:color w:val="1F2A44"/>
              </w:rPr>
            </w:pPr>
            <w:r w:rsidRPr="004E3922">
              <w:rPr>
                <w:rFonts w:cstheme="minorHAnsi"/>
                <w:sz w:val="21"/>
                <w:szCs w:val="21"/>
              </w:rPr>
              <w:t>Project and time management skills</w:t>
            </w:r>
          </w:p>
        </w:tc>
        <w:tc>
          <w:tcPr>
            <w:tcW w:w="1299" w:type="dxa"/>
          </w:tcPr>
          <w:p w14:paraId="0DF608F3" w14:textId="1D82592D" w:rsidR="000A3F71" w:rsidRPr="004E3922" w:rsidRDefault="00575B0F" w:rsidP="00846CBE">
            <w:pPr>
              <w:jc w:val="center"/>
              <w:rPr>
                <w:rFonts w:eastAsiaTheme="minorEastAsia" w:cstheme="minorHAnsi"/>
                <w:color w:val="1F2A44"/>
              </w:rPr>
            </w:pPr>
            <w:r w:rsidRPr="004E3922">
              <w:rPr>
                <w:rFonts w:eastAsiaTheme="minorEastAsia" w:cstheme="minorHAnsi"/>
                <w:color w:val="1F2A44"/>
              </w:rPr>
              <w:t>D</w:t>
            </w:r>
          </w:p>
        </w:tc>
        <w:tc>
          <w:tcPr>
            <w:tcW w:w="1277" w:type="dxa"/>
          </w:tcPr>
          <w:p w14:paraId="32C210C5" w14:textId="25E58D2E" w:rsidR="000A3F71" w:rsidRPr="004E3922" w:rsidRDefault="004E4565" w:rsidP="00846CBE">
            <w:pPr>
              <w:jc w:val="center"/>
              <w:rPr>
                <w:rFonts w:eastAsiaTheme="minorEastAsia" w:cstheme="minorHAnsi"/>
                <w:color w:val="1F2A44"/>
              </w:rPr>
            </w:pPr>
            <w:r w:rsidRPr="004E3922">
              <w:rPr>
                <w:rFonts w:eastAsiaTheme="minorEastAsia" w:cstheme="minorHAnsi"/>
                <w:color w:val="1F2A44"/>
              </w:rPr>
              <w:t>A/I</w:t>
            </w:r>
          </w:p>
        </w:tc>
      </w:tr>
      <w:tr w:rsidR="005A5A2B" w:rsidRPr="004E3922" w14:paraId="541B6FED" w14:textId="77777777" w:rsidTr="009469F2">
        <w:trPr>
          <w:trHeight w:val="359"/>
        </w:trPr>
        <w:tc>
          <w:tcPr>
            <w:tcW w:w="6406" w:type="dxa"/>
          </w:tcPr>
          <w:p w14:paraId="50D85C56" w14:textId="03FDC110" w:rsidR="005A5A2B" w:rsidRPr="004E3922" w:rsidRDefault="00776AE9" w:rsidP="00846CBE">
            <w:pPr>
              <w:rPr>
                <w:rFonts w:cstheme="minorHAnsi"/>
              </w:rPr>
            </w:pPr>
            <w:r w:rsidRPr="004E3922">
              <w:rPr>
                <w:rFonts w:cstheme="minorHAnsi"/>
              </w:rPr>
              <w:t xml:space="preserve">Inter-personal skills and ability to relate to a diverse range of people </w:t>
            </w:r>
          </w:p>
        </w:tc>
        <w:tc>
          <w:tcPr>
            <w:tcW w:w="1299" w:type="dxa"/>
          </w:tcPr>
          <w:p w14:paraId="175B2E2E" w14:textId="5E871C6B" w:rsidR="005A5A2B" w:rsidRPr="004E3922" w:rsidRDefault="000E01FF" w:rsidP="00846CBE">
            <w:pPr>
              <w:jc w:val="center"/>
              <w:rPr>
                <w:rFonts w:eastAsiaTheme="minorEastAsia" w:cstheme="minorHAnsi"/>
                <w:color w:val="1F2A44"/>
              </w:rPr>
            </w:pPr>
            <w:r w:rsidRPr="004E3922">
              <w:rPr>
                <w:rFonts w:eastAsiaTheme="minorEastAsia" w:cstheme="minorHAnsi"/>
                <w:color w:val="1F2A44"/>
              </w:rPr>
              <w:t>E</w:t>
            </w:r>
          </w:p>
        </w:tc>
        <w:tc>
          <w:tcPr>
            <w:tcW w:w="1277" w:type="dxa"/>
          </w:tcPr>
          <w:p w14:paraId="20075382" w14:textId="08916B43" w:rsidR="005A5A2B" w:rsidRPr="004E3922" w:rsidRDefault="004E4565" w:rsidP="00846CBE">
            <w:pPr>
              <w:jc w:val="center"/>
              <w:rPr>
                <w:rFonts w:eastAsiaTheme="minorEastAsia" w:cstheme="minorHAnsi"/>
                <w:color w:val="1F2A44"/>
              </w:rPr>
            </w:pPr>
            <w:r w:rsidRPr="004E3922">
              <w:rPr>
                <w:rFonts w:eastAsiaTheme="minorEastAsia" w:cstheme="minorHAnsi"/>
                <w:color w:val="1F2A44"/>
              </w:rPr>
              <w:t>A/I</w:t>
            </w:r>
          </w:p>
        </w:tc>
      </w:tr>
      <w:tr w:rsidR="005A5A2B" w:rsidRPr="004E3922" w14:paraId="4A8725CD" w14:textId="77777777" w:rsidTr="009469F2">
        <w:trPr>
          <w:trHeight w:val="359"/>
        </w:trPr>
        <w:tc>
          <w:tcPr>
            <w:tcW w:w="6406" w:type="dxa"/>
          </w:tcPr>
          <w:p w14:paraId="3BA1BECD" w14:textId="64479396" w:rsidR="005A5A2B" w:rsidRPr="004E3922" w:rsidRDefault="000E01FF" w:rsidP="00846CBE">
            <w:pPr>
              <w:rPr>
                <w:rFonts w:cstheme="minorHAnsi"/>
              </w:rPr>
            </w:pPr>
            <w:r w:rsidRPr="004E3922">
              <w:rPr>
                <w:rFonts w:eastAsia="Calibri" w:cstheme="minorHAnsi"/>
              </w:rPr>
              <w:t>Understanding the need for evidence based psy</w:t>
            </w:r>
            <w:r w:rsidR="00575B0F" w:rsidRPr="004E3922">
              <w:rPr>
                <w:rFonts w:eastAsia="Calibri" w:cstheme="minorHAnsi"/>
              </w:rPr>
              <w:t>chological interventions.</w:t>
            </w:r>
          </w:p>
        </w:tc>
        <w:tc>
          <w:tcPr>
            <w:tcW w:w="1299" w:type="dxa"/>
          </w:tcPr>
          <w:p w14:paraId="472180EF" w14:textId="077F548A" w:rsidR="005A5A2B" w:rsidRPr="004E3922" w:rsidRDefault="00575B0F" w:rsidP="00846CBE">
            <w:pPr>
              <w:jc w:val="center"/>
              <w:rPr>
                <w:rFonts w:eastAsiaTheme="minorEastAsia" w:cstheme="minorHAnsi"/>
                <w:color w:val="1F2A44"/>
              </w:rPr>
            </w:pPr>
            <w:r w:rsidRPr="004E3922">
              <w:rPr>
                <w:rFonts w:eastAsiaTheme="minorEastAsia" w:cstheme="minorHAnsi"/>
                <w:color w:val="1F2A44"/>
              </w:rPr>
              <w:t>E</w:t>
            </w:r>
          </w:p>
        </w:tc>
        <w:tc>
          <w:tcPr>
            <w:tcW w:w="1277" w:type="dxa"/>
          </w:tcPr>
          <w:p w14:paraId="6B5C2F15" w14:textId="315FEACF" w:rsidR="005A5A2B" w:rsidRPr="004E3922" w:rsidRDefault="004E4565" w:rsidP="00846CBE">
            <w:pPr>
              <w:jc w:val="center"/>
              <w:rPr>
                <w:rFonts w:eastAsiaTheme="minorEastAsia" w:cstheme="minorHAnsi"/>
                <w:color w:val="1F2A44"/>
              </w:rPr>
            </w:pPr>
            <w:r w:rsidRPr="004E3922">
              <w:rPr>
                <w:rFonts w:eastAsiaTheme="minorEastAsia" w:cstheme="minorHAnsi"/>
                <w:color w:val="1F2A44"/>
              </w:rPr>
              <w:t>A/I</w:t>
            </w:r>
          </w:p>
        </w:tc>
      </w:tr>
      <w:tr w:rsidR="00EB7895" w:rsidRPr="004E3922" w14:paraId="17928710" w14:textId="77777777" w:rsidTr="009469F2">
        <w:trPr>
          <w:trHeight w:val="359"/>
        </w:trPr>
        <w:tc>
          <w:tcPr>
            <w:tcW w:w="6406" w:type="dxa"/>
          </w:tcPr>
          <w:p w14:paraId="1138737B" w14:textId="7EF62FFF" w:rsidR="00EB7895" w:rsidRPr="004E3922" w:rsidRDefault="000E01FF" w:rsidP="00846CBE">
            <w:pPr>
              <w:rPr>
                <w:rFonts w:cstheme="minorHAnsi"/>
              </w:rPr>
            </w:pPr>
            <w:r w:rsidRPr="004E3922">
              <w:rPr>
                <w:rFonts w:cstheme="minorHAnsi"/>
              </w:rPr>
              <w:t>Ability to work flexibly in order t</w:t>
            </w:r>
            <w:r w:rsidR="001A1FBD" w:rsidRPr="004E3922">
              <w:rPr>
                <w:rFonts w:cstheme="minorHAnsi"/>
              </w:rPr>
              <w:t>o meet the needs of the service</w:t>
            </w:r>
          </w:p>
        </w:tc>
        <w:tc>
          <w:tcPr>
            <w:tcW w:w="1299" w:type="dxa"/>
          </w:tcPr>
          <w:p w14:paraId="3DB30076" w14:textId="0DD70DF3" w:rsidR="00EB7895" w:rsidRPr="004E3922" w:rsidRDefault="000E01FF" w:rsidP="00846CBE">
            <w:pPr>
              <w:jc w:val="center"/>
              <w:rPr>
                <w:rFonts w:eastAsiaTheme="minorEastAsia" w:cstheme="minorHAnsi"/>
                <w:color w:val="1F2A44"/>
              </w:rPr>
            </w:pPr>
            <w:r w:rsidRPr="004E3922">
              <w:rPr>
                <w:rFonts w:eastAsiaTheme="minorEastAsia" w:cstheme="minorHAnsi"/>
                <w:color w:val="1F2A44"/>
              </w:rPr>
              <w:t>E</w:t>
            </w:r>
          </w:p>
        </w:tc>
        <w:tc>
          <w:tcPr>
            <w:tcW w:w="1277" w:type="dxa"/>
          </w:tcPr>
          <w:p w14:paraId="17259359" w14:textId="34B7A6CE" w:rsidR="00EB7895" w:rsidRPr="004E3922" w:rsidRDefault="004E4565" w:rsidP="00846CBE">
            <w:pPr>
              <w:jc w:val="center"/>
              <w:rPr>
                <w:rFonts w:eastAsiaTheme="minorEastAsia" w:cstheme="minorHAnsi"/>
                <w:color w:val="1F2A44"/>
              </w:rPr>
            </w:pPr>
            <w:r w:rsidRPr="004E3922">
              <w:rPr>
                <w:rFonts w:eastAsiaTheme="minorEastAsia" w:cstheme="minorHAnsi"/>
                <w:color w:val="1F2A44"/>
              </w:rPr>
              <w:t>A/I</w:t>
            </w:r>
          </w:p>
        </w:tc>
      </w:tr>
      <w:tr w:rsidR="00EB7895" w:rsidRPr="004E3922" w14:paraId="64454D06" w14:textId="77777777" w:rsidTr="009469F2">
        <w:trPr>
          <w:trHeight w:val="359"/>
        </w:trPr>
        <w:tc>
          <w:tcPr>
            <w:tcW w:w="6406" w:type="dxa"/>
          </w:tcPr>
          <w:p w14:paraId="6B544075" w14:textId="257034F7" w:rsidR="00EB7895" w:rsidRPr="004E3922" w:rsidRDefault="000E01FF" w:rsidP="00846CBE">
            <w:pPr>
              <w:rPr>
                <w:rFonts w:cstheme="minorHAnsi"/>
              </w:rPr>
            </w:pPr>
            <w:r w:rsidRPr="004E3922">
              <w:rPr>
                <w:rFonts w:cstheme="minorHAnsi"/>
              </w:rPr>
              <w:t>Able to work across sites as required.</w:t>
            </w:r>
          </w:p>
        </w:tc>
        <w:tc>
          <w:tcPr>
            <w:tcW w:w="1299" w:type="dxa"/>
          </w:tcPr>
          <w:p w14:paraId="1A39CBEE" w14:textId="609EA2B9" w:rsidR="00EB7895" w:rsidRPr="004E3922" w:rsidRDefault="000E01FF" w:rsidP="00846CBE">
            <w:pPr>
              <w:jc w:val="center"/>
              <w:rPr>
                <w:rFonts w:eastAsiaTheme="minorEastAsia" w:cstheme="minorHAnsi"/>
                <w:color w:val="1F2A44"/>
              </w:rPr>
            </w:pPr>
            <w:r w:rsidRPr="004E3922">
              <w:rPr>
                <w:rFonts w:eastAsiaTheme="minorEastAsia" w:cstheme="minorHAnsi"/>
                <w:color w:val="1F2A44"/>
              </w:rPr>
              <w:t>E</w:t>
            </w:r>
          </w:p>
        </w:tc>
        <w:tc>
          <w:tcPr>
            <w:tcW w:w="1277" w:type="dxa"/>
          </w:tcPr>
          <w:p w14:paraId="36513404" w14:textId="44ABAA20" w:rsidR="00EB7895" w:rsidRPr="004E3922" w:rsidRDefault="004E4565" w:rsidP="00846CBE">
            <w:pPr>
              <w:jc w:val="center"/>
              <w:rPr>
                <w:rFonts w:eastAsiaTheme="minorEastAsia" w:cstheme="minorHAnsi"/>
                <w:color w:val="1F2A44"/>
              </w:rPr>
            </w:pPr>
            <w:r w:rsidRPr="004E3922">
              <w:rPr>
                <w:rFonts w:eastAsiaTheme="minorEastAsia" w:cstheme="minorHAnsi"/>
                <w:color w:val="1F2A44"/>
              </w:rPr>
              <w:t>A/I</w:t>
            </w:r>
          </w:p>
        </w:tc>
      </w:tr>
      <w:tr w:rsidR="00EB7895" w:rsidRPr="004E3922" w14:paraId="6DDC7E60" w14:textId="77777777" w:rsidTr="009469F2">
        <w:trPr>
          <w:trHeight w:val="359"/>
        </w:trPr>
        <w:tc>
          <w:tcPr>
            <w:tcW w:w="6406" w:type="dxa"/>
          </w:tcPr>
          <w:p w14:paraId="51A8DBA3" w14:textId="0E16F26D" w:rsidR="00EB7895" w:rsidRPr="004E3922" w:rsidRDefault="001A1FBD" w:rsidP="00846CBE">
            <w:pPr>
              <w:rPr>
                <w:rFonts w:cstheme="minorHAnsi"/>
              </w:rPr>
            </w:pPr>
            <w:r w:rsidRPr="004E3922">
              <w:rPr>
                <w:rFonts w:cstheme="minorHAnsi"/>
              </w:rPr>
              <w:t>Previous experience working in a prison environment</w:t>
            </w:r>
          </w:p>
        </w:tc>
        <w:tc>
          <w:tcPr>
            <w:tcW w:w="1299" w:type="dxa"/>
          </w:tcPr>
          <w:p w14:paraId="55FECABD" w14:textId="7F19165F" w:rsidR="00EB7895" w:rsidRPr="004E3922" w:rsidRDefault="00575B0F" w:rsidP="00846CBE">
            <w:pPr>
              <w:jc w:val="center"/>
              <w:rPr>
                <w:rFonts w:eastAsiaTheme="minorEastAsia" w:cstheme="minorHAnsi"/>
                <w:color w:val="1F2A44"/>
              </w:rPr>
            </w:pPr>
            <w:r w:rsidRPr="004E3922">
              <w:rPr>
                <w:rFonts w:eastAsiaTheme="minorEastAsia" w:cstheme="minorHAnsi"/>
                <w:color w:val="1F2A44"/>
              </w:rPr>
              <w:t>D</w:t>
            </w:r>
          </w:p>
        </w:tc>
        <w:tc>
          <w:tcPr>
            <w:tcW w:w="1277" w:type="dxa"/>
          </w:tcPr>
          <w:p w14:paraId="2AB49C4A" w14:textId="67180F5E" w:rsidR="00EB7895" w:rsidRPr="004E3922" w:rsidRDefault="004E4565" w:rsidP="00846CBE">
            <w:pPr>
              <w:jc w:val="center"/>
              <w:rPr>
                <w:rFonts w:eastAsiaTheme="minorEastAsia" w:cstheme="minorHAnsi"/>
                <w:color w:val="1F2A44"/>
              </w:rPr>
            </w:pPr>
            <w:r w:rsidRPr="004E3922">
              <w:rPr>
                <w:rFonts w:eastAsiaTheme="minorEastAsia" w:cstheme="minorHAnsi"/>
                <w:color w:val="1F2A44"/>
              </w:rPr>
              <w:t>A/I</w:t>
            </w:r>
          </w:p>
        </w:tc>
      </w:tr>
      <w:tr w:rsidR="0098476D" w:rsidRPr="004E3922" w14:paraId="37DABDD5" w14:textId="77777777" w:rsidTr="009469F2">
        <w:trPr>
          <w:trHeight w:val="359"/>
        </w:trPr>
        <w:tc>
          <w:tcPr>
            <w:tcW w:w="6406" w:type="dxa"/>
          </w:tcPr>
          <w:p w14:paraId="2E63A9A9" w14:textId="24F3DAB3" w:rsidR="0098476D" w:rsidRPr="004E3922" w:rsidRDefault="0098476D" w:rsidP="00846CBE">
            <w:pPr>
              <w:rPr>
                <w:rFonts w:cstheme="minorHAnsi"/>
              </w:rPr>
            </w:pPr>
            <w:r w:rsidRPr="004E3922">
              <w:rPr>
                <w:rFonts w:cstheme="minorHAnsi"/>
                <w:color w:val="000000" w:themeColor="text1"/>
              </w:rPr>
              <w:lastRenderedPageBreak/>
              <w:t>Previous experience of working with people with common Mental Health issues such as anxiety and depression.</w:t>
            </w:r>
          </w:p>
        </w:tc>
        <w:tc>
          <w:tcPr>
            <w:tcW w:w="1299" w:type="dxa"/>
          </w:tcPr>
          <w:p w14:paraId="40707DC7" w14:textId="3A19C2EB" w:rsidR="0098476D" w:rsidRPr="004E3922" w:rsidRDefault="0098476D" w:rsidP="00846CBE">
            <w:pPr>
              <w:jc w:val="center"/>
              <w:rPr>
                <w:rFonts w:eastAsiaTheme="minorEastAsia" w:cstheme="minorHAnsi"/>
                <w:color w:val="1F2A44"/>
              </w:rPr>
            </w:pPr>
            <w:r w:rsidRPr="004E3922">
              <w:rPr>
                <w:rFonts w:eastAsiaTheme="minorEastAsia" w:cstheme="minorHAnsi"/>
                <w:color w:val="1F2A44"/>
              </w:rPr>
              <w:t>E</w:t>
            </w:r>
          </w:p>
        </w:tc>
        <w:tc>
          <w:tcPr>
            <w:tcW w:w="1277" w:type="dxa"/>
          </w:tcPr>
          <w:p w14:paraId="36961CC7" w14:textId="25CBD0CB" w:rsidR="0098476D" w:rsidRPr="004E3922" w:rsidRDefault="004E4565" w:rsidP="00846CBE">
            <w:pPr>
              <w:jc w:val="center"/>
              <w:rPr>
                <w:rFonts w:eastAsiaTheme="minorEastAsia" w:cstheme="minorHAnsi"/>
                <w:color w:val="1F2A44"/>
              </w:rPr>
            </w:pPr>
            <w:r w:rsidRPr="004E3922">
              <w:rPr>
                <w:rFonts w:eastAsiaTheme="minorEastAsia" w:cstheme="minorHAnsi"/>
                <w:color w:val="1F2A44"/>
              </w:rPr>
              <w:t>A/I</w:t>
            </w:r>
          </w:p>
        </w:tc>
      </w:tr>
      <w:tr w:rsidR="000A3F71" w:rsidRPr="004E3922" w14:paraId="6E13E542" w14:textId="77777777" w:rsidTr="009469F2">
        <w:trPr>
          <w:trHeight w:val="281"/>
        </w:trPr>
        <w:tc>
          <w:tcPr>
            <w:tcW w:w="6406" w:type="dxa"/>
            <w:shd w:val="clear" w:color="auto" w:fill="1F2A44"/>
          </w:tcPr>
          <w:p w14:paraId="5E8DBAC2" w14:textId="77777777" w:rsidR="000A3F71" w:rsidRPr="004E3922" w:rsidRDefault="00D4528A" w:rsidP="000A3F71">
            <w:pPr>
              <w:spacing w:line="276" w:lineRule="auto"/>
              <w:ind w:right="144"/>
              <w:contextualSpacing/>
              <w:rPr>
                <w:rFonts w:eastAsiaTheme="minorEastAsia" w:cstheme="minorHAnsi"/>
                <w:b/>
                <w:color w:val="FFFFFF" w:themeColor="background1"/>
              </w:rPr>
            </w:pPr>
            <w:r w:rsidRPr="004E3922">
              <w:rPr>
                <w:rFonts w:eastAsiaTheme="minorEastAsia" w:cstheme="minorHAnsi"/>
                <w:b/>
                <w:color w:val="FFFFFF" w:themeColor="background1"/>
              </w:rPr>
              <w:t>Personal Attributes</w:t>
            </w:r>
          </w:p>
        </w:tc>
        <w:tc>
          <w:tcPr>
            <w:tcW w:w="1299" w:type="dxa"/>
            <w:shd w:val="clear" w:color="auto" w:fill="1F2A44"/>
          </w:tcPr>
          <w:p w14:paraId="7E4286EE" w14:textId="77777777" w:rsidR="000A3F71" w:rsidRPr="004E3922" w:rsidRDefault="000A3F71" w:rsidP="000A3F71">
            <w:pPr>
              <w:spacing w:line="264" w:lineRule="auto"/>
              <w:jc w:val="center"/>
              <w:rPr>
                <w:rFonts w:eastAsiaTheme="minorEastAsia" w:cstheme="minorHAnsi"/>
                <w:color w:val="1F2A44"/>
              </w:rPr>
            </w:pPr>
          </w:p>
        </w:tc>
        <w:tc>
          <w:tcPr>
            <w:tcW w:w="1277" w:type="dxa"/>
            <w:shd w:val="clear" w:color="auto" w:fill="1F2A44"/>
          </w:tcPr>
          <w:p w14:paraId="593F57B0" w14:textId="77777777" w:rsidR="000A3F71" w:rsidRPr="004E3922" w:rsidRDefault="000A3F71" w:rsidP="000A3F71">
            <w:pPr>
              <w:spacing w:line="264" w:lineRule="auto"/>
              <w:jc w:val="center"/>
              <w:rPr>
                <w:rFonts w:eastAsiaTheme="minorEastAsia" w:cstheme="minorHAnsi"/>
                <w:color w:val="1F2A44"/>
              </w:rPr>
            </w:pPr>
          </w:p>
        </w:tc>
      </w:tr>
      <w:tr w:rsidR="000A3F71" w:rsidRPr="004E3922" w14:paraId="2C46FF20" w14:textId="77777777" w:rsidTr="009469F2">
        <w:trPr>
          <w:trHeight w:val="272"/>
        </w:trPr>
        <w:tc>
          <w:tcPr>
            <w:tcW w:w="6406" w:type="dxa"/>
          </w:tcPr>
          <w:p w14:paraId="0C4F0B84" w14:textId="77777777" w:rsidR="000A3F71" w:rsidRPr="004E3922" w:rsidRDefault="000F185A" w:rsidP="000F185A">
            <w:pPr>
              <w:spacing w:line="264" w:lineRule="auto"/>
              <w:rPr>
                <w:rFonts w:eastAsiaTheme="minorEastAsia" w:cstheme="minorHAnsi"/>
                <w:color w:val="1F2A44"/>
              </w:rPr>
            </w:pPr>
            <w:r w:rsidRPr="004E3922">
              <w:rPr>
                <w:rFonts w:eastAsiaTheme="minorEastAsia" w:cstheme="minorHAnsi"/>
                <w:b/>
                <w:color w:val="1F2A44"/>
              </w:rPr>
              <w:t>Proactivity</w:t>
            </w:r>
            <w:r w:rsidRPr="004E3922">
              <w:rPr>
                <w:rFonts w:eastAsiaTheme="minorEastAsia" w:cstheme="minorHAnsi"/>
                <w:color w:val="1F2A44"/>
              </w:rPr>
              <w:t xml:space="preserve"> – Quick thinking with a high level </w:t>
            </w:r>
            <w:r w:rsidR="006C5CF5" w:rsidRPr="004E3922">
              <w:rPr>
                <w:rFonts w:eastAsiaTheme="minorEastAsia" w:cstheme="minorHAnsi"/>
                <w:color w:val="1F2A44"/>
              </w:rPr>
              <w:t xml:space="preserve">use </w:t>
            </w:r>
            <w:r w:rsidRPr="004E3922">
              <w:rPr>
                <w:rFonts w:eastAsiaTheme="minorEastAsia" w:cstheme="minorHAnsi"/>
                <w:color w:val="1F2A44"/>
              </w:rPr>
              <w:t>of initiative</w:t>
            </w:r>
          </w:p>
        </w:tc>
        <w:tc>
          <w:tcPr>
            <w:tcW w:w="1299" w:type="dxa"/>
          </w:tcPr>
          <w:p w14:paraId="4F798837" w14:textId="77777777" w:rsidR="000A3F71" w:rsidRPr="004E3922" w:rsidRDefault="00846CBE" w:rsidP="00CA5E10">
            <w:pPr>
              <w:spacing w:line="264" w:lineRule="auto"/>
              <w:jc w:val="center"/>
              <w:rPr>
                <w:rFonts w:eastAsiaTheme="minorEastAsia" w:cstheme="minorHAnsi"/>
                <w:color w:val="1F2A44"/>
              </w:rPr>
            </w:pPr>
            <w:r w:rsidRPr="004E3922">
              <w:rPr>
                <w:rFonts w:eastAsiaTheme="minorEastAsia" w:cstheme="minorHAnsi"/>
                <w:color w:val="1F2A44"/>
              </w:rPr>
              <w:t>E</w:t>
            </w:r>
          </w:p>
        </w:tc>
        <w:tc>
          <w:tcPr>
            <w:tcW w:w="1277" w:type="dxa"/>
          </w:tcPr>
          <w:p w14:paraId="046B87D7" w14:textId="5FB81BEC" w:rsidR="000A3F71" w:rsidRPr="004E3922" w:rsidRDefault="004E4565" w:rsidP="000A3F71">
            <w:pPr>
              <w:spacing w:line="264" w:lineRule="auto"/>
              <w:jc w:val="center"/>
              <w:rPr>
                <w:rFonts w:eastAsiaTheme="minorEastAsia" w:cstheme="minorHAnsi"/>
                <w:color w:val="1F2A44"/>
              </w:rPr>
            </w:pPr>
            <w:r w:rsidRPr="004E3922">
              <w:rPr>
                <w:rFonts w:eastAsiaTheme="minorEastAsia" w:cstheme="minorHAnsi"/>
                <w:color w:val="1F2A44"/>
              </w:rPr>
              <w:t>A/I</w:t>
            </w:r>
          </w:p>
        </w:tc>
      </w:tr>
      <w:tr w:rsidR="000A3F71" w:rsidRPr="004E3922" w14:paraId="5C39798E" w14:textId="77777777" w:rsidTr="009469F2">
        <w:trPr>
          <w:trHeight w:val="536"/>
        </w:trPr>
        <w:tc>
          <w:tcPr>
            <w:tcW w:w="6406" w:type="dxa"/>
          </w:tcPr>
          <w:p w14:paraId="3AB6350F" w14:textId="77777777" w:rsidR="000A3F71" w:rsidRPr="004E3922" w:rsidRDefault="000F185A" w:rsidP="000F185A">
            <w:pPr>
              <w:spacing w:line="264" w:lineRule="auto"/>
              <w:rPr>
                <w:rFonts w:eastAsiaTheme="minorEastAsia" w:cstheme="minorHAnsi"/>
                <w:color w:val="1F2A44"/>
              </w:rPr>
            </w:pPr>
            <w:r w:rsidRPr="004E3922">
              <w:rPr>
                <w:rFonts w:eastAsiaTheme="minorEastAsia" w:cstheme="minorHAnsi"/>
                <w:b/>
                <w:color w:val="1F2A44"/>
              </w:rPr>
              <w:t>Resilience</w:t>
            </w:r>
            <w:r w:rsidRPr="004E3922">
              <w:rPr>
                <w:rFonts w:eastAsiaTheme="minorEastAsia" w:cstheme="minorHAnsi"/>
                <w:color w:val="1F2A44"/>
              </w:rPr>
              <w:t xml:space="preserve"> – Solves problems, takes learning on board from mistakes to aid personal and professional growth</w:t>
            </w:r>
          </w:p>
        </w:tc>
        <w:tc>
          <w:tcPr>
            <w:tcW w:w="1299" w:type="dxa"/>
          </w:tcPr>
          <w:p w14:paraId="7B1E5065" w14:textId="77777777" w:rsidR="000A3F71" w:rsidRPr="004E3922" w:rsidRDefault="00482045" w:rsidP="000A3F71">
            <w:pPr>
              <w:spacing w:line="264" w:lineRule="auto"/>
              <w:jc w:val="center"/>
              <w:rPr>
                <w:rFonts w:eastAsiaTheme="minorEastAsia" w:cstheme="minorHAnsi"/>
                <w:color w:val="1F2A44"/>
              </w:rPr>
            </w:pPr>
            <w:r w:rsidRPr="004E3922">
              <w:rPr>
                <w:rFonts w:eastAsiaTheme="minorEastAsia" w:cstheme="minorHAnsi"/>
                <w:color w:val="1F2A44"/>
              </w:rPr>
              <w:t>E</w:t>
            </w:r>
          </w:p>
        </w:tc>
        <w:tc>
          <w:tcPr>
            <w:tcW w:w="1277" w:type="dxa"/>
          </w:tcPr>
          <w:p w14:paraId="54FF2BA0" w14:textId="71D447AA" w:rsidR="000A3F71" w:rsidRPr="004E3922" w:rsidRDefault="004E4565" w:rsidP="000A3F71">
            <w:pPr>
              <w:spacing w:line="264" w:lineRule="auto"/>
              <w:jc w:val="center"/>
              <w:rPr>
                <w:rFonts w:eastAsiaTheme="minorEastAsia" w:cstheme="minorHAnsi"/>
                <w:color w:val="1F2A44"/>
              </w:rPr>
            </w:pPr>
            <w:r w:rsidRPr="004E3922">
              <w:rPr>
                <w:rFonts w:eastAsiaTheme="minorEastAsia" w:cstheme="minorHAnsi"/>
                <w:color w:val="1F2A44"/>
              </w:rPr>
              <w:t>A/I</w:t>
            </w:r>
          </w:p>
        </w:tc>
      </w:tr>
      <w:tr w:rsidR="000A3F71" w:rsidRPr="004E3922" w14:paraId="522693D2" w14:textId="77777777" w:rsidTr="009469F2">
        <w:trPr>
          <w:trHeight w:val="404"/>
        </w:trPr>
        <w:tc>
          <w:tcPr>
            <w:tcW w:w="6406" w:type="dxa"/>
          </w:tcPr>
          <w:p w14:paraId="23F93406" w14:textId="345FD190" w:rsidR="000A3F71" w:rsidRPr="004E3922" w:rsidRDefault="000F185A" w:rsidP="00247202">
            <w:pPr>
              <w:spacing w:line="264" w:lineRule="auto"/>
              <w:rPr>
                <w:rFonts w:eastAsiaTheme="minorEastAsia" w:cstheme="minorHAnsi"/>
                <w:color w:val="1F2A44"/>
              </w:rPr>
            </w:pPr>
            <w:r w:rsidRPr="004E3922">
              <w:rPr>
                <w:rFonts w:eastAsiaTheme="minorEastAsia" w:cstheme="minorHAnsi"/>
                <w:b/>
                <w:color w:val="1F2A44"/>
              </w:rPr>
              <w:t>Adaptability</w:t>
            </w:r>
            <w:r w:rsidRPr="004E3922">
              <w:rPr>
                <w:rFonts w:eastAsiaTheme="minorEastAsia" w:cstheme="minorHAnsi"/>
                <w:color w:val="1F2A44"/>
              </w:rPr>
              <w:t xml:space="preserve"> – </w:t>
            </w:r>
            <w:r w:rsidR="00F52C53" w:rsidRPr="004E3922">
              <w:rPr>
                <w:rFonts w:eastAsiaTheme="minorEastAsia" w:cstheme="minorHAnsi"/>
                <w:color w:val="1F2A44"/>
              </w:rPr>
              <w:t>Can work in fast-paced changing environments</w:t>
            </w:r>
            <w:r w:rsidR="00846CBE" w:rsidRPr="004E3922">
              <w:rPr>
                <w:rFonts w:eastAsiaTheme="minorEastAsia" w:cstheme="minorHAnsi"/>
                <w:color w:val="1F2A44"/>
              </w:rPr>
              <w:t xml:space="preserve"> </w:t>
            </w:r>
          </w:p>
        </w:tc>
        <w:tc>
          <w:tcPr>
            <w:tcW w:w="1299" w:type="dxa"/>
          </w:tcPr>
          <w:p w14:paraId="2A4D9230" w14:textId="77777777" w:rsidR="000A3F71" w:rsidRPr="004E3922" w:rsidRDefault="00482045" w:rsidP="000A3F71">
            <w:pPr>
              <w:spacing w:line="264" w:lineRule="auto"/>
              <w:jc w:val="center"/>
              <w:rPr>
                <w:rFonts w:eastAsiaTheme="minorEastAsia" w:cstheme="minorHAnsi"/>
                <w:color w:val="1F2A44"/>
              </w:rPr>
            </w:pPr>
            <w:r w:rsidRPr="004E3922">
              <w:rPr>
                <w:rFonts w:eastAsiaTheme="minorEastAsia" w:cstheme="minorHAnsi"/>
                <w:color w:val="1F2A44"/>
              </w:rPr>
              <w:t>E</w:t>
            </w:r>
          </w:p>
        </w:tc>
        <w:tc>
          <w:tcPr>
            <w:tcW w:w="1277" w:type="dxa"/>
          </w:tcPr>
          <w:p w14:paraId="7CEE0444" w14:textId="580926B5" w:rsidR="000A3F71" w:rsidRPr="004E3922" w:rsidRDefault="004E4565" w:rsidP="000A3F71">
            <w:pPr>
              <w:spacing w:line="264" w:lineRule="auto"/>
              <w:jc w:val="center"/>
              <w:rPr>
                <w:rFonts w:eastAsiaTheme="minorEastAsia" w:cstheme="minorHAnsi"/>
                <w:color w:val="1F2A44"/>
              </w:rPr>
            </w:pPr>
            <w:r w:rsidRPr="004E3922">
              <w:rPr>
                <w:rFonts w:eastAsiaTheme="minorEastAsia" w:cstheme="minorHAnsi"/>
                <w:color w:val="1F2A44"/>
              </w:rPr>
              <w:t>A/I</w:t>
            </w:r>
          </w:p>
        </w:tc>
      </w:tr>
      <w:tr w:rsidR="000A3F71" w:rsidRPr="004E3922" w14:paraId="2B46C82D" w14:textId="77777777" w:rsidTr="009469F2">
        <w:trPr>
          <w:trHeight w:val="545"/>
        </w:trPr>
        <w:tc>
          <w:tcPr>
            <w:tcW w:w="6406" w:type="dxa"/>
          </w:tcPr>
          <w:p w14:paraId="2D01C784" w14:textId="77777777" w:rsidR="000A3F71" w:rsidRPr="004E3922" w:rsidRDefault="000F185A" w:rsidP="006C5CF5">
            <w:pPr>
              <w:spacing w:line="264" w:lineRule="auto"/>
              <w:rPr>
                <w:rFonts w:eastAsiaTheme="minorEastAsia" w:cstheme="minorHAnsi"/>
                <w:color w:val="1F2A44"/>
              </w:rPr>
            </w:pPr>
            <w:r w:rsidRPr="004E3922">
              <w:rPr>
                <w:rFonts w:eastAsiaTheme="minorEastAsia" w:cstheme="minorHAnsi"/>
                <w:b/>
                <w:color w:val="1F2A44"/>
              </w:rPr>
              <w:t>Confidence</w:t>
            </w:r>
            <w:r w:rsidRPr="004E3922">
              <w:rPr>
                <w:rFonts w:eastAsiaTheme="minorEastAsia" w:cstheme="minorHAnsi"/>
                <w:color w:val="1F2A44"/>
              </w:rPr>
              <w:t xml:space="preserve"> </w:t>
            </w:r>
            <w:r w:rsidR="006C5CF5" w:rsidRPr="004E3922">
              <w:rPr>
                <w:rFonts w:eastAsiaTheme="minorEastAsia" w:cstheme="minorHAnsi"/>
                <w:color w:val="1F2A44"/>
              </w:rPr>
              <w:t>–</w:t>
            </w:r>
            <w:r w:rsidRPr="004E3922">
              <w:rPr>
                <w:rFonts w:eastAsiaTheme="minorEastAsia" w:cstheme="minorHAnsi"/>
                <w:color w:val="1F2A44"/>
              </w:rPr>
              <w:t xml:space="preserve"> </w:t>
            </w:r>
            <w:r w:rsidR="006C5CF5" w:rsidRPr="004E3922">
              <w:rPr>
                <w:rFonts w:eastAsiaTheme="minorEastAsia" w:cstheme="minorHAnsi"/>
                <w:color w:val="1F2A44"/>
              </w:rPr>
              <w:t>Has confidence in own abilities, has good eye contact and able to communicate clearly and concisely</w:t>
            </w:r>
          </w:p>
        </w:tc>
        <w:tc>
          <w:tcPr>
            <w:tcW w:w="1299" w:type="dxa"/>
          </w:tcPr>
          <w:p w14:paraId="384FDFD5" w14:textId="77777777" w:rsidR="000A3F71" w:rsidRPr="004E3922" w:rsidRDefault="00482045" w:rsidP="000A3F71">
            <w:pPr>
              <w:spacing w:line="264" w:lineRule="auto"/>
              <w:jc w:val="center"/>
              <w:rPr>
                <w:rFonts w:eastAsiaTheme="minorEastAsia" w:cstheme="minorHAnsi"/>
                <w:color w:val="1F2A44"/>
              </w:rPr>
            </w:pPr>
            <w:r w:rsidRPr="004E3922">
              <w:rPr>
                <w:rFonts w:eastAsiaTheme="minorEastAsia" w:cstheme="minorHAnsi"/>
                <w:color w:val="1F2A44"/>
              </w:rPr>
              <w:t>E</w:t>
            </w:r>
          </w:p>
        </w:tc>
        <w:tc>
          <w:tcPr>
            <w:tcW w:w="1277" w:type="dxa"/>
          </w:tcPr>
          <w:p w14:paraId="6B4AAFCA" w14:textId="4E013FDA" w:rsidR="000A3F71" w:rsidRPr="004E3922" w:rsidRDefault="004E4565" w:rsidP="000A3F71">
            <w:pPr>
              <w:spacing w:line="264" w:lineRule="auto"/>
              <w:jc w:val="center"/>
              <w:rPr>
                <w:rFonts w:eastAsiaTheme="minorEastAsia" w:cstheme="minorHAnsi"/>
                <w:color w:val="1F2A44"/>
              </w:rPr>
            </w:pPr>
            <w:r w:rsidRPr="004E3922">
              <w:rPr>
                <w:rFonts w:eastAsiaTheme="minorEastAsia" w:cstheme="minorHAnsi"/>
                <w:color w:val="1F2A44"/>
              </w:rPr>
              <w:t>A/I</w:t>
            </w:r>
          </w:p>
        </w:tc>
      </w:tr>
      <w:tr w:rsidR="000A3F71" w:rsidRPr="004E3922" w14:paraId="38773D59" w14:textId="77777777" w:rsidTr="009469F2">
        <w:trPr>
          <w:trHeight w:val="263"/>
        </w:trPr>
        <w:tc>
          <w:tcPr>
            <w:tcW w:w="6406" w:type="dxa"/>
          </w:tcPr>
          <w:p w14:paraId="557A407C" w14:textId="77777777" w:rsidR="000A3F71" w:rsidRPr="004E3922" w:rsidRDefault="00F52C53" w:rsidP="006C5CF5">
            <w:pPr>
              <w:spacing w:line="264" w:lineRule="auto"/>
              <w:rPr>
                <w:rFonts w:eastAsiaTheme="minorEastAsia" w:cstheme="minorHAnsi"/>
                <w:color w:val="1F2A44"/>
              </w:rPr>
            </w:pPr>
            <w:r w:rsidRPr="004E3922">
              <w:rPr>
                <w:rFonts w:eastAsiaTheme="minorEastAsia" w:cstheme="minorHAnsi"/>
                <w:b/>
                <w:color w:val="1F2A44"/>
              </w:rPr>
              <w:t>Team Work</w:t>
            </w:r>
            <w:r w:rsidRPr="004E3922">
              <w:rPr>
                <w:rFonts w:eastAsiaTheme="minorEastAsia" w:cstheme="minorHAnsi"/>
                <w:color w:val="1F2A44"/>
              </w:rPr>
              <w:t xml:space="preserve"> – Works in harmony with colleagues to deliver results</w:t>
            </w:r>
            <w:r w:rsidR="006C5CF5" w:rsidRPr="004E3922">
              <w:rPr>
                <w:rFonts w:eastAsiaTheme="minorEastAsia" w:cstheme="minorHAnsi"/>
                <w:color w:val="1F2A44"/>
              </w:rPr>
              <w:t xml:space="preserve"> </w:t>
            </w:r>
          </w:p>
        </w:tc>
        <w:tc>
          <w:tcPr>
            <w:tcW w:w="1299" w:type="dxa"/>
          </w:tcPr>
          <w:p w14:paraId="4E08C297" w14:textId="77777777" w:rsidR="000A3F71" w:rsidRPr="004E3922" w:rsidRDefault="00482045" w:rsidP="000A3F71">
            <w:pPr>
              <w:spacing w:line="264" w:lineRule="auto"/>
              <w:jc w:val="center"/>
              <w:rPr>
                <w:rFonts w:eastAsiaTheme="minorEastAsia" w:cstheme="minorHAnsi"/>
                <w:color w:val="1F2A44"/>
              </w:rPr>
            </w:pPr>
            <w:r w:rsidRPr="004E3922">
              <w:rPr>
                <w:rFonts w:eastAsiaTheme="minorEastAsia" w:cstheme="minorHAnsi"/>
                <w:color w:val="1F2A44"/>
              </w:rPr>
              <w:t>E</w:t>
            </w:r>
          </w:p>
        </w:tc>
        <w:tc>
          <w:tcPr>
            <w:tcW w:w="1277" w:type="dxa"/>
          </w:tcPr>
          <w:p w14:paraId="411E0A20" w14:textId="126FBA78" w:rsidR="000A3F71" w:rsidRPr="004E3922" w:rsidRDefault="004E4565" w:rsidP="000A3F71">
            <w:pPr>
              <w:spacing w:line="264" w:lineRule="auto"/>
              <w:jc w:val="center"/>
              <w:rPr>
                <w:rFonts w:eastAsiaTheme="minorEastAsia" w:cstheme="minorHAnsi"/>
                <w:color w:val="1F2A44"/>
              </w:rPr>
            </w:pPr>
            <w:r w:rsidRPr="004E3922">
              <w:rPr>
                <w:rFonts w:eastAsiaTheme="minorEastAsia" w:cstheme="minorHAnsi"/>
                <w:color w:val="1F2A44"/>
              </w:rPr>
              <w:t>A/I</w:t>
            </w:r>
          </w:p>
        </w:tc>
      </w:tr>
      <w:tr w:rsidR="000A3F71" w:rsidRPr="004E3922" w14:paraId="0B04F50A" w14:textId="77777777" w:rsidTr="009469F2">
        <w:trPr>
          <w:trHeight w:val="545"/>
        </w:trPr>
        <w:tc>
          <w:tcPr>
            <w:tcW w:w="6406" w:type="dxa"/>
          </w:tcPr>
          <w:p w14:paraId="5179635C" w14:textId="77777777" w:rsidR="000A3F71" w:rsidRPr="004E3922" w:rsidRDefault="006C5CF5" w:rsidP="000A3F71">
            <w:pPr>
              <w:spacing w:line="264" w:lineRule="auto"/>
              <w:rPr>
                <w:rFonts w:eastAsiaTheme="minorEastAsia" w:cstheme="minorHAnsi"/>
                <w:b/>
                <w:color w:val="1F2A44"/>
              </w:rPr>
            </w:pPr>
            <w:r w:rsidRPr="004E3922">
              <w:rPr>
                <w:rFonts w:eastAsiaTheme="minorEastAsia" w:cstheme="minorHAnsi"/>
                <w:b/>
                <w:color w:val="1F2A44"/>
              </w:rPr>
              <w:t>Open to Feedback</w:t>
            </w:r>
            <w:r w:rsidRPr="004E3922">
              <w:rPr>
                <w:rFonts w:eastAsiaTheme="minorEastAsia" w:cstheme="minorHAnsi"/>
                <w:color w:val="1F2A44"/>
              </w:rPr>
              <w:t xml:space="preserve"> - Open to constructive feedback in order to further develop</w:t>
            </w:r>
          </w:p>
        </w:tc>
        <w:tc>
          <w:tcPr>
            <w:tcW w:w="1299" w:type="dxa"/>
          </w:tcPr>
          <w:p w14:paraId="38E5AD12" w14:textId="77777777" w:rsidR="000A3F71" w:rsidRPr="004E3922" w:rsidRDefault="00482045" w:rsidP="000A3F71">
            <w:pPr>
              <w:spacing w:line="264" w:lineRule="auto"/>
              <w:jc w:val="center"/>
              <w:rPr>
                <w:rFonts w:eastAsiaTheme="minorEastAsia" w:cstheme="minorHAnsi"/>
                <w:color w:val="1F2A44"/>
              </w:rPr>
            </w:pPr>
            <w:r w:rsidRPr="004E3922">
              <w:rPr>
                <w:rFonts w:eastAsiaTheme="minorEastAsia" w:cstheme="minorHAnsi"/>
                <w:color w:val="1F2A44"/>
              </w:rPr>
              <w:t>E</w:t>
            </w:r>
          </w:p>
        </w:tc>
        <w:tc>
          <w:tcPr>
            <w:tcW w:w="1277" w:type="dxa"/>
          </w:tcPr>
          <w:p w14:paraId="5E2D4D8D" w14:textId="60D05454" w:rsidR="000A3F71" w:rsidRPr="004E3922" w:rsidRDefault="004E4565" w:rsidP="000A3F71">
            <w:pPr>
              <w:spacing w:line="264" w:lineRule="auto"/>
              <w:jc w:val="center"/>
              <w:rPr>
                <w:rFonts w:eastAsiaTheme="minorEastAsia" w:cstheme="minorHAnsi"/>
                <w:color w:val="1F2A44"/>
              </w:rPr>
            </w:pPr>
            <w:r w:rsidRPr="004E3922">
              <w:rPr>
                <w:rFonts w:eastAsiaTheme="minorEastAsia" w:cstheme="minorHAnsi"/>
                <w:color w:val="1F2A44"/>
              </w:rPr>
              <w:t>A/I</w:t>
            </w:r>
          </w:p>
        </w:tc>
      </w:tr>
      <w:tr w:rsidR="00846CBE" w:rsidRPr="004E3922" w14:paraId="7DBCEF8E" w14:textId="77777777" w:rsidTr="009469F2">
        <w:trPr>
          <w:trHeight w:val="545"/>
        </w:trPr>
        <w:tc>
          <w:tcPr>
            <w:tcW w:w="6406" w:type="dxa"/>
          </w:tcPr>
          <w:p w14:paraId="583939CD" w14:textId="477DFA6A" w:rsidR="00846CBE" w:rsidRPr="004E3922" w:rsidRDefault="00846CBE" w:rsidP="00247202">
            <w:pPr>
              <w:spacing w:line="264" w:lineRule="auto"/>
              <w:rPr>
                <w:rFonts w:eastAsiaTheme="minorEastAsia" w:cstheme="minorHAnsi"/>
                <w:b/>
                <w:color w:val="1F2A44"/>
              </w:rPr>
            </w:pPr>
            <w:r w:rsidRPr="004E3922">
              <w:rPr>
                <w:rFonts w:eastAsiaTheme="minorEastAsia" w:cstheme="minorHAnsi"/>
                <w:b/>
                <w:color w:val="1F2A44"/>
              </w:rPr>
              <w:t xml:space="preserve">Innovative – </w:t>
            </w:r>
            <w:r w:rsidR="00600FA5" w:rsidRPr="004E3922">
              <w:rPr>
                <w:rFonts w:eastAsiaTheme="minorEastAsia" w:cstheme="minorHAnsi"/>
                <w:b/>
                <w:color w:val="1F2A44"/>
              </w:rPr>
              <w:t xml:space="preserve"> </w:t>
            </w:r>
            <w:r w:rsidR="00600FA5" w:rsidRPr="004E3922">
              <w:rPr>
                <w:rFonts w:eastAsiaTheme="minorEastAsia" w:cstheme="minorHAnsi"/>
                <w:color w:val="1F2A44"/>
              </w:rPr>
              <w:t>Continually searching for better ways of working</w:t>
            </w:r>
            <w:r w:rsidR="00600FA5" w:rsidRPr="004E3922">
              <w:rPr>
                <w:rFonts w:eastAsiaTheme="minorEastAsia" w:cstheme="minorHAnsi"/>
                <w:b/>
                <w:color w:val="1F2A44"/>
              </w:rPr>
              <w:t xml:space="preserve"> </w:t>
            </w:r>
          </w:p>
        </w:tc>
        <w:tc>
          <w:tcPr>
            <w:tcW w:w="1299" w:type="dxa"/>
          </w:tcPr>
          <w:p w14:paraId="266B5E04" w14:textId="77777777" w:rsidR="00846CBE" w:rsidRPr="004E3922" w:rsidRDefault="00482045" w:rsidP="000A3F71">
            <w:pPr>
              <w:spacing w:line="264" w:lineRule="auto"/>
              <w:jc w:val="center"/>
              <w:rPr>
                <w:rFonts w:eastAsiaTheme="minorEastAsia" w:cstheme="minorHAnsi"/>
                <w:color w:val="1F2A44"/>
              </w:rPr>
            </w:pPr>
            <w:r w:rsidRPr="004E3922">
              <w:rPr>
                <w:rFonts w:eastAsiaTheme="minorEastAsia" w:cstheme="minorHAnsi"/>
                <w:color w:val="1F2A44"/>
              </w:rPr>
              <w:t>E</w:t>
            </w:r>
          </w:p>
        </w:tc>
        <w:tc>
          <w:tcPr>
            <w:tcW w:w="1277" w:type="dxa"/>
          </w:tcPr>
          <w:p w14:paraId="0002928E" w14:textId="62A2E9DA" w:rsidR="00846CBE" w:rsidRPr="004E3922" w:rsidRDefault="004E4565" w:rsidP="000A3F71">
            <w:pPr>
              <w:spacing w:line="264" w:lineRule="auto"/>
              <w:jc w:val="center"/>
              <w:rPr>
                <w:rFonts w:eastAsiaTheme="minorEastAsia" w:cstheme="minorHAnsi"/>
                <w:color w:val="1F2A44"/>
              </w:rPr>
            </w:pPr>
            <w:r w:rsidRPr="004E3922">
              <w:rPr>
                <w:rFonts w:eastAsiaTheme="minorEastAsia" w:cstheme="minorHAnsi"/>
                <w:color w:val="1F2A44"/>
              </w:rPr>
              <w:t>A/I</w:t>
            </w:r>
          </w:p>
        </w:tc>
      </w:tr>
      <w:tr w:rsidR="000A3F71" w:rsidRPr="004E3922" w14:paraId="413FF3A2" w14:textId="77777777" w:rsidTr="009469F2">
        <w:trPr>
          <w:trHeight w:val="235"/>
        </w:trPr>
        <w:tc>
          <w:tcPr>
            <w:tcW w:w="6406" w:type="dxa"/>
            <w:shd w:val="clear" w:color="auto" w:fill="1F2A44"/>
          </w:tcPr>
          <w:p w14:paraId="543F0D9A" w14:textId="77777777" w:rsidR="000A3F71" w:rsidRPr="004E3922" w:rsidRDefault="000A3F71" w:rsidP="000A3F71">
            <w:pPr>
              <w:rPr>
                <w:rFonts w:cstheme="minorHAnsi"/>
                <w:b/>
                <w:color w:val="FFFFFF" w:themeColor="background1"/>
              </w:rPr>
            </w:pPr>
            <w:r w:rsidRPr="004E3922">
              <w:rPr>
                <w:rFonts w:cstheme="minorHAnsi"/>
                <w:b/>
                <w:color w:val="FFFFFF" w:themeColor="background1"/>
              </w:rPr>
              <w:t>Qualification</w:t>
            </w:r>
          </w:p>
        </w:tc>
        <w:tc>
          <w:tcPr>
            <w:tcW w:w="1299" w:type="dxa"/>
            <w:shd w:val="clear" w:color="auto" w:fill="1F2A44"/>
          </w:tcPr>
          <w:p w14:paraId="11F9ADAE" w14:textId="77777777" w:rsidR="000A3F71" w:rsidRPr="004E3922" w:rsidRDefault="000A3F71" w:rsidP="000A3F71">
            <w:pPr>
              <w:jc w:val="center"/>
              <w:rPr>
                <w:rFonts w:cstheme="minorHAnsi"/>
                <w:b/>
                <w:color w:val="FFFFFF" w:themeColor="background1"/>
                <w:sz w:val="32"/>
              </w:rPr>
            </w:pPr>
          </w:p>
        </w:tc>
        <w:tc>
          <w:tcPr>
            <w:tcW w:w="1277" w:type="dxa"/>
            <w:shd w:val="clear" w:color="auto" w:fill="1F2A44"/>
          </w:tcPr>
          <w:p w14:paraId="3288B2CB" w14:textId="77777777" w:rsidR="000A3F71" w:rsidRPr="004E3922" w:rsidRDefault="000A3F71" w:rsidP="000A3F71">
            <w:pPr>
              <w:jc w:val="center"/>
              <w:rPr>
                <w:rFonts w:cstheme="minorHAnsi"/>
                <w:b/>
                <w:color w:val="FFFFFF" w:themeColor="background1"/>
                <w:sz w:val="32"/>
              </w:rPr>
            </w:pPr>
          </w:p>
        </w:tc>
      </w:tr>
      <w:tr w:rsidR="005A5A2B" w:rsidRPr="004E3922" w14:paraId="5299B015" w14:textId="77777777" w:rsidTr="009469F2">
        <w:trPr>
          <w:trHeight w:val="552"/>
        </w:trPr>
        <w:tc>
          <w:tcPr>
            <w:tcW w:w="6406" w:type="dxa"/>
          </w:tcPr>
          <w:p w14:paraId="4D72582E" w14:textId="5949A0D4" w:rsidR="005A5A2B" w:rsidRPr="004E3922" w:rsidRDefault="00B8491E" w:rsidP="00482045">
            <w:pPr>
              <w:pStyle w:val="NoSpacing"/>
              <w:rPr>
                <w:rFonts w:asciiTheme="minorHAnsi" w:eastAsiaTheme="minorEastAsia" w:hAnsiTheme="minorHAnsi" w:cstheme="minorHAnsi"/>
                <w:color w:val="1F2A44"/>
              </w:rPr>
            </w:pPr>
            <w:r w:rsidRPr="004E3922">
              <w:rPr>
                <w:rFonts w:asciiTheme="minorHAnsi" w:hAnsiTheme="minorHAnsi" w:cstheme="minorHAnsi"/>
              </w:rPr>
              <w:t>Completed relevant IAPT course in line with the IAPT low intensity national programme. Holding a relevant PWP qualification.</w:t>
            </w:r>
          </w:p>
        </w:tc>
        <w:tc>
          <w:tcPr>
            <w:tcW w:w="1299" w:type="dxa"/>
          </w:tcPr>
          <w:p w14:paraId="36ADBDBE" w14:textId="1FC4EBE1" w:rsidR="005A5A2B" w:rsidRPr="004E3922" w:rsidRDefault="000E01FF" w:rsidP="005A5A2B">
            <w:pPr>
              <w:spacing w:line="264" w:lineRule="auto"/>
              <w:jc w:val="center"/>
              <w:rPr>
                <w:rFonts w:eastAsiaTheme="minorEastAsia" w:cstheme="minorHAnsi"/>
                <w:color w:val="1F2A44"/>
              </w:rPr>
            </w:pPr>
            <w:r w:rsidRPr="004E3922">
              <w:rPr>
                <w:rFonts w:eastAsiaTheme="minorEastAsia" w:cstheme="minorHAnsi"/>
                <w:color w:val="1F2A44"/>
              </w:rPr>
              <w:t>E</w:t>
            </w:r>
          </w:p>
        </w:tc>
        <w:tc>
          <w:tcPr>
            <w:tcW w:w="1277" w:type="dxa"/>
          </w:tcPr>
          <w:p w14:paraId="4255047B" w14:textId="10125A7B" w:rsidR="005A5A2B" w:rsidRPr="004E3922" w:rsidRDefault="004E4565" w:rsidP="005A5A2B">
            <w:pPr>
              <w:spacing w:line="264" w:lineRule="auto"/>
              <w:jc w:val="center"/>
              <w:rPr>
                <w:rFonts w:eastAsiaTheme="minorEastAsia" w:cstheme="minorHAnsi"/>
                <w:color w:val="1F2A44"/>
              </w:rPr>
            </w:pPr>
            <w:r w:rsidRPr="004E3922">
              <w:rPr>
                <w:rFonts w:eastAsiaTheme="minorEastAsia" w:cstheme="minorHAnsi"/>
                <w:color w:val="1F2A44"/>
              </w:rPr>
              <w:t>A/I</w:t>
            </w:r>
          </w:p>
        </w:tc>
      </w:tr>
      <w:tr w:rsidR="00482045" w:rsidRPr="004E3922" w14:paraId="612FCC5A" w14:textId="77777777" w:rsidTr="009469F2">
        <w:trPr>
          <w:trHeight w:val="552"/>
        </w:trPr>
        <w:tc>
          <w:tcPr>
            <w:tcW w:w="6406" w:type="dxa"/>
          </w:tcPr>
          <w:p w14:paraId="7509D63B" w14:textId="0D95C42A" w:rsidR="00482045" w:rsidRPr="004E3922" w:rsidRDefault="00B8491E" w:rsidP="00482045">
            <w:pPr>
              <w:pStyle w:val="NoSpacing"/>
              <w:rPr>
                <w:rFonts w:asciiTheme="minorHAnsi" w:hAnsiTheme="minorHAnsi" w:cstheme="minorHAnsi"/>
              </w:rPr>
            </w:pPr>
            <w:r w:rsidRPr="004E3922">
              <w:rPr>
                <w:rFonts w:asciiTheme="minorHAnsi" w:hAnsiTheme="minorHAnsi" w:cstheme="minorHAnsi"/>
                <w:sz w:val="21"/>
                <w:szCs w:val="21"/>
              </w:rPr>
              <w:t>Completed or in the process of completing an IAPT supervision training course.</w:t>
            </w:r>
          </w:p>
        </w:tc>
        <w:tc>
          <w:tcPr>
            <w:tcW w:w="1299" w:type="dxa"/>
          </w:tcPr>
          <w:p w14:paraId="156C98A3" w14:textId="56687F94" w:rsidR="00482045" w:rsidRPr="004E3922" w:rsidRDefault="00B8491E" w:rsidP="005A5A2B">
            <w:pPr>
              <w:spacing w:line="264" w:lineRule="auto"/>
              <w:jc w:val="center"/>
              <w:rPr>
                <w:rFonts w:eastAsiaTheme="minorEastAsia" w:cstheme="minorHAnsi"/>
                <w:color w:val="1F2A44"/>
              </w:rPr>
            </w:pPr>
            <w:r w:rsidRPr="004E3922">
              <w:rPr>
                <w:rFonts w:eastAsiaTheme="minorEastAsia" w:cstheme="minorHAnsi"/>
                <w:color w:val="1F2A44"/>
              </w:rPr>
              <w:t>E</w:t>
            </w:r>
          </w:p>
        </w:tc>
        <w:tc>
          <w:tcPr>
            <w:tcW w:w="1277" w:type="dxa"/>
          </w:tcPr>
          <w:p w14:paraId="02285ACB" w14:textId="731346AB" w:rsidR="00482045" w:rsidRPr="004E3922" w:rsidRDefault="004E4565" w:rsidP="005A5A2B">
            <w:pPr>
              <w:spacing w:line="264" w:lineRule="auto"/>
              <w:jc w:val="center"/>
              <w:rPr>
                <w:rFonts w:eastAsiaTheme="minorEastAsia" w:cstheme="minorHAnsi"/>
                <w:color w:val="1F2A44"/>
              </w:rPr>
            </w:pPr>
            <w:r w:rsidRPr="004E3922">
              <w:rPr>
                <w:rFonts w:eastAsiaTheme="minorEastAsia" w:cstheme="minorHAnsi"/>
                <w:color w:val="1F2A44"/>
              </w:rPr>
              <w:t>A/I</w:t>
            </w:r>
          </w:p>
        </w:tc>
      </w:tr>
    </w:tbl>
    <w:p w14:paraId="01BF71CB" w14:textId="77777777" w:rsidR="00A603F3" w:rsidRPr="00DD6036" w:rsidRDefault="00A603F3" w:rsidP="00F52C53">
      <w:pPr>
        <w:spacing w:after="0" w:line="264" w:lineRule="auto"/>
        <w:contextualSpacing/>
        <w:rPr>
          <w:rFonts w:ascii="Arial" w:eastAsiaTheme="minorEastAsia" w:hAnsi="Arial" w:cs="Arial"/>
        </w:rPr>
      </w:pPr>
    </w:p>
    <w:sectPr w:rsidR="00A603F3" w:rsidRPr="00DD6036"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BAB0" w14:textId="77777777" w:rsidR="008940E8" w:rsidRDefault="008940E8" w:rsidP="00E513CD">
      <w:pPr>
        <w:spacing w:after="0" w:line="240" w:lineRule="auto"/>
      </w:pPr>
      <w:r>
        <w:separator/>
      </w:r>
    </w:p>
  </w:endnote>
  <w:endnote w:type="continuationSeparator" w:id="0">
    <w:p w14:paraId="18285DDA" w14:textId="77777777" w:rsidR="008940E8" w:rsidRDefault="008940E8"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DB44" w14:textId="77777777" w:rsidR="003222F0" w:rsidRDefault="003A227B">
    <w:pPr>
      <w:pStyle w:val="Footer"/>
    </w:pPr>
    <w:r>
      <w:t>V1</w:t>
    </w:r>
    <w:r w:rsidR="00E21D3A">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C746" w14:textId="77777777" w:rsidR="008940E8" w:rsidRDefault="008940E8" w:rsidP="00E513CD">
      <w:pPr>
        <w:spacing w:after="0" w:line="240" w:lineRule="auto"/>
      </w:pPr>
      <w:r>
        <w:separator/>
      </w:r>
    </w:p>
  </w:footnote>
  <w:footnote w:type="continuationSeparator" w:id="0">
    <w:p w14:paraId="195AA575" w14:textId="77777777" w:rsidR="008940E8" w:rsidRDefault="008940E8"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239E"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23BB4A60" wp14:editId="6321174B">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37A85325"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0E2D74D3"/>
    <w:multiLevelType w:val="hybridMultilevel"/>
    <w:tmpl w:val="B12EB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B93281"/>
    <w:multiLevelType w:val="hybridMultilevel"/>
    <w:tmpl w:val="7ABE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7"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F6FEE"/>
    <w:multiLevelType w:val="hybridMultilevel"/>
    <w:tmpl w:val="B52C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2"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4" w15:restartNumberingAfterBreak="0">
    <w:nsid w:val="23E41CCE"/>
    <w:multiLevelType w:val="hybridMultilevel"/>
    <w:tmpl w:val="7CA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86007"/>
    <w:multiLevelType w:val="hybridMultilevel"/>
    <w:tmpl w:val="84461A32"/>
    <w:lvl w:ilvl="0" w:tplc="4D68288A">
      <w:start w:val="1"/>
      <w:numFmt w:val="decimal"/>
      <w:lvlText w:val="%1."/>
      <w:lvlJc w:val="left"/>
      <w:pPr>
        <w:tabs>
          <w:tab w:val="num" w:pos="340"/>
        </w:tabs>
        <w:ind w:left="340" w:hanging="340"/>
      </w:pPr>
      <w:rPr>
        <w:rFonts w:hint="default"/>
      </w:rPr>
    </w:lvl>
    <w:lvl w:ilvl="1" w:tplc="A67EC63A">
      <w:numFmt w:val="none"/>
      <w:lvlText w:val=""/>
      <w:lvlJc w:val="left"/>
      <w:pPr>
        <w:tabs>
          <w:tab w:val="num" w:pos="360"/>
        </w:tabs>
      </w:pPr>
    </w:lvl>
    <w:lvl w:ilvl="2" w:tplc="27820752">
      <w:numFmt w:val="none"/>
      <w:lvlText w:val=""/>
      <w:lvlJc w:val="left"/>
      <w:pPr>
        <w:tabs>
          <w:tab w:val="num" w:pos="360"/>
        </w:tabs>
      </w:pPr>
    </w:lvl>
    <w:lvl w:ilvl="3" w:tplc="31B68974">
      <w:numFmt w:val="none"/>
      <w:lvlText w:val=""/>
      <w:lvlJc w:val="left"/>
      <w:pPr>
        <w:tabs>
          <w:tab w:val="num" w:pos="360"/>
        </w:tabs>
      </w:pPr>
    </w:lvl>
    <w:lvl w:ilvl="4" w:tplc="89203932">
      <w:numFmt w:val="none"/>
      <w:lvlText w:val=""/>
      <w:lvlJc w:val="left"/>
      <w:pPr>
        <w:tabs>
          <w:tab w:val="num" w:pos="360"/>
        </w:tabs>
      </w:pPr>
    </w:lvl>
    <w:lvl w:ilvl="5" w:tplc="A2947A7C">
      <w:numFmt w:val="none"/>
      <w:lvlText w:val=""/>
      <w:lvlJc w:val="left"/>
      <w:pPr>
        <w:tabs>
          <w:tab w:val="num" w:pos="360"/>
        </w:tabs>
      </w:pPr>
    </w:lvl>
    <w:lvl w:ilvl="6" w:tplc="54942A7A">
      <w:numFmt w:val="none"/>
      <w:lvlText w:val=""/>
      <w:lvlJc w:val="left"/>
      <w:pPr>
        <w:tabs>
          <w:tab w:val="num" w:pos="360"/>
        </w:tabs>
      </w:pPr>
    </w:lvl>
    <w:lvl w:ilvl="7" w:tplc="D7A20B60">
      <w:numFmt w:val="none"/>
      <w:lvlText w:val=""/>
      <w:lvlJc w:val="left"/>
      <w:pPr>
        <w:tabs>
          <w:tab w:val="num" w:pos="360"/>
        </w:tabs>
      </w:pPr>
    </w:lvl>
    <w:lvl w:ilvl="8" w:tplc="E190DC06">
      <w:numFmt w:val="none"/>
      <w:lvlText w:val=""/>
      <w:lvlJc w:val="left"/>
      <w:pPr>
        <w:tabs>
          <w:tab w:val="num" w:pos="360"/>
        </w:tabs>
      </w:pPr>
    </w:lvl>
  </w:abstractNum>
  <w:abstractNum w:abstractNumId="16"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6218E9"/>
    <w:multiLevelType w:val="hybridMultilevel"/>
    <w:tmpl w:val="CAF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54872"/>
    <w:multiLevelType w:val="hybridMultilevel"/>
    <w:tmpl w:val="1B34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24D6F"/>
    <w:multiLevelType w:val="hybridMultilevel"/>
    <w:tmpl w:val="C02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28"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50A43"/>
    <w:multiLevelType w:val="hybridMultilevel"/>
    <w:tmpl w:val="D3B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DA0AAC"/>
    <w:multiLevelType w:val="multilevel"/>
    <w:tmpl w:val="3B8851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2846E2"/>
    <w:multiLevelType w:val="hybridMultilevel"/>
    <w:tmpl w:val="1C822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7"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9923C5"/>
    <w:multiLevelType w:val="hybridMultilevel"/>
    <w:tmpl w:val="D1C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B9675D"/>
    <w:multiLevelType w:val="hybridMultilevel"/>
    <w:tmpl w:val="5798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41" w15:restartNumberingAfterBreak="0">
    <w:nsid w:val="6CF66D16"/>
    <w:multiLevelType w:val="hybridMultilevel"/>
    <w:tmpl w:val="A11E701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2"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3"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C45920"/>
    <w:multiLevelType w:val="hybridMultilevel"/>
    <w:tmpl w:val="E7F2B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085724">
    <w:abstractNumId w:val="41"/>
  </w:num>
  <w:num w:numId="2" w16cid:durableId="713624324">
    <w:abstractNumId w:val="12"/>
  </w:num>
  <w:num w:numId="3" w16cid:durableId="376703849">
    <w:abstractNumId w:val="20"/>
  </w:num>
  <w:num w:numId="4" w16cid:durableId="15431062">
    <w:abstractNumId w:val="10"/>
  </w:num>
  <w:num w:numId="5" w16cid:durableId="489906845">
    <w:abstractNumId w:val="33"/>
  </w:num>
  <w:num w:numId="6" w16cid:durableId="1172913185">
    <w:abstractNumId w:val="36"/>
  </w:num>
  <w:num w:numId="7" w16cid:durableId="1240628717">
    <w:abstractNumId w:val="21"/>
  </w:num>
  <w:num w:numId="8" w16cid:durableId="153378005">
    <w:abstractNumId w:val="37"/>
  </w:num>
  <w:num w:numId="9" w16cid:durableId="287930379">
    <w:abstractNumId w:val="17"/>
  </w:num>
  <w:num w:numId="10" w16cid:durableId="1429812353">
    <w:abstractNumId w:val="35"/>
  </w:num>
  <w:num w:numId="11" w16cid:durableId="684090159">
    <w:abstractNumId w:val="31"/>
  </w:num>
  <w:num w:numId="12" w16cid:durableId="38365145">
    <w:abstractNumId w:val="2"/>
  </w:num>
  <w:num w:numId="13" w16cid:durableId="1887795270">
    <w:abstractNumId w:val="43"/>
  </w:num>
  <w:num w:numId="14" w16cid:durableId="2003193449">
    <w:abstractNumId w:val="16"/>
  </w:num>
  <w:num w:numId="15" w16cid:durableId="1192110006">
    <w:abstractNumId w:val="3"/>
  </w:num>
  <w:num w:numId="16" w16cid:durableId="24599171">
    <w:abstractNumId w:val="42"/>
  </w:num>
  <w:num w:numId="17" w16cid:durableId="558714352">
    <w:abstractNumId w:val="6"/>
  </w:num>
  <w:num w:numId="18" w16cid:durableId="1007558837">
    <w:abstractNumId w:val="24"/>
  </w:num>
  <w:num w:numId="19" w16cid:durableId="1156414601">
    <w:abstractNumId w:val="32"/>
  </w:num>
  <w:num w:numId="20" w16cid:durableId="1429885173">
    <w:abstractNumId w:val="13"/>
  </w:num>
  <w:num w:numId="21" w16cid:durableId="933318454">
    <w:abstractNumId w:val="8"/>
  </w:num>
  <w:num w:numId="22" w16cid:durableId="1835299232">
    <w:abstractNumId w:val="19"/>
  </w:num>
  <w:num w:numId="23" w16cid:durableId="1730110553">
    <w:abstractNumId w:val="23"/>
  </w:num>
  <w:num w:numId="24" w16cid:durableId="303508434">
    <w:abstractNumId w:val="18"/>
  </w:num>
  <w:num w:numId="25" w16cid:durableId="1970355229">
    <w:abstractNumId w:val="1"/>
  </w:num>
  <w:num w:numId="26" w16cid:durableId="626005673">
    <w:abstractNumId w:val="27"/>
  </w:num>
  <w:num w:numId="27" w16cid:durableId="1649088310">
    <w:abstractNumId w:val="11"/>
  </w:num>
  <w:num w:numId="28" w16cid:durableId="1154299349">
    <w:abstractNumId w:val="28"/>
  </w:num>
  <w:num w:numId="29" w16cid:durableId="194150225">
    <w:abstractNumId w:val="26"/>
  </w:num>
  <w:num w:numId="30" w16cid:durableId="516308894">
    <w:abstractNumId w:val="44"/>
  </w:num>
  <w:num w:numId="31" w16cid:durableId="1034188927">
    <w:abstractNumId w:val="45"/>
  </w:num>
  <w:num w:numId="32" w16cid:durableId="22825126">
    <w:abstractNumId w:val="40"/>
  </w:num>
  <w:num w:numId="33" w16cid:durableId="2065180041">
    <w:abstractNumId w:val="0"/>
  </w:num>
  <w:num w:numId="34" w16cid:durableId="194316870">
    <w:abstractNumId w:val="7"/>
  </w:num>
  <w:num w:numId="35" w16cid:durableId="2098363440">
    <w:abstractNumId w:val="5"/>
  </w:num>
  <w:num w:numId="36" w16cid:durableId="1787696743">
    <w:abstractNumId w:val="38"/>
  </w:num>
  <w:num w:numId="37" w16cid:durableId="960768683">
    <w:abstractNumId w:val="25"/>
  </w:num>
  <w:num w:numId="38" w16cid:durableId="1311638282">
    <w:abstractNumId w:val="22"/>
  </w:num>
  <w:num w:numId="39" w16cid:durableId="1049768906">
    <w:abstractNumId w:val="14"/>
  </w:num>
  <w:num w:numId="40" w16cid:durableId="901987371">
    <w:abstractNumId w:val="9"/>
  </w:num>
  <w:num w:numId="41" w16cid:durableId="2104568261">
    <w:abstractNumId w:val="29"/>
  </w:num>
  <w:num w:numId="42" w16cid:durableId="1753620507">
    <w:abstractNumId w:val="46"/>
  </w:num>
  <w:num w:numId="43" w16cid:durableId="41179143">
    <w:abstractNumId w:val="15"/>
  </w:num>
  <w:num w:numId="44" w16cid:durableId="711422872">
    <w:abstractNumId w:val="30"/>
  </w:num>
  <w:num w:numId="45" w16cid:durableId="116918549">
    <w:abstractNumId w:val="4"/>
  </w:num>
  <w:num w:numId="46" w16cid:durableId="596640066">
    <w:abstractNumId w:val="34"/>
  </w:num>
  <w:num w:numId="47" w16cid:durableId="20101840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50E35"/>
    <w:rsid w:val="00073C01"/>
    <w:rsid w:val="000A3F71"/>
    <w:rsid w:val="000C2FE7"/>
    <w:rsid w:val="000D5D03"/>
    <w:rsid w:val="000E01FF"/>
    <w:rsid w:val="000F185A"/>
    <w:rsid w:val="00101ADA"/>
    <w:rsid w:val="0011354A"/>
    <w:rsid w:val="00152E49"/>
    <w:rsid w:val="001661E6"/>
    <w:rsid w:val="00181FE9"/>
    <w:rsid w:val="001A1FBD"/>
    <w:rsid w:val="00201D68"/>
    <w:rsid w:val="00205BEB"/>
    <w:rsid w:val="002179CB"/>
    <w:rsid w:val="002214C6"/>
    <w:rsid w:val="00223295"/>
    <w:rsid w:val="00230F23"/>
    <w:rsid w:val="00247202"/>
    <w:rsid w:val="00254B6B"/>
    <w:rsid w:val="002915BA"/>
    <w:rsid w:val="002A5D96"/>
    <w:rsid w:val="002B0A0D"/>
    <w:rsid w:val="002C0089"/>
    <w:rsid w:val="002E18D6"/>
    <w:rsid w:val="002E6B57"/>
    <w:rsid w:val="00312652"/>
    <w:rsid w:val="003222F0"/>
    <w:rsid w:val="0035668E"/>
    <w:rsid w:val="0038191D"/>
    <w:rsid w:val="003909FA"/>
    <w:rsid w:val="003A227B"/>
    <w:rsid w:val="003B6DB0"/>
    <w:rsid w:val="003D2CCE"/>
    <w:rsid w:val="003E399B"/>
    <w:rsid w:val="003E7048"/>
    <w:rsid w:val="004122BA"/>
    <w:rsid w:val="00414CED"/>
    <w:rsid w:val="004257D2"/>
    <w:rsid w:val="004671DE"/>
    <w:rsid w:val="00482045"/>
    <w:rsid w:val="004A79D1"/>
    <w:rsid w:val="004C677B"/>
    <w:rsid w:val="004E3922"/>
    <w:rsid w:val="004E4565"/>
    <w:rsid w:val="004F0490"/>
    <w:rsid w:val="00567899"/>
    <w:rsid w:val="00575B0F"/>
    <w:rsid w:val="005A5A2B"/>
    <w:rsid w:val="005D4224"/>
    <w:rsid w:val="005D4271"/>
    <w:rsid w:val="005F207E"/>
    <w:rsid w:val="00600FA5"/>
    <w:rsid w:val="00663A0B"/>
    <w:rsid w:val="006C5CF5"/>
    <w:rsid w:val="00715BB4"/>
    <w:rsid w:val="0072687C"/>
    <w:rsid w:val="0072794C"/>
    <w:rsid w:val="00732E11"/>
    <w:rsid w:val="00747875"/>
    <w:rsid w:val="007655FF"/>
    <w:rsid w:val="00776AE9"/>
    <w:rsid w:val="00791E72"/>
    <w:rsid w:val="007A4D3C"/>
    <w:rsid w:val="007C78C5"/>
    <w:rsid w:val="007E2248"/>
    <w:rsid w:val="00810BC0"/>
    <w:rsid w:val="0083212B"/>
    <w:rsid w:val="00846CBE"/>
    <w:rsid w:val="00855A56"/>
    <w:rsid w:val="008606D9"/>
    <w:rsid w:val="008940E8"/>
    <w:rsid w:val="008A66F1"/>
    <w:rsid w:val="008E73D0"/>
    <w:rsid w:val="009469F2"/>
    <w:rsid w:val="0098476D"/>
    <w:rsid w:val="009A0CC8"/>
    <w:rsid w:val="009C0617"/>
    <w:rsid w:val="009C6358"/>
    <w:rsid w:val="00A231BD"/>
    <w:rsid w:val="00A25D75"/>
    <w:rsid w:val="00A603F3"/>
    <w:rsid w:val="00A63C42"/>
    <w:rsid w:val="00A95D81"/>
    <w:rsid w:val="00AA0E07"/>
    <w:rsid w:val="00AA1793"/>
    <w:rsid w:val="00AC48E2"/>
    <w:rsid w:val="00B076B7"/>
    <w:rsid w:val="00B81BB1"/>
    <w:rsid w:val="00B8491E"/>
    <w:rsid w:val="00B964F4"/>
    <w:rsid w:val="00BA45C7"/>
    <w:rsid w:val="00C0552D"/>
    <w:rsid w:val="00C12CB6"/>
    <w:rsid w:val="00C40615"/>
    <w:rsid w:val="00C55F06"/>
    <w:rsid w:val="00C600C7"/>
    <w:rsid w:val="00CA5E10"/>
    <w:rsid w:val="00D206C3"/>
    <w:rsid w:val="00D4528A"/>
    <w:rsid w:val="00D710F0"/>
    <w:rsid w:val="00D75FCE"/>
    <w:rsid w:val="00D87ED5"/>
    <w:rsid w:val="00D941F9"/>
    <w:rsid w:val="00DA672F"/>
    <w:rsid w:val="00DD163A"/>
    <w:rsid w:val="00DD6036"/>
    <w:rsid w:val="00DE4200"/>
    <w:rsid w:val="00DF3FBC"/>
    <w:rsid w:val="00E21D3A"/>
    <w:rsid w:val="00E462CF"/>
    <w:rsid w:val="00E513CD"/>
    <w:rsid w:val="00EB305C"/>
    <w:rsid w:val="00EB7895"/>
    <w:rsid w:val="00ED0C8F"/>
    <w:rsid w:val="00EE018D"/>
    <w:rsid w:val="00F1370F"/>
    <w:rsid w:val="00F52C53"/>
    <w:rsid w:val="00FB7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0D261"/>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99"/>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A1793"/>
    <w:rPr>
      <w:sz w:val="16"/>
      <w:szCs w:val="16"/>
    </w:rPr>
  </w:style>
  <w:style w:type="paragraph" w:styleId="CommentText">
    <w:name w:val="annotation text"/>
    <w:basedOn w:val="Normal"/>
    <w:link w:val="CommentTextChar"/>
    <w:uiPriority w:val="99"/>
    <w:semiHidden/>
    <w:unhideWhenUsed/>
    <w:rsid w:val="00AA1793"/>
    <w:pPr>
      <w:spacing w:line="240" w:lineRule="auto"/>
    </w:pPr>
    <w:rPr>
      <w:sz w:val="20"/>
      <w:szCs w:val="20"/>
    </w:rPr>
  </w:style>
  <w:style w:type="character" w:customStyle="1" w:styleId="CommentTextChar">
    <w:name w:val="Comment Text Char"/>
    <w:basedOn w:val="DefaultParagraphFont"/>
    <w:link w:val="CommentText"/>
    <w:uiPriority w:val="99"/>
    <w:semiHidden/>
    <w:rsid w:val="00AA1793"/>
    <w:rPr>
      <w:sz w:val="20"/>
      <w:szCs w:val="20"/>
    </w:rPr>
  </w:style>
  <w:style w:type="paragraph" w:styleId="CommentSubject">
    <w:name w:val="annotation subject"/>
    <w:basedOn w:val="CommentText"/>
    <w:next w:val="CommentText"/>
    <w:link w:val="CommentSubjectChar"/>
    <w:uiPriority w:val="99"/>
    <w:semiHidden/>
    <w:unhideWhenUsed/>
    <w:rsid w:val="00AA1793"/>
    <w:rPr>
      <w:b/>
      <w:bCs/>
    </w:rPr>
  </w:style>
  <w:style w:type="character" w:customStyle="1" w:styleId="CommentSubjectChar">
    <w:name w:val="Comment Subject Char"/>
    <w:basedOn w:val="CommentTextChar"/>
    <w:link w:val="CommentSubject"/>
    <w:uiPriority w:val="99"/>
    <w:semiHidden/>
    <w:rsid w:val="00AA1793"/>
    <w:rPr>
      <w:b/>
      <w:bCs/>
      <w:sz w:val="20"/>
      <w:szCs w:val="20"/>
    </w:rPr>
  </w:style>
  <w:style w:type="character" w:styleId="Strong">
    <w:name w:val="Strong"/>
    <w:basedOn w:val="DefaultParagraphFont"/>
    <w:uiPriority w:val="22"/>
    <w:qFormat/>
    <w:rsid w:val="00EE0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9EDA47DBFC624CBCB2A854F511A2A9" ma:contentTypeVersion="14" ma:contentTypeDescription="Create a new document." ma:contentTypeScope="" ma:versionID="7ae1bb89e253e39f8a52b75c732b8e29">
  <xsd:schema xmlns:xsd="http://www.w3.org/2001/XMLSchema" xmlns:xs="http://www.w3.org/2001/XMLSchema" xmlns:p="http://schemas.microsoft.com/office/2006/metadata/properties" xmlns:ns3="c886d2d9-16f2-43f8-a61f-3e3025625df4" xmlns:ns4="a9a50188-0379-4b22-aece-36c416f043d7" targetNamespace="http://schemas.microsoft.com/office/2006/metadata/properties" ma:root="true" ma:fieldsID="e7926fb34386cbd3ddf67904a9b60e58" ns3:_="" ns4:_="">
    <xsd:import namespace="c886d2d9-16f2-43f8-a61f-3e3025625df4"/>
    <xsd:import namespace="a9a50188-0379-4b22-aece-36c416f043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6d2d9-16f2-43f8-a61f-3e3025625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50188-0379-4b22-aece-36c416f043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644F4-9154-4D8E-B263-D9CB5EDCF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6d2d9-16f2-43f8-a61f-3e3025625df4"/>
    <ds:schemaRef ds:uri="a9a50188-0379-4b22-aece-36c416f04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F5EE8-1FA4-4899-9B04-FCE7C577D0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FCA98C-1DFF-416B-A073-FB7A60F6CE76}">
  <ds:schemaRefs>
    <ds:schemaRef ds:uri="http://schemas.openxmlformats.org/officeDocument/2006/bibliography"/>
  </ds:schemaRefs>
</ds:datastoreItem>
</file>

<file path=customXml/itemProps4.xml><?xml version="1.0" encoding="utf-8"?>
<ds:datastoreItem xmlns:ds="http://schemas.openxmlformats.org/officeDocument/2006/customXml" ds:itemID="{77CB65BD-461D-4033-9283-D8108FB9F9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Chrystal, Robert [HMPS]</cp:lastModifiedBy>
  <cp:revision>4</cp:revision>
  <cp:lastPrinted>2019-01-18T12:58:00Z</cp:lastPrinted>
  <dcterms:created xsi:type="dcterms:W3CDTF">2022-06-27T13:16:00Z</dcterms:created>
  <dcterms:modified xsi:type="dcterms:W3CDTF">2023-03-27T14:30:00Z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0x0101006D9EDA47DBFC624CBCB2A854F511A2A9</vt:lpwstr>
  </property>
</Properties>
</file>