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5ABD3" w14:textId="24E676D3" w:rsidR="0055208F" w:rsidRDefault="005A3AD5">
      <w:pPr>
        <w:rPr>
          <w:rFonts w:cs="Arial"/>
          <w:b/>
          <w:sz w:val="32"/>
          <w:szCs w:val="26"/>
        </w:rPr>
      </w:pPr>
      <w:r w:rsidRPr="005C10F3">
        <w:rPr>
          <w:rFonts w:cs="Arial"/>
          <w:b/>
          <w:sz w:val="32"/>
          <w:szCs w:val="26"/>
        </w:rPr>
        <w:t>Forward Trust Job Description</w:t>
      </w:r>
    </w:p>
    <w:p w14:paraId="386351FE" w14:textId="77777777" w:rsidR="00EF1EE3" w:rsidRDefault="00EF1EE3" w:rsidP="00EF1EE3">
      <w:pPr>
        <w:pStyle w:val="NoSpacing"/>
      </w:pPr>
    </w:p>
    <w:tbl>
      <w:tblPr>
        <w:tblStyle w:val="TableGrid0"/>
        <w:tblW w:w="9069" w:type="dxa"/>
        <w:tblInd w:w="5" w:type="dxa"/>
        <w:tblCellMar>
          <w:top w:w="9" w:type="dxa"/>
          <w:left w:w="108" w:type="dxa"/>
          <w:right w:w="92" w:type="dxa"/>
        </w:tblCellMar>
        <w:tblLook w:val="04A0" w:firstRow="1" w:lastRow="0" w:firstColumn="1" w:lastColumn="0" w:noHBand="0" w:noVBand="1"/>
      </w:tblPr>
      <w:tblGrid>
        <w:gridCol w:w="1838"/>
        <w:gridCol w:w="2552"/>
        <w:gridCol w:w="1702"/>
        <w:gridCol w:w="2977"/>
      </w:tblGrid>
      <w:tr w:rsidR="006C6076" w14:paraId="6AD22C26" w14:textId="77777777" w:rsidTr="001A7F2D">
        <w:trPr>
          <w:trHeight w:val="401"/>
        </w:trPr>
        <w:tc>
          <w:tcPr>
            <w:tcW w:w="1838" w:type="dxa"/>
            <w:tcBorders>
              <w:top w:val="single" w:sz="4" w:space="0" w:color="000000"/>
              <w:left w:val="single" w:sz="4" w:space="0" w:color="000000"/>
              <w:bottom w:val="single" w:sz="4" w:space="0" w:color="000000"/>
              <w:right w:val="single" w:sz="4" w:space="0" w:color="000000"/>
            </w:tcBorders>
          </w:tcPr>
          <w:p w14:paraId="4B3E2F00" w14:textId="0A0DE035" w:rsidR="006C6076" w:rsidRDefault="006C6076" w:rsidP="003256FF">
            <w:pPr>
              <w:spacing w:before="0"/>
            </w:pPr>
            <w:r>
              <w:rPr>
                <w:b/>
                <w:sz w:val="24"/>
              </w:rPr>
              <w:t>Position Title</w:t>
            </w:r>
          </w:p>
        </w:tc>
        <w:tc>
          <w:tcPr>
            <w:tcW w:w="2552" w:type="dxa"/>
            <w:tcBorders>
              <w:top w:val="single" w:sz="4" w:space="0" w:color="000000"/>
              <w:left w:val="single" w:sz="4" w:space="0" w:color="000000"/>
              <w:bottom w:val="single" w:sz="4" w:space="0" w:color="000000"/>
              <w:right w:val="single" w:sz="4" w:space="0" w:color="000000"/>
            </w:tcBorders>
            <w:vAlign w:val="center"/>
          </w:tcPr>
          <w:p w14:paraId="6464EBC5" w14:textId="77777777" w:rsidR="003256FF" w:rsidRDefault="003256FF" w:rsidP="003256FF">
            <w:pPr>
              <w:spacing w:before="0" w:line="259" w:lineRule="auto"/>
              <w:rPr>
                <w:b/>
              </w:rPr>
            </w:pPr>
          </w:p>
          <w:p w14:paraId="2B9DFBC0" w14:textId="0F954E1E" w:rsidR="006C6076" w:rsidRPr="00EE1570" w:rsidRDefault="00264855" w:rsidP="003256FF">
            <w:pPr>
              <w:spacing w:before="0" w:line="259" w:lineRule="auto"/>
              <w:rPr>
                <w:b/>
              </w:rPr>
            </w:pPr>
            <w:r w:rsidRPr="00264855">
              <w:rPr>
                <w:b/>
              </w:rPr>
              <w:t>Recovery Navigator</w:t>
            </w:r>
          </w:p>
        </w:tc>
        <w:tc>
          <w:tcPr>
            <w:tcW w:w="1702" w:type="dxa"/>
            <w:tcBorders>
              <w:top w:val="single" w:sz="4" w:space="0" w:color="000000"/>
              <w:left w:val="single" w:sz="4" w:space="0" w:color="000000"/>
              <w:bottom w:val="single" w:sz="4" w:space="0" w:color="000000"/>
              <w:right w:val="single" w:sz="4" w:space="0" w:color="000000"/>
            </w:tcBorders>
          </w:tcPr>
          <w:p w14:paraId="66CFCC0A" w14:textId="515EF73E" w:rsidR="006C6076" w:rsidRDefault="006C6076" w:rsidP="003256FF">
            <w:pPr>
              <w:spacing w:before="0" w:line="259" w:lineRule="auto"/>
            </w:pPr>
            <w:r>
              <w:rPr>
                <w:b/>
                <w:sz w:val="24"/>
              </w:rPr>
              <w:t>Reports to</w:t>
            </w:r>
          </w:p>
        </w:tc>
        <w:tc>
          <w:tcPr>
            <w:tcW w:w="2977" w:type="dxa"/>
            <w:tcBorders>
              <w:top w:val="single" w:sz="4" w:space="0" w:color="000000"/>
              <w:left w:val="single" w:sz="4" w:space="0" w:color="000000"/>
              <w:bottom w:val="single" w:sz="4" w:space="0" w:color="000000"/>
              <w:right w:val="single" w:sz="4" w:space="0" w:color="000000"/>
            </w:tcBorders>
          </w:tcPr>
          <w:p w14:paraId="013306C2" w14:textId="77777777" w:rsidR="003256FF" w:rsidRDefault="003256FF" w:rsidP="003256FF">
            <w:pPr>
              <w:spacing w:before="0" w:line="259" w:lineRule="auto"/>
              <w:rPr>
                <w:b/>
              </w:rPr>
            </w:pPr>
          </w:p>
          <w:p w14:paraId="4CD38CED" w14:textId="04EFDE62" w:rsidR="006C6076" w:rsidRPr="00EE1570" w:rsidRDefault="006C6076" w:rsidP="001A7F2D">
            <w:pPr>
              <w:spacing w:before="0" w:line="259" w:lineRule="auto"/>
              <w:rPr>
                <w:b/>
              </w:rPr>
            </w:pPr>
            <w:r w:rsidRPr="00EE1570">
              <w:rPr>
                <w:b/>
              </w:rPr>
              <w:t>Team Leader</w:t>
            </w:r>
          </w:p>
        </w:tc>
      </w:tr>
      <w:tr w:rsidR="006C6076" w14:paraId="4B87F7B8" w14:textId="77777777" w:rsidTr="0067073E">
        <w:trPr>
          <w:trHeight w:val="724"/>
        </w:trPr>
        <w:tc>
          <w:tcPr>
            <w:tcW w:w="9069" w:type="dxa"/>
            <w:gridSpan w:val="4"/>
            <w:tcBorders>
              <w:top w:val="single" w:sz="4" w:space="0" w:color="000000"/>
              <w:left w:val="single" w:sz="4" w:space="0" w:color="000000"/>
              <w:bottom w:val="single" w:sz="4" w:space="0" w:color="000000"/>
              <w:right w:val="single" w:sz="4" w:space="0" w:color="000000"/>
            </w:tcBorders>
          </w:tcPr>
          <w:p w14:paraId="111E1E95" w14:textId="236F0321" w:rsidR="006C6076" w:rsidRPr="0067073E" w:rsidRDefault="006C6076" w:rsidP="0067073E">
            <w:pPr>
              <w:spacing w:before="100" w:beforeAutospacing="1" w:after="100" w:afterAutospacing="1"/>
            </w:pPr>
            <w:r w:rsidRPr="003256FF">
              <w:rPr>
                <w:b/>
                <w:sz w:val="24"/>
              </w:rPr>
              <w:t>Location</w:t>
            </w:r>
            <w:r w:rsidR="00204E27">
              <w:rPr>
                <w:b/>
                <w:sz w:val="24"/>
              </w:rPr>
              <w:t>s</w:t>
            </w:r>
            <w:r w:rsidRPr="003256FF">
              <w:rPr>
                <w:b/>
                <w:sz w:val="24"/>
              </w:rPr>
              <w:t>:</w:t>
            </w:r>
            <w:r>
              <w:rPr>
                <w:b/>
              </w:rPr>
              <w:t xml:space="preserve"> </w:t>
            </w:r>
            <w:r w:rsidR="002E33EA">
              <w:rPr>
                <w:rFonts w:cs="Arial"/>
                <w:b/>
              </w:rPr>
              <w:t>Enfield &amp; Haringey, Camden &amp; Islington, Harrow &amp; Barnet (Cluster 1)</w:t>
            </w:r>
          </w:p>
        </w:tc>
      </w:tr>
    </w:tbl>
    <w:p w14:paraId="1B889F17" w14:textId="1DD3D995" w:rsidR="005A3AD5" w:rsidRDefault="005A3AD5"/>
    <w:tbl>
      <w:tblPr>
        <w:tblStyle w:val="TableGrid"/>
        <w:tblW w:w="9938" w:type="dxa"/>
        <w:tblCellMar>
          <w:top w:w="57" w:type="dxa"/>
        </w:tblCellMar>
        <w:tblLook w:val="04A0" w:firstRow="1" w:lastRow="0" w:firstColumn="1" w:lastColumn="0" w:noHBand="0" w:noVBand="1"/>
      </w:tblPr>
      <w:tblGrid>
        <w:gridCol w:w="9938"/>
      </w:tblGrid>
      <w:tr w:rsidR="00EF1EE3" w:rsidRPr="005A3AD5" w14:paraId="060496D6" w14:textId="77777777" w:rsidTr="00EF1EE3">
        <w:trPr>
          <w:trHeight w:val="454"/>
        </w:trPr>
        <w:tc>
          <w:tcPr>
            <w:tcW w:w="9938" w:type="dxa"/>
            <w:shd w:val="clear" w:color="auto" w:fill="1F2A44"/>
          </w:tcPr>
          <w:p w14:paraId="13AA4422" w14:textId="5CF4AB4B" w:rsidR="00EF1EE3" w:rsidRPr="00375AA9" w:rsidRDefault="00EF1EE3" w:rsidP="00323688">
            <w:pPr>
              <w:rPr>
                <w:rFonts w:cs="Arial"/>
                <w:b/>
                <w:bCs/>
              </w:rPr>
            </w:pPr>
            <w:r w:rsidRPr="00375AA9">
              <w:rPr>
                <w:rFonts w:cs="Arial"/>
                <w:b/>
                <w:bCs/>
              </w:rPr>
              <w:t>Introducing Forward Trust:</w:t>
            </w:r>
          </w:p>
        </w:tc>
      </w:tr>
    </w:tbl>
    <w:p w14:paraId="0330DC7C" w14:textId="77777777" w:rsidR="00785D13" w:rsidRPr="009B1B94" w:rsidRDefault="00785D13" w:rsidP="00F45A23">
      <w:pPr>
        <w:jc w:val="both"/>
        <w:rPr>
          <w:rFonts w:cs="Arial"/>
        </w:rPr>
      </w:pPr>
      <w:r w:rsidRPr="009B1B94">
        <w:rPr>
          <w:rFonts w:cs="Arial"/>
        </w:rPr>
        <w:t>We are Forward, the social enterprise that empowers people to break the cycle of crime or addiction to move forward with their lives. For more than 25 years we have been helping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048722B2" w14:textId="77777777" w:rsidR="00785D13" w:rsidRPr="009B1B94" w:rsidRDefault="00785D13" w:rsidP="00785D13">
      <w:pPr>
        <w:jc w:val="both"/>
        <w:rPr>
          <w:rFonts w:cs="Arial"/>
        </w:rPr>
      </w:pPr>
      <w:r w:rsidRPr="009B1B94">
        <w:rPr>
          <w:rFonts w:cs="Arial"/>
        </w:rPr>
        <w:t>Forward Trust deliver Commissioned Rehabilitative Services (CRS), directly for HMPPS. Currently we deliver Accommodation, Dependency and Recovery and Personal Wellbeing. Accommodation is delivered in Dyfed-Powys, South Wales and Gwent. Dependency and Recovery in London and Yorkshire and The Humber. Personal Wellbeing in Bedfordshire, Cambridgeshire, Essex, Lincolnshire, Norfolk, Sussex, Surrey; and as a subcontractor in Kent and Cheshire.</w:t>
      </w:r>
    </w:p>
    <w:tbl>
      <w:tblPr>
        <w:tblStyle w:val="TableGrid"/>
        <w:tblW w:w="9938" w:type="dxa"/>
        <w:tblCellMar>
          <w:top w:w="57" w:type="dxa"/>
        </w:tblCellMar>
        <w:tblLook w:val="04A0" w:firstRow="1" w:lastRow="0" w:firstColumn="1" w:lastColumn="0" w:noHBand="0" w:noVBand="1"/>
      </w:tblPr>
      <w:tblGrid>
        <w:gridCol w:w="9938"/>
      </w:tblGrid>
      <w:tr w:rsidR="00EF1EE3" w:rsidRPr="005A3AD5" w14:paraId="1BD32ED3" w14:textId="77777777" w:rsidTr="00323688">
        <w:trPr>
          <w:trHeight w:val="454"/>
        </w:trPr>
        <w:tc>
          <w:tcPr>
            <w:tcW w:w="9938" w:type="dxa"/>
            <w:shd w:val="clear" w:color="auto" w:fill="1F2A44"/>
          </w:tcPr>
          <w:p w14:paraId="0229E217" w14:textId="3F539BB5" w:rsidR="00EF1EE3" w:rsidRPr="00375AA9" w:rsidRDefault="00EF1EE3" w:rsidP="00323688">
            <w:pPr>
              <w:rPr>
                <w:rFonts w:cs="Arial"/>
                <w:b/>
                <w:bCs/>
              </w:rPr>
            </w:pPr>
            <w:r w:rsidRPr="00375AA9">
              <w:rPr>
                <w:rFonts w:cs="Arial"/>
                <w:b/>
                <w:bCs/>
              </w:rPr>
              <w:t>Role and Team Overview:</w:t>
            </w:r>
          </w:p>
        </w:tc>
      </w:tr>
    </w:tbl>
    <w:p w14:paraId="3196DD40" w14:textId="797B6BB1" w:rsidR="0084109C" w:rsidRDefault="001A7F2D" w:rsidP="0001142E">
      <w:pPr>
        <w:spacing w:before="100" w:beforeAutospacing="1" w:after="100" w:afterAutospacing="1"/>
        <w:rPr>
          <w:rFonts w:cs="Arial"/>
        </w:rPr>
      </w:pPr>
      <w:r>
        <w:rPr>
          <w:rFonts w:cs="Arial"/>
        </w:rPr>
        <w:t xml:space="preserve">As a </w:t>
      </w:r>
      <w:r>
        <w:rPr>
          <w:rFonts w:eastAsia="Arial" w:cs="Arial"/>
          <w:b/>
          <w:bCs/>
        </w:rPr>
        <w:t>Recovery Navigator</w:t>
      </w:r>
      <w:r>
        <w:rPr>
          <w:rFonts w:eastAsia="Arial" w:cs="Arial"/>
        </w:rPr>
        <w:t xml:space="preserve"> </w:t>
      </w:r>
      <w:r>
        <w:rPr>
          <w:rFonts w:cs="Arial"/>
        </w:rPr>
        <w:t xml:space="preserve">in </w:t>
      </w:r>
      <w:r w:rsidR="00023F03">
        <w:rPr>
          <w:rFonts w:cs="Arial"/>
        </w:rPr>
        <w:t xml:space="preserve">the </w:t>
      </w:r>
      <w:r w:rsidR="0084109C">
        <w:rPr>
          <w:rFonts w:cs="Arial"/>
        </w:rPr>
        <w:t xml:space="preserve">London </w:t>
      </w:r>
      <w:r w:rsidR="00023F03" w:rsidRPr="00933344">
        <w:rPr>
          <w:rFonts w:cs="Arial"/>
        </w:rPr>
        <w:t xml:space="preserve">Dependency </w:t>
      </w:r>
      <w:r w:rsidR="0084109C">
        <w:rPr>
          <w:rFonts w:cs="Arial"/>
        </w:rPr>
        <w:t xml:space="preserve">and </w:t>
      </w:r>
      <w:r w:rsidR="00023F03" w:rsidRPr="00933344">
        <w:rPr>
          <w:rFonts w:cs="Arial"/>
        </w:rPr>
        <w:t>Recovery Service</w:t>
      </w:r>
      <w:r w:rsidR="00023F03">
        <w:rPr>
          <w:rFonts w:cs="Arial"/>
        </w:rPr>
        <w:t>, y</w:t>
      </w:r>
      <w:r w:rsidR="00023F03" w:rsidRPr="00933344">
        <w:rPr>
          <w:rFonts w:cs="Arial"/>
        </w:rPr>
        <w:t xml:space="preserve">ou will be working </w:t>
      </w:r>
      <w:r w:rsidR="00023F03">
        <w:rPr>
          <w:rFonts w:cs="Arial"/>
        </w:rPr>
        <w:t>within a hybrid model</w:t>
      </w:r>
      <w:r w:rsidR="00023F03" w:rsidRPr="00933344">
        <w:rPr>
          <w:rFonts w:cs="Arial"/>
        </w:rPr>
        <w:t xml:space="preserve"> as part of a flexible, multi-disciplinary team, </w:t>
      </w:r>
      <w:r w:rsidR="00023F03">
        <w:rPr>
          <w:rFonts w:cs="Arial"/>
        </w:rPr>
        <w:t>travelling across the probation delivery units</w:t>
      </w:r>
      <w:r w:rsidR="0084109C">
        <w:rPr>
          <w:rFonts w:cs="Arial"/>
        </w:rPr>
        <w:t xml:space="preserve"> in the boroughs of: </w:t>
      </w:r>
      <w:r w:rsidR="002E33EA">
        <w:rPr>
          <w:rFonts w:cs="Arial"/>
          <w:b/>
          <w:bCs/>
        </w:rPr>
        <w:t>Enfield &amp; Haringey, Camden &amp; Islington, and Harrow &amp; Barnet.</w:t>
      </w:r>
      <w:r w:rsidR="00023F03">
        <w:rPr>
          <w:rFonts w:cs="Arial"/>
        </w:rPr>
        <w:t xml:space="preserve"> </w:t>
      </w:r>
      <w:r w:rsidR="0084109C">
        <w:rPr>
          <w:rFonts w:cs="Arial"/>
        </w:rPr>
        <w:t xml:space="preserve">This is an in-person service, and you will be expected to work day-to-day from the locations mentioned above.  </w:t>
      </w:r>
    </w:p>
    <w:p w14:paraId="436C89E3" w14:textId="7E630751" w:rsidR="00E33A20" w:rsidRDefault="00E33A20" w:rsidP="00E33A20">
      <w:pPr>
        <w:jc w:val="both"/>
        <w:rPr>
          <w:rFonts w:cs="Arial"/>
        </w:rPr>
      </w:pPr>
      <w:r w:rsidRPr="00732CEA">
        <w:rPr>
          <w:rFonts w:cs="Arial"/>
        </w:rPr>
        <w:t xml:space="preserve">The service is designed to improve engagement </w:t>
      </w:r>
      <w:r>
        <w:rPr>
          <w:rFonts w:cs="Arial"/>
        </w:rPr>
        <w:t xml:space="preserve">of </w:t>
      </w:r>
      <w:r w:rsidR="001F68F1" w:rsidRPr="00B437ED">
        <w:rPr>
          <w:rFonts w:cs="Arial"/>
        </w:rPr>
        <w:t xml:space="preserve">Person(s) on Probation </w:t>
      </w:r>
      <w:r w:rsidRPr="00732CEA">
        <w:rPr>
          <w:rFonts w:cs="Arial"/>
        </w:rPr>
        <w:t xml:space="preserve">into treatment services and ‘bridge the gap’ between probation and substance misuse services in the community by offering practical assistance and ongoing support through a range of timebound, enforceable and motivational interventions. </w:t>
      </w:r>
    </w:p>
    <w:p w14:paraId="1E54BE65" w14:textId="3B2E740A" w:rsidR="00F748D7" w:rsidRDefault="00F748D7" w:rsidP="007164E8">
      <w:pPr>
        <w:spacing w:before="100" w:beforeAutospacing="1" w:after="100" w:afterAutospacing="1"/>
        <w:rPr>
          <w:rFonts w:cs="Arial"/>
        </w:rPr>
      </w:pPr>
      <w:r w:rsidRPr="0052410E">
        <w:rPr>
          <w:rFonts w:eastAsia="Arial" w:cs="Arial"/>
        </w:rPr>
        <w:t xml:space="preserve">You will carry a </w:t>
      </w:r>
      <w:r>
        <w:rPr>
          <w:rFonts w:eastAsia="Arial" w:cs="Arial"/>
        </w:rPr>
        <w:t xml:space="preserve">diverse </w:t>
      </w:r>
      <w:r w:rsidRPr="0052410E">
        <w:rPr>
          <w:rFonts w:eastAsia="Arial" w:cs="Arial"/>
        </w:rPr>
        <w:t xml:space="preserve">caseload of adult male prison leavers and those on community orders within the </w:t>
      </w:r>
      <w:r w:rsidR="0081275F">
        <w:rPr>
          <w:rFonts w:eastAsia="Arial" w:cs="Arial"/>
        </w:rPr>
        <w:t>National Probation Service</w:t>
      </w:r>
      <w:r w:rsidRPr="0052410E">
        <w:rPr>
          <w:rFonts w:eastAsia="Arial" w:cs="Arial"/>
        </w:rPr>
        <w:t>, supporting to implement their action plan and navigate their recovery journey.</w:t>
      </w:r>
      <w:r>
        <w:rPr>
          <w:rFonts w:eastAsia="Arial" w:cs="Arial"/>
        </w:rPr>
        <w:t xml:space="preserve"> You </w:t>
      </w:r>
      <w:r w:rsidRPr="0052410E">
        <w:rPr>
          <w:rFonts w:eastAsia="Arial" w:cs="Arial"/>
        </w:rPr>
        <w:t>will be responsible for completing comprehensive assessments, creating a collaborative action plan</w:t>
      </w:r>
      <w:r w:rsidR="0081275F">
        <w:rPr>
          <w:rFonts w:eastAsia="Arial" w:cs="Arial"/>
        </w:rPr>
        <w:t xml:space="preserve"> and </w:t>
      </w:r>
      <w:r w:rsidRPr="0052410E">
        <w:rPr>
          <w:rFonts w:eastAsia="Arial" w:cs="Arial"/>
        </w:rPr>
        <w:t>delivering one to one</w:t>
      </w:r>
      <w:r>
        <w:rPr>
          <w:rFonts w:eastAsia="Arial" w:cs="Arial"/>
        </w:rPr>
        <w:t xml:space="preserve">, </w:t>
      </w:r>
      <w:r w:rsidRPr="0052410E">
        <w:rPr>
          <w:rFonts w:eastAsia="Arial" w:cs="Arial"/>
        </w:rPr>
        <w:t>group work</w:t>
      </w:r>
      <w:r>
        <w:rPr>
          <w:rFonts w:eastAsia="Arial" w:cs="Arial"/>
        </w:rPr>
        <w:t>/virtual</w:t>
      </w:r>
      <w:r w:rsidRPr="0052410E">
        <w:rPr>
          <w:rFonts w:eastAsia="Arial" w:cs="Arial"/>
        </w:rPr>
        <w:t xml:space="preserve"> sessions</w:t>
      </w:r>
      <w:r>
        <w:rPr>
          <w:rFonts w:eastAsia="Arial" w:cs="Arial"/>
        </w:rPr>
        <w:t xml:space="preserve">, </w:t>
      </w:r>
      <w:r w:rsidRPr="0052410E">
        <w:rPr>
          <w:rFonts w:eastAsia="Arial" w:cs="Arial"/>
        </w:rPr>
        <w:t>whilst maintaining accurate record keeping throughout</w:t>
      </w:r>
      <w:r>
        <w:rPr>
          <w:rFonts w:eastAsia="Arial" w:cs="Arial"/>
        </w:rPr>
        <w:t>.</w:t>
      </w:r>
    </w:p>
    <w:p w14:paraId="78769665" w14:textId="1AFF0EA3" w:rsidR="00B20268" w:rsidRDefault="00E33A20" w:rsidP="00E33A20">
      <w:pPr>
        <w:jc w:val="both"/>
        <w:rPr>
          <w:rFonts w:cs="Arial"/>
        </w:rPr>
      </w:pPr>
      <w:r>
        <w:rPr>
          <w:rFonts w:cs="Arial"/>
        </w:rPr>
        <w:t xml:space="preserve">Your role is to </w:t>
      </w:r>
      <w:r w:rsidR="00437598">
        <w:rPr>
          <w:rFonts w:cs="Arial"/>
        </w:rPr>
        <w:t xml:space="preserve">successfully </w:t>
      </w:r>
      <w:r w:rsidR="00607679">
        <w:rPr>
          <w:rFonts w:cs="Arial"/>
        </w:rPr>
        <w:t>navigate the</w:t>
      </w:r>
      <w:r w:rsidR="00F27D38">
        <w:rPr>
          <w:rFonts w:cs="Arial"/>
        </w:rPr>
        <w:t>se men on their recovery journey by providing</w:t>
      </w:r>
      <w:r w:rsidR="00B20268">
        <w:rPr>
          <w:rFonts w:cs="Arial"/>
        </w:rPr>
        <w:t>:</w:t>
      </w:r>
    </w:p>
    <w:p w14:paraId="67A7EFC9" w14:textId="28F9C97E" w:rsidR="00A907E5" w:rsidRDefault="00B20268" w:rsidP="00B437ED">
      <w:pPr>
        <w:pStyle w:val="pf0"/>
        <w:numPr>
          <w:ilvl w:val="0"/>
          <w:numId w:val="40"/>
        </w:numPr>
        <w:spacing w:before="0"/>
        <w:jc w:val="both"/>
        <w:rPr>
          <w:rFonts w:ascii="Arial" w:eastAsiaTheme="minorHAnsi" w:hAnsi="Arial" w:cs="Arial"/>
          <w:sz w:val="22"/>
          <w:szCs w:val="22"/>
          <w:lang w:eastAsia="en-US"/>
        </w:rPr>
      </w:pPr>
      <w:r w:rsidRPr="00DA7082">
        <w:rPr>
          <w:rFonts w:ascii="Arial" w:eastAsiaTheme="minorHAnsi" w:hAnsi="Arial" w:cs="Arial"/>
          <w:sz w:val="22"/>
          <w:szCs w:val="22"/>
          <w:lang w:eastAsia="en-US"/>
        </w:rPr>
        <w:t>Support and advocacy</w:t>
      </w:r>
      <w:r w:rsidR="00D15711" w:rsidRPr="00DA7082">
        <w:rPr>
          <w:rFonts w:ascii="Arial" w:eastAsiaTheme="minorHAnsi" w:hAnsi="Arial" w:cs="Arial"/>
          <w:sz w:val="22"/>
          <w:szCs w:val="22"/>
          <w:lang w:eastAsia="en-US"/>
        </w:rPr>
        <w:t xml:space="preserve"> </w:t>
      </w:r>
      <w:r w:rsidR="0084109C">
        <w:rPr>
          <w:rFonts w:ascii="Arial" w:eastAsiaTheme="minorHAnsi" w:hAnsi="Arial" w:cs="Arial"/>
          <w:sz w:val="22"/>
          <w:szCs w:val="22"/>
          <w:lang w:eastAsia="en-US"/>
        </w:rPr>
        <w:t>e.g.</w:t>
      </w:r>
      <w:r w:rsidR="0023688D">
        <w:rPr>
          <w:rFonts w:ascii="Arial" w:eastAsiaTheme="minorHAnsi" w:hAnsi="Arial" w:cs="Arial"/>
          <w:sz w:val="22"/>
          <w:szCs w:val="22"/>
          <w:lang w:eastAsia="en-US"/>
        </w:rPr>
        <w:t xml:space="preserve"> </w:t>
      </w:r>
      <w:r w:rsidR="00D15711" w:rsidRPr="00DA7082">
        <w:rPr>
          <w:rFonts w:ascii="Arial" w:eastAsiaTheme="minorHAnsi" w:hAnsi="Arial" w:cs="Arial"/>
          <w:sz w:val="22"/>
          <w:szCs w:val="22"/>
          <w:lang w:eastAsia="en-US"/>
        </w:rPr>
        <w:t>including physical help with referral forms</w:t>
      </w:r>
      <w:r w:rsidR="0023688D">
        <w:rPr>
          <w:rFonts w:ascii="Arial" w:eastAsiaTheme="minorHAnsi" w:hAnsi="Arial" w:cs="Arial"/>
          <w:sz w:val="22"/>
          <w:szCs w:val="22"/>
          <w:lang w:eastAsia="en-US"/>
        </w:rPr>
        <w:t xml:space="preserve">, </w:t>
      </w:r>
      <w:r w:rsidR="00D15711" w:rsidRPr="00DA7082">
        <w:rPr>
          <w:rFonts w:ascii="Arial" w:eastAsiaTheme="minorHAnsi" w:hAnsi="Arial" w:cs="Arial"/>
          <w:sz w:val="22"/>
          <w:szCs w:val="22"/>
          <w:lang w:eastAsia="en-US"/>
        </w:rPr>
        <w:t xml:space="preserve">face-to-face negotiations with a wide range of other </w:t>
      </w:r>
      <w:r w:rsidR="0084109C">
        <w:rPr>
          <w:rFonts w:ascii="Arial" w:eastAsiaTheme="minorHAnsi" w:hAnsi="Arial" w:cs="Arial"/>
          <w:sz w:val="22"/>
          <w:szCs w:val="22"/>
          <w:lang w:eastAsia="en-US"/>
        </w:rPr>
        <w:t>pr</w:t>
      </w:r>
      <w:r w:rsidR="00D15711" w:rsidRPr="00DA7082">
        <w:rPr>
          <w:rFonts w:ascii="Arial" w:eastAsiaTheme="minorHAnsi" w:hAnsi="Arial" w:cs="Arial"/>
          <w:sz w:val="22"/>
          <w:szCs w:val="22"/>
          <w:lang w:eastAsia="en-US"/>
        </w:rPr>
        <w:t>oviders</w:t>
      </w:r>
      <w:r w:rsidR="0023688D">
        <w:rPr>
          <w:rFonts w:ascii="Arial" w:eastAsiaTheme="minorHAnsi" w:hAnsi="Arial" w:cs="Arial"/>
          <w:sz w:val="22"/>
          <w:szCs w:val="22"/>
          <w:lang w:eastAsia="en-US"/>
        </w:rPr>
        <w:t>,</w:t>
      </w:r>
      <w:r w:rsidR="00D15711" w:rsidRPr="00DA7082">
        <w:rPr>
          <w:rFonts w:ascii="Arial" w:eastAsiaTheme="minorHAnsi" w:hAnsi="Arial" w:cs="Arial"/>
          <w:sz w:val="22"/>
          <w:szCs w:val="22"/>
          <w:lang w:eastAsia="en-US"/>
        </w:rPr>
        <w:t xml:space="preserve"> attending appointments with them or taking steps on their behalf, for example making phone-calls and</w:t>
      </w:r>
      <w:r w:rsidR="0084109C">
        <w:rPr>
          <w:rFonts w:ascii="Arial" w:eastAsiaTheme="minorHAnsi" w:hAnsi="Arial" w:cs="Arial"/>
          <w:sz w:val="22"/>
          <w:szCs w:val="22"/>
          <w:lang w:eastAsia="en-US"/>
        </w:rPr>
        <w:t xml:space="preserve"> onward</w:t>
      </w:r>
      <w:r w:rsidR="00D15711" w:rsidRPr="00DA7082">
        <w:rPr>
          <w:rFonts w:ascii="Arial" w:eastAsiaTheme="minorHAnsi" w:hAnsi="Arial" w:cs="Arial"/>
          <w:sz w:val="22"/>
          <w:szCs w:val="22"/>
          <w:lang w:eastAsia="en-US"/>
        </w:rPr>
        <w:t xml:space="preserve"> referrals.</w:t>
      </w:r>
    </w:p>
    <w:p w14:paraId="60E2F725" w14:textId="3A42C318" w:rsidR="0023688D" w:rsidRPr="0023688D" w:rsidRDefault="00B20268" w:rsidP="00B437ED">
      <w:pPr>
        <w:pStyle w:val="pf0"/>
        <w:numPr>
          <w:ilvl w:val="0"/>
          <w:numId w:val="40"/>
        </w:numPr>
        <w:spacing w:before="0"/>
        <w:jc w:val="both"/>
        <w:rPr>
          <w:rFonts w:ascii="Arial" w:eastAsiaTheme="minorHAnsi" w:hAnsi="Arial" w:cs="Arial"/>
          <w:sz w:val="22"/>
          <w:szCs w:val="22"/>
          <w:lang w:eastAsia="en-US"/>
        </w:rPr>
      </w:pPr>
      <w:r w:rsidRPr="00B437ED">
        <w:rPr>
          <w:rFonts w:ascii="Arial" w:eastAsiaTheme="minorHAnsi" w:hAnsi="Arial" w:cs="Arial"/>
          <w:sz w:val="22"/>
          <w:szCs w:val="22"/>
          <w:lang w:eastAsia="en-US"/>
        </w:rPr>
        <w:lastRenderedPageBreak/>
        <w:t>Advice, guidance and information</w:t>
      </w:r>
      <w:r w:rsidR="00E33A20" w:rsidRPr="00B437ED">
        <w:rPr>
          <w:rFonts w:ascii="Arial" w:eastAsiaTheme="minorHAnsi" w:hAnsi="Arial" w:cs="Arial"/>
          <w:sz w:val="22"/>
          <w:szCs w:val="22"/>
          <w:lang w:eastAsia="en-US"/>
        </w:rPr>
        <w:t xml:space="preserve"> </w:t>
      </w:r>
      <w:r w:rsidR="0084109C" w:rsidRPr="00B437ED">
        <w:rPr>
          <w:rFonts w:ascii="Arial" w:eastAsiaTheme="minorHAnsi" w:hAnsi="Arial" w:cs="Arial"/>
          <w:sz w:val="22"/>
          <w:szCs w:val="22"/>
          <w:lang w:eastAsia="en-US"/>
        </w:rPr>
        <w:t>e.g.</w:t>
      </w:r>
      <w:r w:rsidR="0023688D" w:rsidRPr="00B437ED">
        <w:rPr>
          <w:rFonts w:ascii="Arial" w:eastAsiaTheme="minorHAnsi" w:hAnsi="Arial" w:cs="Arial"/>
          <w:sz w:val="22"/>
          <w:szCs w:val="22"/>
          <w:lang w:eastAsia="en-US"/>
        </w:rPr>
        <w:t xml:space="preserve"> Information </w:t>
      </w:r>
      <w:r w:rsidR="00B437ED" w:rsidRPr="00B437ED">
        <w:rPr>
          <w:rFonts w:ascii="Arial" w:eastAsiaTheme="minorHAnsi" w:hAnsi="Arial" w:cs="Arial"/>
          <w:sz w:val="22"/>
          <w:szCs w:val="22"/>
          <w:lang w:eastAsia="en-US"/>
        </w:rPr>
        <w:t>via</w:t>
      </w:r>
      <w:r w:rsidR="0023688D" w:rsidRPr="00B437ED">
        <w:rPr>
          <w:rFonts w:ascii="Arial" w:eastAsiaTheme="minorHAnsi" w:hAnsi="Arial" w:cs="Arial"/>
          <w:sz w:val="22"/>
          <w:szCs w:val="22"/>
          <w:lang w:eastAsia="en-US"/>
        </w:rPr>
        <w:t xml:space="preserve"> a variety of forms (including printed documents, one to one </w:t>
      </w:r>
      <w:r w:rsidR="0084109C">
        <w:rPr>
          <w:rFonts w:ascii="Arial" w:eastAsiaTheme="minorHAnsi" w:hAnsi="Arial" w:cs="Arial"/>
          <w:sz w:val="22"/>
          <w:szCs w:val="22"/>
          <w:lang w:eastAsia="en-US"/>
        </w:rPr>
        <w:t>s</w:t>
      </w:r>
      <w:r w:rsidR="0023688D" w:rsidRPr="00B437ED">
        <w:rPr>
          <w:rFonts w:ascii="Arial" w:eastAsiaTheme="minorHAnsi" w:hAnsi="Arial" w:cs="Arial"/>
          <w:sz w:val="22"/>
          <w:szCs w:val="22"/>
          <w:lang w:eastAsia="en-US"/>
        </w:rPr>
        <w:t xml:space="preserve">ession, group </w:t>
      </w:r>
      <w:r w:rsidR="0084109C">
        <w:rPr>
          <w:rFonts w:ascii="Arial" w:eastAsiaTheme="minorHAnsi" w:hAnsi="Arial" w:cs="Arial"/>
          <w:sz w:val="22"/>
          <w:szCs w:val="22"/>
          <w:lang w:eastAsia="en-US"/>
        </w:rPr>
        <w:t>s</w:t>
      </w:r>
      <w:r w:rsidR="0023688D" w:rsidRPr="00B437ED">
        <w:rPr>
          <w:rFonts w:ascii="Arial" w:eastAsiaTheme="minorHAnsi" w:hAnsi="Arial" w:cs="Arial"/>
          <w:sz w:val="22"/>
          <w:szCs w:val="22"/>
          <w:lang w:eastAsia="en-US"/>
        </w:rPr>
        <w:t xml:space="preserve">ession, online </w:t>
      </w:r>
      <w:r w:rsidR="0084109C">
        <w:rPr>
          <w:rFonts w:ascii="Arial" w:eastAsiaTheme="minorHAnsi" w:hAnsi="Arial" w:cs="Arial"/>
          <w:sz w:val="22"/>
          <w:szCs w:val="22"/>
          <w:lang w:eastAsia="en-US"/>
        </w:rPr>
        <w:t>s</w:t>
      </w:r>
      <w:r w:rsidR="0023688D" w:rsidRPr="00B437ED">
        <w:rPr>
          <w:rFonts w:ascii="Arial" w:eastAsiaTheme="minorHAnsi" w:hAnsi="Arial" w:cs="Arial"/>
          <w:sz w:val="22"/>
          <w:szCs w:val="22"/>
          <w:lang w:eastAsia="en-US"/>
        </w:rPr>
        <w:t xml:space="preserve">ession or a combination of any of the above) but must be provided in a way that enables the Person(s) on Probation to act on the information given and should form part of a wider package of support offered. </w:t>
      </w:r>
    </w:p>
    <w:p w14:paraId="098A26AC" w14:textId="7E302CDD" w:rsidR="00E33A20" w:rsidRPr="00EB1467" w:rsidRDefault="00E33A20" w:rsidP="00B437ED">
      <w:pPr>
        <w:pStyle w:val="ListParagraph"/>
        <w:spacing w:before="0"/>
        <w:ind w:left="720"/>
        <w:jc w:val="both"/>
        <w:rPr>
          <w:rFonts w:cs="Arial"/>
        </w:rPr>
      </w:pPr>
    </w:p>
    <w:p w14:paraId="5B3A75B3" w14:textId="2E433999" w:rsidR="000A1EF2" w:rsidRPr="000A1EF2" w:rsidRDefault="00A907E5" w:rsidP="000A1EF2">
      <w:pPr>
        <w:pStyle w:val="ListParagraph"/>
        <w:numPr>
          <w:ilvl w:val="0"/>
          <w:numId w:val="40"/>
        </w:numPr>
        <w:spacing w:before="0"/>
        <w:jc w:val="both"/>
        <w:rPr>
          <w:rFonts w:cs="Arial"/>
        </w:rPr>
      </w:pPr>
      <w:r w:rsidRPr="00EB1467">
        <w:rPr>
          <w:rFonts w:cs="Arial"/>
        </w:rPr>
        <w:t>Deliver interventions</w:t>
      </w:r>
      <w:r w:rsidR="00784339" w:rsidRPr="00EB1467">
        <w:rPr>
          <w:rFonts w:cs="Arial"/>
        </w:rPr>
        <w:t xml:space="preserve"> to </w:t>
      </w:r>
      <w:r w:rsidR="00EB1467" w:rsidRPr="00EB1467">
        <w:rPr>
          <w:rFonts w:cs="Arial"/>
        </w:rPr>
        <w:t xml:space="preserve">empower and upskill </w:t>
      </w:r>
      <w:r w:rsidR="00777C8E" w:rsidRPr="00B437ED">
        <w:rPr>
          <w:rFonts w:cs="Arial"/>
        </w:rPr>
        <w:t xml:space="preserve">Person(s) on Probation </w:t>
      </w:r>
      <w:r w:rsidR="00EB1467" w:rsidRPr="00EB1467">
        <w:rPr>
          <w:rFonts w:cs="Arial"/>
        </w:rPr>
        <w:t>t</w:t>
      </w:r>
      <w:r w:rsidR="00B437ED">
        <w:rPr>
          <w:rFonts w:cs="Arial"/>
        </w:rPr>
        <w:t>o</w:t>
      </w:r>
      <w:r w:rsidR="00EB1467" w:rsidRPr="00EB1467">
        <w:rPr>
          <w:rFonts w:cs="Arial"/>
        </w:rPr>
        <w:t xml:space="preserve"> </w:t>
      </w:r>
      <w:r w:rsidR="00784339" w:rsidRPr="00EB1467">
        <w:rPr>
          <w:rFonts w:cs="Arial"/>
        </w:rPr>
        <w:t xml:space="preserve">enable understanding and management of their </w:t>
      </w:r>
      <w:r w:rsidR="00EB1467" w:rsidRPr="00EB1467">
        <w:rPr>
          <w:rFonts w:cs="Arial"/>
        </w:rPr>
        <w:t xml:space="preserve">Dependency and Recovery </w:t>
      </w:r>
      <w:r w:rsidR="00784339" w:rsidRPr="00EB1467">
        <w:rPr>
          <w:rFonts w:cs="Arial"/>
        </w:rPr>
        <w:t>nee</w:t>
      </w:r>
      <w:r w:rsidR="00EB1467" w:rsidRPr="00EB1467">
        <w:rPr>
          <w:rFonts w:cs="Arial"/>
        </w:rPr>
        <w:t>ds</w:t>
      </w:r>
      <w:r w:rsidR="0084109C">
        <w:rPr>
          <w:rFonts w:cs="Arial"/>
        </w:rPr>
        <w:t>.</w:t>
      </w:r>
    </w:p>
    <w:p w14:paraId="00C4B99C" w14:textId="4212C671" w:rsidR="000A1EF2" w:rsidRDefault="000A1EF2" w:rsidP="0001142E">
      <w:pPr>
        <w:spacing w:before="100" w:beforeAutospacing="1" w:after="100" w:afterAutospacing="1"/>
        <w:rPr>
          <w:rFonts w:cs="Arial"/>
        </w:rPr>
      </w:pPr>
      <w:r>
        <w:rPr>
          <w:rFonts w:cs="Arial"/>
        </w:rPr>
        <w:t>This service</w:t>
      </w:r>
      <w:r w:rsidRPr="000B4104">
        <w:rPr>
          <w:rFonts w:cs="Arial"/>
        </w:rPr>
        <w:t xml:space="preserve"> </w:t>
      </w:r>
      <w:r>
        <w:rPr>
          <w:rFonts w:cs="Arial"/>
        </w:rPr>
        <w:t>should</w:t>
      </w:r>
      <w:r w:rsidRPr="000B4104">
        <w:rPr>
          <w:rFonts w:cs="Arial"/>
        </w:rPr>
        <w:t xml:space="preserve"> not duplicate provision where </w:t>
      </w:r>
      <w:r w:rsidR="00C51A36">
        <w:rPr>
          <w:rFonts w:cs="Arial"/>
        </w:rPr>
        <w:t>c</w:t>
      </w:r>
      <w:r w:rsidRPr="000B4104">
        <w:rPr>
          <w:rFonts w:cs="Arial"/>
        </w:rPr>
        <w:t xml:space="preserve">ommissioned </w:t>
      </w:r>
      <w:r w:rsidR="00D16A8D">
        <w:rPr>
          <w:rFonts w:cs="Arial"/>
        </w:rPr>
        <w:t xml:space="preserve">Substance Misuse </w:t>
      </w:r>
      <w:r w:rsidRPr="000B4104">
        <w:rPr>
          <w:rFonts w:cs="Arial"/>
        </w:rPr>
        <w:t xml:space="preserve">Services are already in place, instead </w:t>
      </w:r>
      <w:r>
        <w:rPr>
          <w:rFonts w:cs="Arial"/>
        </w:rPr>
        <w:t>we</w:t>
      </w:r>
      <w:r w:rsidRPr="000B4104">
        <w:rPr>
          <w:rFonts w:cs="Arial"/>
        </w:rPr>
        <w:t xml:space="preserve"> will work to ensure access and sustain</w:t>
      </w:r>
      <w:r>
        <w:rPr>
          <w:rFonts w:cs="Arial"/>
        </w:rPr>
        <w:t>ed</w:t>
      </w:r>
      <w:r w:rsidRPr="000B4104">
        <w:rPr>
          <w:rFonts w:cs="Arial"/>
        </w:rPr>
        <w:t xml:space="preserve"> engagement with statutory and existing </w:t>
      </w:r>
      <w:r w:rsidR="009B11EA">
        <w:rPr>
          <w:rFonts w:cs="Arial"/>
        </w:rPr>
        <w:t>services</w:t>
      </w:r>
      <w:r w:rsidRPr="000B4104">
        <w:rPr>
          <w:rFonts w:cs="Arial"/>
        </w:rPr>
        <w:t xml:space="preserve"> </w:t>
      </w:r>
      <w:r w:rsidR="00886303">
        <w:rPr>
          <w:rFonts w:cs="Arial"/>
        </w:rPr>
        <w:t>to</w:t>
      </w:r>
      <w:r w:rsidRPr="000B4104">
        <w:rPr>
          <w:rFonts w:cs="Arial"/>
        </w:rPr>
        <w:t xml:space="preserve"> achieve controlled dependent behaviour or abstinence with the aim to reduce re-offending.</w:t>
      </w:r>
    </w:p>
    <w:p w14:paraId="35500B51" w14:textId="5568B3D9" w:rsidR="0001142E" w:rsidRPr="0001142E" w:rsidRDefault="0001142E" w:rsidP="0001142E">
      <w:pPr>
        <w:jc w:val="both"/>
        <w:rPr>
          <w:rFonts w:cs="Arial"/>
        </w:rPr>
      </w:pPr>
      <w:r w:rsidRPr="0052410E">
        <w:rPr>
          <w:rFonts w:cs="Arial"/>
        </w:rPr>
        <w:t>R</w:t>
      </w:r>
      <w:r w:rsidR="001A7F2D">
        <w:rPr>
          <w:rFonts w:cs="Arial"/>
        </w:rPr>
        <w:t xml:space="preserve">ecovery Navigators </w:t>
      </w:r>
      <w:r w:rsidRPr="0052410E">
        <w:rPr>
          <w:rFonts w:cs="Arial"/>
        </w:rPr>
        <w:t xml:space="preserve">will be multi-skilled to provide </w:t>
      </w:r>
      <w:r w:rsidR="007D6912">
        <w:rPr>
          <w:rFonts w:cs="Arial"/>
        </w:rPr>
        <w:t xml:space="preserve">a range of </w:t>
      </w:r>
      <w:r w:rsidRPr="0052410E">
        <w:rPr>
          <w:rFonts w:cs="Arial"/>
        </w:rPr>
        <w:t xml:space="preserve">support/interventions across all complexity levels and be able to work across </w:t>
      </w:r>
      <w:r w:rsidR="0084109C" w:rsidRPr="0052410E">
        <w:rPr>
          <w:rFonts w:cs="Arial"/>
        </w:rPr>
        <w:t>London, providing</w:t>
      </w:r>
      <w:r w:rsidRPr="0052410E">
        <w:rPr>
          <w:rFonts w:cs="Arial"/>
        </w:rPr>
        <w:t xml:space="preserve"> flexibility and resilience against changing demand. </w:t>
      </w:r>
    </w:p>
    <w:p w14:paraId="4BF1D4D3" w14:textId="7CD8D83D" w:rsidR="001A7F2D" w:rsidRPr="001F68F1" w:rsidRDefault="001A7F2D" w:rsidP="0061532A">
      <w:pPr>
        <w:spacing w:before="100" w:beforeAutospacing="1" w:after="100" w:afterAutospacing="1"/>
        <w:rPr>
          <w:rFonts w:eastAsia="Arial" w:cs="Arial"/>
        </w:rPr>
      </w:pPr>
      <w:r w:rsidRPr="0052410E">
        <w:rPr>
          <w:rFonts w:cs="Arial"/>
        </w:rPr>
        <w:t xml:space="preserve">Some </w:t>
      </w:r>
      <w:r>
        <w:rPr>
          <w:rFonts w:cs="Arial"/>
        </w:rPr>
        <w:t>Recovery Navigators</w:t>
      </w:r>
      <w:r w:rsidRPr="0052410E">
        <w:rPr>
          <w:rFonts w:cs="Arial"/>
        </w:rPr>
        <w:t xml:space="preserve"> will </w:t>
      </w:r>
      <w:r>
        <w:rPr>
          <w:rFonts w:cs="Arial"/>
        </w:rPr>
        <w:t>have an opportunity to become</w:t>
      </w:r>
      <w:r w:rsidRPr="0052410E">
        <w:rPr>
          <w:rFonts w:cs="Arial"/>
        </w:rPr>
        <w:t xml:space="preserve"> </w:t>
      </w:r>
      <w:r w:rsidRPr="0052410E">
        <w:rPr>
          <w:rFonts w:eastAsia="Arial" w:cs="Arial"/>
        </w:rPr>
        <w:t xml:space="preserve">subject matter experts (SME) in particular vulnerable groups (e.g. BAME) or needs (e.g. </w:t>
      </w:r>
      <w:proofErr w:type="spellStart"/>
      <w:r w:rsidRPr="0052410E">
        <w:rPr>
          <w:rFonts w:eastAsia="Arial" w:cs="Arial"/>
        </w:rPr>
        <w:t>chemsex</w:t>
      </w:r>
      <w:proofErr w:type="spellEnd"/>
      <w:r w:rsidRPr="0052410E">
        <w:rPr>
          <w:rFonts w:eastAsia="Arial" w:cs="Arial"/>
        </w:rPr>
        <w:t>), providing support to colleagues across the team.</w:t>
      </w:r>
    </w:p>
    <w:p w14:paraId="0D9F62D6" w14:textId="77777777" w:rsidR="001A7F2D" w:rsidRPr="004F2B82" w:rsidRDefault="001A7F2D" w:rsidP="001A7F2D">
      <w:pPr>
        <w:spacing w:before="100" w:beforeAutospacing="1" w:after="100" w:afterAutospacing="1"/>
        <w:rPr>
          <w:rFonts w:eastAsia="Arial"/>
          <w:color w:val="000000"/>
        </w:rPr>
      </w:pPr>
      <w:r w:rsidRPr="004F2B82">
        <w:rPr>
          <w:rFonts w:eastAsia="Arial" w:cs="Arial"/>
          <w:color w:val="000000"/>
        </w:rPr>
        <w:t xml:space="preserve">You will be responsible for adhering to the targets set by Forward and the local commissioners. Co-operative working relationships with other partner agencies and probation staff are vital to this role. </w:t>
      </w:r>
    </w:p>
    <w:p w14:paraId="369F7399" w14:textId="13C04D7E" w:rsidR="001A7F2D" w:rsidRPr="00B31258" w:rsidRDefault="001A7F2D" w:rsidP="001A7F2D">
      <w:pPr>
        <w:spacing w:before="100" w:beforeAutospacing="1" w:after="100" w:afterAutospacing="1"/>
        <w:rPr>
          <w:rFonts w:cs="Arial"/>
        </w:rPr>
      </w:pPr>
      <w:r>
        <w:rPr>
          <w:rFonts w:cs="Arial"/>
        </w:rPr>
        <w:t>Some</w:t>
      </w:r>
      <w:r w:rsidRPr="00B31258">
        <w:rPr>
          <w:rFonts w:cs="Arial"/>
        </w:rPr>
        <w:t xml:space="preserve"> degree of flexibility </w:t>
      </w:r>
      <w:r>
        <w:rPr>
          <w:rFonts w:cs="Arial"/>
        </w:rPr>
        <w:t>may be required</w:t>
      </w:r>
      <w:r w:rsidR="002153CE">
        <w:rPr>
          <w:rFonts w:cs="Arial"/>
        </w:rPr>
        <w:t xml:space="preserve"> </w:t>
      </w:r>
      <w:r>
        <w:rPr>
          <w:rFonts w:cs="Arial"/>
        </w:rPr>
        <w:t>if out of office work is required, but this is a predomin</w:t>
      </w:r>
      <w:r w:rsidR="0081275F">
        <w:rPr>
          <w:rFonts w:cs="Arial"/>
        </w:rPr>
        <w:t>ant</w:t>
      </w:r>
      <w:r>
        <w:rPr>
          <w:rFonts w:cs="Arial"/>
        </w:rPr>
        <w:t xml:space="preserve">ly </w:t>
      </w:r>
      <w:r w:rsidR="0081275F">
        <w:rPr>
          <w:rFonts w:cs="Arial"/>
        </w:rPr>
        <w:t xml:space="preserve">a </w:t>
      </w:r>
      <w:r>
        <w:rPr>
          <w:rFonts w:cs="Arial"/>
        </w:rPr>
        <w:t>Mon</w:t>
      </w:r>
      <w:r w:rsidR="0081275F">
        <w:rPr>
          <w:rFonts w:cs="Arial"/>
        </w:rPr>
        <w:t>day - F</w:t>
      </w:r>
      <w:r>
        <w:rPr>
          <w:rFonts w:cs="Arial"/>
        </w:rPr>
        <w:t>ri</w:t>
      </w:r>
      <w:r w:rsidR="0081275F">
        <w:rPr>
          <w:rFonts w:cs="Arial"/>
        </w:rPr>
        <w:t>day</w:t>
      </w:r>
      <w:r>
        <w:rPr>
          <w:rFonts w:cs="Arial"/>
        </w:rPr>
        <w:t xml:space="preserve"> 09:00-17:00 role.</w:t>
      </w:r>
      <w:r w:rsidRPr="00B31258">
        <w:rPr>
          <w:rFonts w:cs="Arial"/>
        </w:rPr>
        <w:t xml:space="preserve"> </w:t>
      </w:r>
    </w:p>
    <w:p w14:paraId="41B0B117" w14:textId="74CF0EA5" w:rsidR="005863C2" w:rsidRPr="001A7F2D" w:rsidRDefault="001A7F2D" w:rsidP="0052410E">
      <w:pPr>
        <w:spacing w:before="100" w:beforeAutospacing="1" w:after="100" w:afterAutospacing="1"/>
        <w:rPr>
          <w:rFonts w:cs="Arial"/>
        </w:rPr>
      </w:pPr>
      <w:r w:rsidRPr="00B31258">
        <w:rPr>
          <w:rFonts w:cs="Arial"/>
        </w:rPr>
        <w:t>You may at times be required to attend our head office for training</w:t>
      </w:r>
      <w:r w:rsidR="00C51A36">
        <w:rPr>
          <w:rFonts w:cs="Arial"/>
        </w:rPr>
        <w:t xml:space="preserve"> or support in other areas of London</w:t>
      </w:r>
      <w:r w:rsidRPr="00B31258">
        <w:rPr>
          <w:rFonts w:cs="Arial"/>
        </w:rPr>
        <w:t>.</w:t>
      </w:r>
    </w:p>
    <w:tbl>
      <w:tblPr>
        <w:tblStyle w:val="TableGrid"/>
        <w:tblW w:w="9938" w:type="dxa"/>
        <w:tblCellMar>
          <w:top w:w="57" w:type="dxa"/>
        </w:tblCellMar>
        <w:tblLook w:val="04A0" w:firstRow="1" w:lastRow="0" w:firstColumn="1" w:lastColumn="0" w:noHBand="0" w:noVBand="1"/>
      </w:tblPr>
      <w:tblGrid>
        <w:gridCol w:w="9938"/>
      </w:tblGrid>
      <w:tr w:rsidR="00EF1EE3" w:rsidRPr="005A3AD5" w14:paraId="5AE5F525" w14:textId="77777777" w:rsidTr="00323688">
        <w:trPr>
          <w:trHeight w:val="454"/>
        </w:trPr>
        <w:tc>
          <w:tcPr>
            <w:tcW w:w="9938" w:type="dxa"/>
            <w:shd w:val="clear" w:color="auto" w:fill="1F2A44"/>
          </w:tcPr>
          <w:p w14:paraId="722A46AB" w14:textId="36999AF2" w:rsidR="00EF1EE3" w:rsidRPr="00375AA9" w:rsidRDefault="00EF1EE3" w:rsidP="00323688">
            <w:pPr>
              <w:rPr>
                <w:rFonts w:cs="Arial"/>
                <w:b/>
                <w:bCs/>
              </w:rPr>
            </w:pPr>
            <w:r w:rsidRPr="00375AA9">
              <w:rPr>
                <w:rFonts w:cs="Arial"/>
                <w:b/>
                <w:bCs/>
              </w:rPr>
              <w:t>Principal Accountabilities:</w:t>
            </w:r>
          </w:p>
        </w:tc>
      </w:tr>
    </w:tbl>
    <w:p w14:paraId="5876DB61" w14:textId="77777777" w:rsidR="00E240A0" w:rsidRPr="007B50A5" w:rsidRDefault="00E240A0" w:rsidP="00E240A0">
      <w:pPr>
        <w:spacing w:after="0"/>
        <w:ind w:right="397"/>
        <w:jc w:val="both"/>
        <w:rPr>
          <w:rFonts w:cs="Arial"/>
          <w:b/>
          <w:color w:val="1F2A44"/>
          <w:szCs w:val="28"/>
          <w:lang w:eastAsia="en-GB"/>
        </w:rPr>
      </w:pPr>
    </w:p>
    <w:p w14:paraId="2E01BC62" w14:textId="77777777" w:rsidR="00193D81" w:rsidRPr="00CF7335" w:rsidRDefault="00193D81" w:rsidP="00072345">
      <w:pPr>
        <w:pStyle w:val="Heading2"/>
        <w:spacing w:before="0" w:after="53" w:line="259" w:lineRule="auto"/>
        <w:ind w:left="-5" w:hanging="10"/>
        <w:rPr>
          <w:b/>
          <w:bCs/>
          <w:sz w:val="28"/>
          <w:szCs w:val="28"/>
        </w:rPr>
      </w:pPr>
      <w:r w:rsidRPr="00CF7335">
        <w:rPr>
          <w:b/>
          <w:bCs/>
          <w:sz w:val="28"/>
          <w:szCs w:val="28"/>
        </w:rPr>
        <w:t xml:space="preserve">Service Delivery   </w:t>
      </w:r>
    </w:p>
    <w:p w14:paraId="13A4C509" w14:textId="633DC56D" w:rsidR="00193D81" w:rsidRPr="00155BD0" w:rsidRDefault="00193D81" w:rsidP="00193D81">
      <w:pPr>
        <w:numPr>
          <w:ilvl w:val="0"/>
          <w:numId w:val="29"/>
        </w:numPr>
        <w:spacing w:before="100" w:beforeAutospacing="1" w:after="100" w:afterAutospacing="1"/>
        <w:rPr>
          <w:rFonts w:eastAsia="Times New Roman" w:cs="Arial"/>
        </w:rPr>
      </w:pPr>
      <w:r w:rsidRPr="00155BD0">
        <w:rPr>
          <w:rFonts w:eastAsia="Times New Roman" w:cs="Arial"/>
        </w:rPr>
        <w:t>Carry out</w:t>
      </w:r>
      <w:r w:rsidR="0081275F">
        <w:rPr>
          <w:rFonts w:eastAsia="Times New Roman" w:cs="Arial"/>
        </w:rPr>
        <w:t xml:space="preserve"> c</w:t>
      </w:r>
      <w:r w:rsidRPr="00155BD0">
        <w:rPr>
          <w:rFonts w:eastAsia="Times New Roman" w:cs="Arial"/>
        </w:rPr>
        <w:t>omprehensive</w:t>
      </w:r>
      <w:r w:rsidR="003709CC">
        <w:rPr>
          <w:rFonts w:eastAsia="Times New Roman" w:cs="Arial"/>
        </w:rPr>
        <w:t xml:space="preserve"> </w:t>
      </w:r>
      <w:r w:rsidR="0081275F">
        <w:rPr>
          <w:rFonts w:eastAsia="Times New Roman" w:cs="Arial"/>
        </w:rPr>
        <w:t xml:space="preserve">substance misuse and risk </w:t>
      </w:r>
      <w:r w:rsidR="003709CC">
        <w:rPr>
          <w:rFonts w:eastAsia="Times New Roman" w:cs="Arial"/>
        </w:rPr>
        <w:t>assessments</w:t>
      </w:r>
      <w:r w:rsidR="00A83FE3">
        <w:rPr>
          <w:rFonts w:eastAsia="Times New Roman" w:cs="Arial"/>
        </w:rPr>
        <w:t>,</w:t>
      </w:r>
      <w:r w:rsidR="00C4287C">
        <w:rPr>
          <w:rFonts w:eastAsia="Times New Roman" w:cs="Arial"/>
        </w:rPr>
        <w:t xml:space="preserve"> </w:t>
      </w:r>
      <w:r w:rsidR="0081275F">
        <w:rPr>
          <w:rFonts w:eastAsia="Times New Roman" w:cs="Arial"/>
        </w:rPr>
        <w:t>create</w:t>
      </w:r>
      <w:r w:rsidR="003709CC">
        <w:rPr>
          <w:rFonts w:eastAsia="Times New Roman" w:cs="Arial"/>
        </w:rPr>
        <w:t xml:space="preserve"> </w:t>
      </w:r>
      <w:r w:rsidR="0081275F">
        <w:rPr>
          <w:rFonts w:eastAsia="Times New Roman" w:cs="Arial"/>
        </w:rPr>
        <w:t>collaborative</w:t>
      </w:r>
      <w:r w:rsidRPr="00155BD0">
        <w:rPr>
          <w:rFonts w:eastAsia="Times New Roman" w:cs="Arial"/>
        </w:rPr>
        <w:t xml:space="preserve"> action plan</w:t>
      </w:r>
      <w:r w:rsidR="0081275F">
        <w:rPr>
          <w:rFonts w:eastAsia="Times New Roman" w:cs="Arial"/>
        </w:rPr>
        <w:t>s with clients</w:t>
      </w:r>
      <w:r w:rsidR="003709CC">
        <w:rPr>
          <w:rFonts w:eastAsia="Times New Roman" w:cs="Arial"/>
        </w:rPr>
        <w:t xml:space="preserve"> and co</w:t>
      </w:r>
      <w:r w:rsidR="0081275F">
        <w:rPr>
          <w:rFonts w:eastAsia="Times New Roman" w:cs="Arial"/>
        </w:rPr>
        <w:t>nduct</w:t>
      </w:r>
      <w:r w:rsidR="00A83FE3">
        <w:rPr>
          <w:rFonts w:eastAsia="Times New Roman" w:cs="Arial"/>
        </w:rPr>
        <w:t xml:space="preserve"> session</w:t>
      </w:r>
      <w:r w:rsidR="0081275F">
        <w:rPr>
          <w:rFonts w:eastAsia="Times New Roman" w:cs="Arial"/>
        </w:rPr>
        <w:t>s on a consistent basis.</w:t>
      </w:r>
    </w:p>
    <w:p w14:paraId="11E6F98B" w14:textId="4BD5EC85" w:rsidR="00193D81" w:rsidRDefault="00193D81" w:rsidP="005558F5">
      <w:pPr>
        <w:numPr>
          <w:ilvl w:val="0"/>
          <w:numId w:val="29"/>
        </w:numPr>
        <w:spacing w:before="100" w:beforeAutospacing="1" w:after="100" w:afterAutospacing="1"/>
        <w:rPr>
          <w:rFonts w:eastAsia="Times New Roman" w:cs="Arial"/>
        </w:rPr>
      </w:pPr>
      <w:r w:rsidRPr="00155BD0">
        <w:rPr>
          <w:rFonts w:eastAsia="Times New Roman" w:cs="Arial"/>
        </w:rPr>
        <w:t>Deliver both 1:1 sessions and group work/programme facilitation as identified on action plan</w:t>
      </w:r>
      <w:r w:rsidR="0081275F">
        <w:rPr>
          <w:rFonts w:eastAsia="Times New Roman" w:cs="Arial"/>
        </w:rPr>
        <w:t>.</w:t>
      </w:r>
    </w:p>
    <w:p w14:paraId="3D443EC9" w14:textId="5249ACA9" w:rsidR="00FE7DF6" w:rsidRDefault="00E62F5F" w:rsidP="005558F5">
      <w:pPr>
        <w:numPr>
          <w:ilvl w:val="0"/>
          <w:numId w:val="29"/>
        </w:numPr>
        <w:spacing w:before="100" w:beforeAutospacing="1" w:after="100" w:afterAutospacing="1"/>
        <w:rPr>
          <w:rFonts w:eastAsia="Times New Roman" w:cs="Arial"/>
        </w:rPr>
      </w:pPr>
      <w:r>
        <w:rPr>
          <w:rFonts w:eastAsia="Times New Roman" w:cs="Arial"/>
        </w:rPr>
        <w:t xml:space="preserve">Maintain </w:t>
      </w:r>
      <w:r w:rsidR="0081275F">
        <w:rPr>
          <w:rFonts w:eastAsia="Times New Roman" w:cs="Arial"/>
        </w:rPr>
        <w:t>high quality, detailed electronic</w:t>
      </w:r>
      <w:r>
        <w:rPr>
          <w:rFonts w:eastAsia="Times New Roman" w:cs="Arial"/>
        </w:rPr>
        <w:t xml:space="preserve"> records as per requirements o</w:t>
      </w:r>
      <w:r w:rsidR="008A6A3B">
        <w:rPr>
          <w:rFonts w:eastAsia="Times New Roman" w:cs="Arial"/>
        </w:rPr>
        <w:t>f</w:t>
      </w:r>
      <w:r>
        <w:rPr>
          <w:rFonts w:eastAsia="Times New Roman" w:cs="Arial"/>
        </w:rPr>
        <w:t xml:space="preserve"> the Refer and Monitor system</w:t>
      </w:r>
      <w:r w:rsidR="0081275F">
        <w:rPr>
          <w:rFonts w:eastAsia="Times New Roman" w:cs="Arial"/>
        </w:rPr>
        <w:t>.</w:t>
      </w:r>
    </w:p>
    <w:p w14:paraId="06F0C663" w14:textId="140894B9" w:rsidR="008A6A3B" w:rsidRPr="001A7F2D" w:rsidRDefault="004945E3" w:rsidP="001A150D">
      <w:pPr>
        <w:numPr>
          <w:ilvl w:val="0"/>
          <w:numId w:val="29"/>
        </w:numPr>
        <w:spacing w:before="100" w:beforeAutospacing="1" w:after="100" w:afterAutospacing="1"/>
        <w:rPr>
          <w:rFonts w:eastAsia="Times New Roman"/>
        </w:rPr>
      </w:pPr>
      <w:r w:rsidRPr="00786E1A">
        <w:rPr>
          <w:rFonts w:eastAsia="Times New Roman" w:cs="Arial"/>
        </w:rPr>
        <w:t xml:space="preserve">Build and maintain effective </w:t>
      </w:r>
      <w:r w:rsidR="000B42C6">
        <w:rPr>
          <w:rFonts w:eastAsia="Times New Roman" w:cs="Arial"/>
        </w:rPr>
        <w:t xml:space="preserve">working </w:t>
      </w:r>
      <w:r w:rsidRPr="00786E1A">
        <w:rPr>
          <w:rFonts w:eastAsia="Times New Roman" w:cs="Arial"/>
        </w:rPr>
        <w:t xml:space="preserve">relationships, communication and liaison with all </w:t>
      </w:r>
      <w:proofErr w:type="gramStart"/>
      <w:r w:rsidRPr="00786E1A">
        <w:rPr>
          <w:rFonts w:eastAsia="Times New Roman" w:cs="Arial"/>
        </w:rPr>
        <w:t>stakeholders;</w:t>
      </w:r>
      <w:proofErr w:type="gramEnd"/>
      <w:r w:rsidRPr="00786E1A">
        <w:rPr>
          <w:rFonts w:eastAsia="Times New Roman" w:cs="Arial"/>
        </w:rPr>
        <w:t xml:space="preserve"> including sign posting to relevant agencie</w:t>
      </w:r>
      <w:r w:rsidR="000B42C6">
        <w:rPr>
          <w:rFonts w:eastAsia="Times New Roman" w:cs="Arial"/>
        </w:rPr>
        <w:t>s</w:t>
      </w:r>
      <w:r w:rsidR="001A150D">
        <w:rPr>
          <w:rFonts w:eastAsia="Times New Roman" w:cs="Arial"/>
        </w:rPr>
        <w:t xml:space="preserve"> </w:t>
      </w:r>
      <w:r w:rsidR="008A6A3B" w:rsidRPr="001A150D">
        <w:rPr>
          <w:rFonts w:eastAsia="Times New Roman" w:cs="Arial"/>
        </w:rPr>
        <w:t xml:space="preserve">to enhance </w:t>
      </w:r>
      <w:r w:rsidR="0081275F">
        <w:rPr>
          <w:rFonts w:eastAsia="Times New Roman" w:cs="Arial"/>
        </w:rPr>
        <w:t>client</w:t>
      </w:r>
      <w:r w:rsidR="008A6A3B" w:rsidRPr="001A150D">
        <w:rPr>
          <w:rFonts w:eastAsia="Times New Roman" w:cs="Arial"/>
        </w:rPr>
        <w:t xml:space="preserve"> access and support.</w:t>
      </w:r>
    </w:p>
    <w:p w14:paraId="1C9A4474" w14:textId="5C94C010" w:rsidR="001A7F2D" w:rsidRPr="001A7F2D" w:rsidRDefault="001A7F2D" w:rsidP="001A150D">
      <w:pPr>
        <w:numPr>
          <w:ilvl w:val="0"/>
          <w:numId w:val="29"/>
        </w:numPr>
        <w:spacing w:before="100" w:beforeAutospacing="1" w:after="100" w:afterAutospacing="1"/>
        <w:rPr>
          <w:rFonts w:eastAsia="Times New Roman"/>
        </w:rPr>
      </w:pPr>
      <w:r>
        <w:rPr>
          <w:rFonts w:eastAsia="Times New Roman" w:cs="Arial"/>
        </w:rPr>
        <w:t>Work closely with probation and substance misuse services</w:t>
      </w:r>
      <w:r w:rsidR="0081275F">
        <w:rPr>
          <w:rFonts w:eastAsia="Times New Roman" w:cs="Arial"/>
        </w:rPr>
        <w:t>.</w:t>
      </w:r>
      <w:r>
        <w:rPr>
          <w:rFonts w:eastAsia="Times New Roman" w:cs="Arial"/>
        </w:rPr>
        <w:t xml:space="preserve"> </w:t>
      </w:r>
    </w:p>
    <w:p w14:paraId="417162EB" w14:textId="004C8BAD" w:rsidR="001A7F2D" w:rsidRPr="001A150D" w:rsidRDefault="001A7F2D" w:rsidP="001A150D">
      <w:pPr>
        <w:numPr>
          <w:ilvl w:val="0"/>
          <w:numId w:val="29"/>
        </w:numPr>
        <w:spacing w:before="100" w:beforeAutospacing="1" w:after="100" w:afterAutospacing="1"/>
        <w:rPr>
          <w:rFonts w:eastAsia="Times New Roman"/>
        </w:rPr>
      </w:pPr>
      <w:r>
        <w:rPr>
          <w:rFonts w:eastAsia="Times New Roman" w:cs="Arial"/>
        </w:rPr>
        <w:t xml:space="preserve">Supporting with </w:t>
      </w:r>
      <w:r w:rsidR="0081275F">
        <w:rPr>
          <w:rFonts w:eastAsia="Times New Roman" w:cs="Arial"/>
        </w:rPr>
        <w:t xml:space="preserve">client </w:t>
      </w:r>
      <w:r>
        <w:rPr>
          <w:rFonts w:eastAsia="Times New Roman" w:cs="Arial"/>
        </w:rPr>
        <w:t>attendance to community appointments</w:t>
      </w:r>
      <w:r w:rsidR="0081275F">
        <w:rPr>
          <w:rFonts w:eastAsia="Times New Roman" w:cs="Arial"/>
        </w:rPr>
        <w:t>.</w:t>
      </w:r>
    </w:p>
    <w:p w14:paraId="12062AE3" w14:textId="13970CAC" w:rsidR="001263C0" w:rsidRPr="004945E3" w:rsidRDefault="001263C0" w:rsidP="00E23A05">
      <w:pPr>
        <w:numPr>
          <w:ilvl w:val="0"/>
          <w:numId w:val="29"/>
        </w:numPr>
        <w:spacing w:before="0" w:beforeAutospacing="1" w:after="0" w:afterAutospacing="1"/>
        <w:ind w:right="144"/>
        <w:contextualSpacing/>
        <w:jc w:val="both"/>
        <w:rPr>
          <w:rFonts w:eastAsiaTheme="minorEastAsia" w:cs="Arial"/>
          <w:sz w:val="21"/>
          <w:szCs w:val="21"/>
        </w:rPr>
      </w:pPr>
      <w:r w:rsidRPr="004945E3">
        <w:rPr>
          <w:rFonts w:eastAsiaTheme="minorEastAsia" w:cs="Arial"/>
          <w:sz w:val="21"/>
          <w:szCs w:val="21"/>
        </w:rPr>
        <w:t xml:space="preserve">Participate </w:t>
      </w:r>
      <w:r w:rsidR="004945E3" w:rsidRPr="004945E3">
        <w:rPr>
          <w:rFonts w:eastAsiaTheme="minorEastAsia" w:cs="Arial"/>
          <w:sz w:val="21"/>
          <w:szCs w:val="21"/>
        </w:rPr>
        <w:t xml:space="preserve">and contribute </w:t>
      </w:r>
      <w:proofErr w:type="gramStart"/>
      <w:r w:rsidRPr="004945E3">
        <w:rPr>
          <w:rFonts w:eastAsiaTheme="minorEastAsia" w:cs="Arial"/>
          <w:sz w:val="21"/>
          <w:szCs w:val="21"/>
        </w:rPr>
        <w:t>in</w:t>
      </w:r>
      <w:proofErr w:type="gramEnd"/>
      <w:r w:rsidRPr="004945E3">
        <w:rPr>
          <w:rFonts w:eastAsiaTheme="minorEastAsia" w:cs="Arial"/>
          <w:sz w:val="21"/>
          <w:szCs w:val="21"/>
        </w:rPr>
        <w:t xml:space="preserve"> key meetings such as team meetings and multi-disciplinary reviews, sharing information appropriately</w:t>
      </w:r>
      <w:r w:rsidR="0081275F">
        <w:rPr>
          <w:rFonts w:eastAsiaTheme="minorEastAsia" w:cs="Arial"/>
          <w:sz w:val="21"/>
          <w:szCs w:val="21"/>
        </w:rPr>
        <w:t>.</w:t>
      </w:r>
    </w:p>
    <w:p w14:paraId="324B84BA" w14:textId="77777777" w:rsidR="00F46947" w:rsidRPr="00F46947" w:rsidRDefault="000231F7" w:rsidP="00F46947">
      <w:pPr>
        <w:pStyle w:val="ListParagraph"/>
        <w:numPr>
          <w:ilvl w:val="0"/>
          <w:numId w:val="29"/>
        </w:numPr>
        <w:spacing w:before="0" w:after="0"/>
        <w:rPr>
          <w:rFonts w:eastAsia="Times New Roman" w:cs="Arial"/>
        </w:rPr>
      </w:pPr>
      <w:r w:rsidRPr="00F46947">
        <w:rPr>
          <w:rFonts w:eastAsia="Times New Roman"/>
        </w:rPr>
        <w:t>Update the Refer and Monitor system daily with information indicating changes in risk including:</w:t>
      </w:r>
    </w:p>
    <w:p w14:paraId="2B408757" w14:textId="5C104D58" w:rsidR="000231F7" w:rsidRPr="00F46947" w:rsidRDefault="000231F7" w:rsidP="001263C0">
      <w:pPr>
        <w:pStyle w:val="ListParagraph"/>
        <w:numPr>
          <w:ilvl w:val="1"/>
          <w:numId w:val="38"/>
        </w:numPr>
        <w:spacing w:before="0" w:after="0"/>
        <w:rPr>
          <w:rFonts w:eastAsia="Times New Roman" w:cs="Arial"/>
        </w:rPr>
      </w:pPr>
      <w:r w:rsidRPr="00F46947">
        <w:rPr>
          <w:rFonts w:eastAsia="Times New Roman"/>
        </w:rPr>
        <w:lastRenderedPageBreak/>
        <w:t>Non-attendance</w:t>
      </w:r>
      <w:r w:rsidR="0081275F">
        <w:rPr>
          <w:rFonts w:eastAsia="Times New Roman"/>
        </w:rPr>
        <w:t>.</w:t>
      </w:r>
      <w:r w:rsidRPr="00F46947">
        <w:rPr>
          <w:rFonts w:eastAsia="Times New Roman"/>
        </w:rPr>
        <w:t xml:space="preserve"> </w:t>
      </w:r>
    </w:p>
    <w:p w14:paraId="6594EB38" w14:textId="77777777" w:rsidR="000231F7" w:rsidRPr="00F46947" w:rsidRDefault="000231F7" w:rsidP="001263C0">
      <w:pPr>
        <w:pStyle w:val="ListParagraph"/>
        <w:numPr>
          <w:ilvl w:val="1"/>
          <w:numId w:val="38"/>
        </w:numPr>
        <w:tabs>
          <w:tab w:val="left" w:pos="6863"/>
        </w:tabs>
        <w:adjustRightInd w:val="0"/>
        <w:spacing w:before="0" w:after="0" w:line="259" w:lineRule="auto"/>
        <w:jc w:val="both"/>
        <w:rPr>
          <w:rFonts w:eastAsia="Times New Roman"/>
        </w:rPr>
      </w:pPr>
      <w:r w:rsidRPr="00F46947">
        <w:rPr>
          <w:rFonts w:eastAsia="Times New Roman"/>
        </w:rPr>
        <w:t>Poor engagement with activity.</w:t>
      </w:r>
    </w:p>
    <w:p w14:paraId="0792F9FA" w14:textId="6F2C7BC7" w:rsidR="000231F7" w:rsidRDefault="000231F7" w:rsidP="001263C0">
      <w:pPr>
        <w:pStyle w:val="ListParagraph"/>
        <w:numPr>
          <w:ilvl w:val="1"/>
          <w:numId w:val="38"/>
        </w:numPr>
        <w:tabs>
          <w:tab w:val="left" w:pos="6863"/>
        </w:tabs>
        <w:adjustRightInd w:val="0"/>
        <w:spacing w:before="0" w:after="0" w:line="259" w:lineRule="auto"/>
        <w:jc w:val="both"/>
        <w:rPr>
          <w:rFonts w:eastAsia="Times New Roman"/>
        </w:rPr>
      </w:pPr>
      <w:r w:rsidRPr="00F46947">
        <w:rPr>
          <w:rFonts w:eastAsia="Times New Roman"/>
        </w:rPr>
        <w:t xml:space="preserve">Threatening behaviour. </w:t>
      </w:r>
    </w:p>
    <w:p w14:paraId="548AA05D" w14:textId="4C5B8DD5" w:rsidR="001A7F2D" w:rsidRDefault="001A7F2D" w:rsidP="001263C0">
      <w:pPr>
        <w:pStyle w:val="ListParagraph"/>
        <w:numPr>
          <w:ilvl w:val="1"/>
          <w:numId w:val="38"/>
        </w:numPr>
        <w:tabs>
          <w:tab w:val="left" w:pos="6863"/>
        </w:tabs>
        <w:adjustRightInd w:val="0"/>
        <w:spacing w:before="0" w:after="0" w:line="259" w:lineRule="auto"/>
        <w:jc w:val="both"/>
        <w:rPr>
          <w:rFonts w:eastAsia="Times New Roman"/>
        </w:rPr>
      </w:pPr>
      <w:r>
        <w:rPr>
          <w:rFonts w:eastAsia="Times New Roman"/>
        </w:rPr>
        <w:t>Safeguarding</w:t>
      </w:r>
      <w:r w:rsidR="0081275F">
        <w:rPr>
          <w:rFonts w:eastAsia="Times New Roman"/>
        </w:rPr>
        <w:t xml:space="preserve"> concerns.</w:t>
      </w:r>
    </w:p>
    <w:p w14:paraId="65001266" w14:textId="77777777" w:rsidR="00193D81" w:rsidRDefault="00193D81" w:rsidP="00564C5C">
      <w:pPr>
        <w:spacing w:after="0" w:line="259" w:lineRule="auto"/>
      </w:pPr>
      <w:r>
        <w:rPr>
          <w:b/>
          <w:sz w:val="32"/>
        </w:rPr>
        <w:t xml:space="preserve"> </w:t>
      </w:r>
    </w:p>
    <w:p w14:paraId="4ECEC924" w14:textId="72BB861E" w:rsidR="00193D81" w:rsidRPr="00CF7335" w:rsidRDefault="00193D81" w:rsidP="00193D81">
      <w:pPr>
        <w:pStyle w:val="Heading2"/>
        <w:ind w:left="-5"/>
        <w:rPr>
          <w:b/>
          <w:bCs/>
          <w:sz w:val="28"/>
          <w:szCs w:val="28"/>
        </w:rPr>
      </w:pPr>
      <w:r w:rsidRPr="00CF7335">
        <w:rPr>
          <w:b/>
          <w:bCs/>
          <w:sz w:val="28"/>
          <w:szCs w:val="28"/>
        </w:rPr>
        <w:t xml:space="preserve">Performance Management  </w:t>
      </w:r>
    </w:p>
    <w:p w14:paraId="6E074E1B" w14:textId="72743418" w:rsidR="00193D81" w:rsidRPr="00786E1A" w:rsidRDefault="00193D81" w:rsidP="00BA7690">
      <w:pPr>
        <w:numPr>
          <w:ilvl w:val="0"/>
          <w:numId w:val="30"/>
        </w:numPr>
        <w:spacing w:before="0" w:after="0"/>
        <w:rPr>
          <w:rFonts w:eastAsia="Times New Roman"/>
        </w:rPr>
      </w:pPr>
      <w:r w:rsidRPr="00786E1A">
        <w:rPr>
          <w:rFonts w:eastAsia="Times New Roman" w:cs="Arial"/>
        </w:rPr>
        <w:t>To comply with contractual service level agreements/key performance targets, ensuring all timeframes are met</w:t>
      </w:r>
      <w:r w:rsidR="00634982">
        <w:rPr>
          <w:rFonts w:eastAsia="Times New Roman" w:cs="Arial"/>
        </w:rPr>
        <w:t xml:space="preserve"> as per</w:t>
      </w:r>
      <w:r w:rsidR="0081275F">
        <w:rPr>
          <w:rFonts w:eastAsia="Times New Roman" w:cs="Arial"/>
        </w:rPr>
        <w:t xml:space="preserve"> contractual</w:t>
      </w:r>
      <w:r w:rsidR="00634982">
        <w:rPr>
          <w:rFonts w:eastAsia="Times New Roman" w:cs="Arial"/>
        </w:rPr>
        <w:t xml:space="preserve"> obligations</w:t>
      </w:r>
      <w:r w:rsidR="0081275F">
        <w:rPr>
          <w:rFonts w:eastAsia="Times New Roman" w:cs="Arial"/>
        </w:rPr>
        <w:t>.</w:t>
      </w:r>
    </w:p>
    <w:p w14:paraId="294C4E75" w14:textId="36E0DC15" w:rsidR="00193D81" w:rsidRPr="00786E1A" w:rsidRDefault="00193D81" w:rsidP="00BA7690">
      <w:pPr>
        <w:numPr>
          <w:ilvl w:val="0"/>
          <w:numId w:val="30"/>
        </w:numPr>
        <w:spacing w:before="0" w:after="0"/>
        <w:rPr>
          <w:rFonts w:eastAsia="Times New Roman"/>
        </w:rPr>
      </w:pPr>
      <w:r w:rsidRPr="00786E1A">
        <w:rPr>
          <w:rFonts w:eastAsia="Times New Roman" w:cs="Arial"/>
        </w:rPr>
        <w:t xml:space="preserve">Ensure </w:t>
      </w:r>
      <w:r w:rsidR="009A23C0">
        <w:rPr>
          <w:rFonts w:eastAsia="Times New Roman" w:cs="Arial"/>
        </w:rPr>
        <w:t>D&amp;R interventions</w:t>
      </w:r>
      <w:r w:rsidRPr="00786E1A">
        <w:rPr>
          <w:rFonts w:eastAsia="Times New Roman" w:cs="Arial"/>
        </w:rPr>
        <w:t xml:space="preserve"> are facilitated to the standard required by Forward Trust and </w:t>
      </w:r>
      <w:r w:rsidR="00634982">
        <w:rPr>
          <w:rFonts w:eastAsia="Times New Roman" w:cs="Arial"/>
        </w:rPr>
        <w:t xml:space="preserve">authority </w:t>
      </w:r>
      <w:r w:rsidRPr="00786E1A">
        <w:rPr>
          <w:rFonts w:eastAsia="Times New Roman" w:cs="Arial"/>
        </w:rPr>
        <w:t>in accordance with any relevant manuals</w:t>
      </w:r>
      <w:r w:rsidR="00BA7690">
        <w:rPr>
          <w:rFonts w:eastAsia="Times New Roman" w:cs="Arial"/>
        </w:rPr>
        <w:t>/framework</w:t>
      </w:r>
      <w:r w:rsidRPr="00786E1A">
        <w:rPr>
          <w:rFonts w:eastAsia="Times New Roman" w:cs="Arial"/>
        </w:rPr>
        <w:t>.</w:t>
      </w:r>
    </w:p>
    <w:p w14:paraId="53270C92" w14:textId="07FD9B7F" w:rsidR="00BA7690" w:rsidRPr="00BA7690" w:rsidRDefault="00193D81" w:rsidP="00BA7690">
      <w:pPr>
        <w:numPr>
          <w:ilvl w:val="0"/>
          <w:numId w:val="31"/>
        </w:numPr>
        <w:spacing w:before="0" w:after="0"/>
        <w:rPr>
          <w:rFonts w:eastAsia="Times New Roman"/>
        </w:rPr>
      </w:pPr>
      <w:r w:rsidRPr="00BA7690">
        <w:rPr>
          <w:rFonts w:eastAsia="Times New Roman" w:cs="Arial"/>
        </w:rPr>
        <w:t xml:space="preserve">Plan and manage caseload effectively, making sure that </w:t>
      </w:r>
      <w:r w:rsidR="0081275F">
        <w:rPr>
          <w:rFonts w:eastAsia="Times New Roman" w:cs="Arial"/>
        </w:rPr>
        <w:t>clients</w:t>
      </w:r>
      <w:r w:rsidRPr="00BA7690">
        <w:rPr>
          <w:rFonts w:eastAsia="Times New Roman" w:cs="Arial"/>
        </w:rPr>
        <w:t xml:space="preserve"> </w:t>
      </w:r>
      <w:r w:rsidR="0081275F">
        <w:rPr>
          <w:rFonts w:eastAsia="Times New Roman" w:cs="Arial"/>
        </w:rPr>
        <w:t>are</w:t>
      </w:r>
      <w:r w:rsidRPr="00BA7690">
        <w:rPr>
          <w:rFonts w:eastAsia="Times New Roman" w:cs="Arial"/>
        </w:rPr>
        <w:t xml:space="preserve"> prioritised appropriately and seen in a timely manner. </w:t>
      </w:r>
    </w:p>
    <w:p w14:paraId="2EB74872" w14:textId="1C8C0B8A" w:rsidR="00193D81" w:rsidRPr="00BA7690" w:rsidRDefault="00193D81" w:rsidP="00BA7690">
      <w:pPr>
        <w:numPr>
          <w:ilvl w:val="0"/>
          <w:numId w:val="31"/>
        </w:numPr>
        <w:spacing w:before="0" w:after="0"/>
        <w:rPr>
          <w:rFonts w:eastAsia="Times New Roman"/>
        </w:rPr>
      </w:pPr>
      <w:r w:rsidRPr="00BA7690">
        <w:rPr>
          <w:rFonts w:eastAsia="Times New Roman" w:cs="Arial"/>
        </w:rPr>
        <w:t xml:space="preserve">Contribute to the overall smooth running of the service by being proactive and solution focused. </w:t>
      </w:r>
    </w:p>
    <w:p w14:paraId="1A0786BD" w14:textId="09804E55" w:rsidR="00193D81" w:rsidRDefault="00193D81" w:rsidP="00193D81">
      <w:pPr>
        <w:spacing w:after="57" w:line="259" w:lineRule="auto"/>
        <w:ind w:left="396"/>
      </w:pPr>
    </w:p>
    <w:p w14:paraId="2DC8CBF7" w14:textId="77777777" w:rsidR="00193D81" w:rsidRPr="00CF7335" w:rsidRDefault="00193D81" w:rsidP="00193D81">
      <w:pPr>
        <w:pStyle w:val="Heading2"/>
        <w:ind w:left="-5"/>
        <w:rPr>
          <w:b/>
          <w:bCs/>
          <w:sz w:val="28"/>
          <w:szCs w:val="28"/>
        </w:rPr>
      </w:pPr>
      <w:r w:rsidRPr="00CF7335">
        <w:rPr>
          <w:b/>
          <w:bCs/>
          <w:sz w:val="28"/>
          <w:szCs w:val="28"/>
        </w:rPr>
        <w:t xml:space="preserve">Quality and Safety </w:t>
      </w:r>
    </w:p>
    <w:p w14:paraId="0B458B44"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Raise/report safeguarding concerns in a timely manner to statutory agencies; including alerting Probation and all designated safeguarding leads to any risks identified. </w:t>
      </w:r>
    </w:p>
    <w:p w14:paraId="05FC5C97" w14:textId="274304EB"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Follow all policies ensuring effective and immediate record keeping where applicable</w:t>
      </w:r>
      <w:r w:rsidR="0081275F">
        <w:rPr>
          <w:rFonts w:eastAsia="Times New Roman" w:cs="Arial"/>
        </w:rPr>
        <w:t>.</w:t>
      </w:r>
      <w:r w:rsidRPr="008A4E62">
        <w:rPr>
          <w:rFonts w:eastAsia="Times New Roman" w:cs="Arial"/>
        </w:rPr>
        <w:t xml:space="preserve"> </w:t>
      </w:r>
    </w:p>
    <w:p w14:paraId="3D78B8C4" w14:textId="085FE6CD"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Actively input into multi-disciplinary reviews for</w:t>
      </w:r>
      <w:r w:rsidR="0081275F">
        <w:rPr>
          <w:rFonts w:eastAsia="Times New Roman" w:cs="Arial"/>
        </w:rPr>
        <w:t xml:space="preserve"> clients</w:t>
      </w:r>
      <w:r w:rsidRPr="008A4E62">
        <w:rPr>
          <w:rFonts w:eastAsia="Times New Roman" w:cs="Arial"/>
        </w:rPr>
        <w:t xml:space="preserve"> where required</w:t>
      </w:r>
      <w:r w:rsidR="0081275F">
        <w:rPr>
          <w:rFonts w:eastAsia="Times New Roman" w:cs="Arial"/>
        </w:rPr>
        <w:t>.</w:t>
      </w:r>
    </w:p>
    <w:p w14:paraId="5B54FB9C" w14:textId="00DB852E"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Maintain all </w:t>
      </w:r>
      <w:r w:rsidR="0081275F">
        <w:rPr>
          <w:rFonts w:eastAsia="Times New Roman" w:cs="Arial"/>
        </w:rPr>
        <w:t xml:space="preserve">client </w:t>
      </w:r>
      <w:r w:rsidRPr="008A4E62">
        <w:rPr>
          <w:rFonts w:eastAsia="Times New Roman" w:cs="Arial"/>
        </w:rPr>
        <w:t xml:space="preserve">records in an accurate, clear, professional and legible </w:t>
      </w:r>
      <w:r w:rsidR="0081275F">
        <w:rPr>
          <w:rFonts w:eastAsia="Times New Roman" w:cs="Arial"/>
        </w:rPr>
        <w:t>manner.</w:t>
      </w:r>
    </w:p>
    <w:p w14:paraId="664589A7" w14:textId="78759333"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Ensure any interaction pertaining to</w:t>
      </w:r>
      <w:r w:rsidR="0081275F">
        <w:rPr>
          <w:rFonts w:eastAsia="Times New Roman" w:cs="Arial"/>
        </w:rPr>
        <w:t xml:space="preserve"> clients </w:t>
      </w:r>
      <w:r w:rsidRPr="008A4E62">
        <w:rPr>
          <w:rFonts w:eastAsia="Times New Roman" w:cs="Arial"/>
        </w:rPr>
        <w:t>is documented on all records</w:t>
      </w:r>
      <w:r w:rsidR="0081275F">
        <w:rPr>
          <w:rFonts w:eastAsia="Times New Roman" w:cs="Arial"/>
        </w:rPr>
        <w:t>.</w:t>
      </w:r>
    </w:p>
    <w:p w14:paraId="14BEC0C9" w14:textId="4D37ECD3"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Alert the Team Leader/manager immediately to any significant risks or problems arising or observed within the service</w:t>
      </w:r>
      <w:r w:rsidR="00460C4B">
        <w:rPr>
          <w:rFonts w:eastAsia="Times New Roman" w:cs="Arial"/>
        </w:rPr>
        <w:t>s</w:t>
      </w:r>
      <w:r w:rsidR="0081275F">
        <w:rPr>
          <w:rFonts w:eastAsia="Times New Roman" w:cs="Arial"/>
        </w:rPr>
        <w:t>.</w:t>
      </w:r>
    </w:p>
    <w:p w14:paraId="74F68ED2"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Effectively manage information, particularly confidential information, within statutory duties and information governance policies.</w:t>
      </w:r>
    </w:p>
    <w:p w14:paraId="31D20A26"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Promote and ensure departmental compliance with all relevant legal, regulatory, and ethical responsibilities.</w:t>
      </w:r>
    </w:p>
    <w:p w14:paraId="61DC1105" w14:textId="75853F34" w:rsidR="00193D81" w:rsidRPr="008A4E62" w:rsidRDefault="00193D81" w:rsidP="00193D81">
      <w:pPr>
        <w:numPr>
          <w:ilvl w:val="0"/>
          <w:numId w:val="32"/>
        </w:numPr>
        <w:spacing w:before="0" w:after="0"/>
        <w:rPr>
          <w:rFonts w:eastAsia="Times New Roman"/>
        </w:rPr>
      </w:pPr>
      <w:r w:rsidRPr="008A4E62">
        <w:rPr>
          <w:rFonts w:eastAsia="Times New Roman" w:cs="Arial"/>
        </w:rPr>
        <w:t>Ensure all incidences/near misses are reported via Ulysses system in accordance with policy</w:t>
      </w:r>
    </w:p>
    <w:p w14:paraId="5285D604" w14:textId="13D6A4F4" w:rsidR="00193D81" w:rsidRPr="008A4E62" w:rsidRDefault="00193D81" w:rsidP="00193D81">
      <w:pPr>
        <w:numPr>
          <w:ilvl w:val="0"/>
          <w:numId w:val="31"/>
        </w:numPr>
        <w:spacing w:before="0" w:after="0"/>
        <w:rPr>
          <w:rFonts w:eastAsia="Times New Roman"/>
        </w:rPr>
      </w:pPr>
      <w:r w:rsidRPr="008A4E62">
        <w:rPr>
          <w:rFonts w:eastAsia="Times New Roman" w:cs="Arial"/>
        </w:rPr>
        <w:t>Ensure adherence to lone working policy and local processes</w:t>
      </w:r>
      <w:r w:rsidR="0081275F">
        <w:rPr>
          <w:rFonts w:eastAsia="Times New Roman" w:cs="Arial"/>
        </w:rPr>
        <w:t>.</w:t>
      </w:r>
    </w:p>
    <w:p w14:paraId="73703230" w14:textId="77777777" w:rsidR="00193D81" w:rsidRDefault="00193D81" w:rsidP="00193D81">
      <w:pPr>
        <w:spacing w:after="33" w:line="259" w:lineRule="auto"/>
        <w:ind w:left="396"/>
      </w:pPr>
    </w:p>
    <w:p w14:paraId="32425A5E" w14:textId="77777777" w:rsidR="00193D81" w:rsidRPr="00CF7335" w:rsidRDefault="00193D81" w:rsidP="00193D81">
      <w:pPr>
        <w:pStyle w:val="Heading2"/>
        <w:ind w:left="-5"/>
        <w:rPr>
          <w:b/>
          <w:bCs/>
          <w:sz w:val="28"/>
          <w:szCs w:val="28"/>
        </w:rPr>
      </w:pPr>
      <w:r w:rsidRPr="00CF7335">
        <w:rPr>
          <w:b/>
          <w:bCs/>
          <w:sz w:val="28"/>
          <w:szCs w:val="28"/>
        </w:rPr>
        <w:t xml:space="preserve">Administration </w:t>
      </w:r>
    </w:p>
    <w:p w14:paraId="3691969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Ensure case management documentation is maintained to the expected audit standards. </w:t>
      </w:r>
    </w:p>
    <w:p w14:paraId="0A4B4C3E" w14:textId="2C82F03F"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Ensure data capture systems are fully accurate and completed on day of activity</w:t>
      </w:r>
      <w:r w:rsidR="0081275F">
        <w:rPr>
          <w:rFonts w:eastAsia="Times New Roman" w:cs="Arial"/>
        </w:rPr>
        <w:t>.</w:t>
      </w:r>
    </w:p>
    <w:p w14:paraId="05B8A624"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Complete and maintain SMART action plans and assessments to the required standards. </w:t>
      </w:r>
    </w:p>
    <w:p w14:paraId="17CA6EB9" w14:textId="5A01DD6D"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Complete session</w:t>
      </w:r>
      <w:r w:rsidR="0081275F">
        <w:rPr>
          <w:rFonts w:eastAsia="Times New Roman" w:cs="Arial"/>
        </w:rPr>
        <w:t xml:space="preserve"> feedback</w:t>
      </w:r>
      <w:r w:rsidRPr="008A4E62">
        <w:rPr>
          <w:rFonts w:eastAsia="Times New Roman" w:cs="Arial"/>
        </w:rPr>
        <w:t xml:space="preserve"> and end of service reports as per required framework</w:t>
      </w:r>
      <w:r w:rsidR="0081275F">
        <w:rPr>
          <w:rFonts w:eastAsia="Times New Roman" w:cs="Arial"/>
        </w:rPr>
        <w:t>.</w:t>
      </w:r>
    </w:p>
    <w:p w14:paraId="2F62FE73" w14:textId="14988BB2" w:rsidR="00193D81" w:rsidRPr="00A743B3" w:rsidRDefault="00193D81" w:rsidP="00A743B3">
      <w:pPr>
        <w:numPr>
          <w:ilvl w:val="0"/>
          <w:numId w:val="33"/>
        </w:numPr>
        <w:spacing w:before="100" w:beforeAutospacing="1" w:after="100" w:afterAutospacing="1"/>
        <w:rPr>
          <w:rFonts w:eastAsia="Times New Roman"/>
        </w:rPr>
      </w:pPr>
      <w:r w:rsidRPr="008A4E62">
        <w:rPr>
          <w:rFonts w:eastAsia="Times New Roman" w:cs="Arial"/>
        </w:rPr>
        <w:t>Complete signposting/referral forms as required</w:t>
      </w:r>
      <w:r w:rsidR="0081275F">
        <w:rPr>
          <w:rFonts w:eastAsia="Times New Roman" w:cs="Arial"/>
        </w:rPr>
        <w:t>.</w:t>
      </w:r>
    </w:p>
    <w:p w14:paraId="03C8527B" w14:textId="77777777" w:rsidR="00193D81" w:rsidRPr="00CF7335" w:rsidRDefault="00193D81" w:rsidP="00193D81">
      <w:pPr>
        <w:pStyle w:val="Heading2"/>
        <w:ind w:left="-5"/>
        <w:rPr>
          <w:b/>
          <w:bCs/>
          <w:sz w:val="28"/>
          <w:szCs w:val="28"/>
        </w:rPr>
      </w:pPr>
      <w:r w:rsidRPr="00CF7335">
        <w:rPr>
          <w:b/>
          <w:bCs/>
          <w:sz w:val="28"/>
          <w:szCs w:val="28"/>
        </w:rPr>
        <w:t xml:space="preserve">Systems and Policy </w:t>
      </w:r>
    </w:p>
    <w:p w14:paraId="3710DDD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Use IT efficiently to support your role. </w:t>
      </w:r>
    </w:p>
    <w:p w14:paraId="1D1BAB45"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Ensure you have agreed working protocols set between multi-disciplinary agencies and share information appropriately. </w:t>
      </w:r>
    </w:p>
    <w:p w14:paraId="49863CF3"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Make full use of the information systems available to you such as Intranet, email. </w:t>
      </w:r>
    </w:p>
    <w:p w14:paraId="3DDD09AC" w14:textId="5CA9B68B"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Save all relevant work on </w:t>
      </w:r>
      <w:r w:rsidR="0081275F">
        <w:rPr>
          <w:rFonts w:eastAsia="Times New Roman" w:cs="Arial"/>
        </w:rPr>
        <w:t>ShareP</w:t>
      </w:r>
      <w:r w:rsidRPr="008A4E62">
        <w:rPr>
          <w:rFonts w:eastAsia="Times New Roman" w:cs="Arial"/>
        </w:rPr>
        <w:t>oint</w:t>
      </w:r>
      <w:r w:rsidR="0081275F">
        <w:rPr>
          <w:rFonts w:eastAsia="Times New Roman" w:cs="Arial"/>
        </w:rPr>
        <w:t>.</w:t>
      </w:r>
    </w:p>
    <w:p w14:paraId="63C8EBB1" w14:textId="75CCE788"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lastRenderedPageBreak/>
        <w:t>Report any issues relating to IT as per process</w:t>
      </w:r>
      <w:r w:rsidR="0081275F">
        <w:rPr>
          <w:rFonts w:eastAsia="Times New Roman" w:cs="Arial"/>
        </w:rPr>
        <w:t>.</w:t>
      </w:r>
    </w:p>
    <w:p w14:paraId="2E06C7D5" w14:textId="4CD587BF"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Maintain any Cascade System requirements you are responsible for on the HR personnel system</w:t>
      </w:r>
      <w:r w:rsidR="0081275F">
        <w:rPr>
          <w:rFonts w:eastAsia="Times New Roman" w:cs="Arial"/>
        </w:rPr>
        <w:t>.</w:t>
      </w:r>
    </w:p>
    <w:p w14:paraId="552D0ABF" w14:textId="36C577DD"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Ensure during induction period you familiarise yourself with all Forward Trust policies</w:t>
      </w:r>
      <w:r w:rsidR="0081275F">
        <w:rPr>
          <w:rFonts w:eastAsia="Times New Roman" w:cs="Arial"/>
        </w:rPr>
        <w:t>.</w:t>
      </w:r>
    </w:p>
    <w:p w14:paraId="3C022F75" w14:textId="50942C15"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Keep up to date with relevant legislation changes, best practice and read all communication received</w:t>
      </w:r>
      <w:r w:rsidR="0081275F">
        <w:rPr>
          <w:rFonts w:eastAsia="Times New Roman" w:cs="Arial"/>
        </w:rPr>
        <w:t>.</w:t>
      </w:r>
    </w:p>
    <w:p w14:paraId="3AE36ED3" w14:textId="77777777" w:rsidR="00193D81" w:rsidRDefault="00193D81" w:rsidP="00193D81">
      <w:pPr>
        <w:spacing w:after="57" w:line="259" w:lineRule="auto"/>
      </w:pPr>
      <w:r>
        <w:rPr>
          <w:sz w:val="20"/>
        </w:rPr>
        <w:t xml:space="preserve"> </w:t>
      </w:r>
    </w:p>
    <w:p w14:paraId="4E77127D" w14:textId="77777777" w:rsidR="00CF7335" w:rsidRPr="00CF7335" w:rsidRDefault="00CF7335" w:rsidP="00CF7335">
      <w:pPr>
        <w:pStyle w:val="Heading2"/>
        <w:spacing w:after="53"/>
        <w:ind w:left="-5"/>
        <w:rPr>
          <w:b/>
          <w:bCs/>
          <w:sz w:val="28"/>
          <w:szCs w:val="28"/>
        </w:rPr>
      </w:pPr>
      <w:r w:rsidRPr="00CF7335">
        <w:rPr>
          <w:b/>
          <w:bCs/>
          <w:sz w:val="28"/>
          <w:szCs w:val="28"/>
        </w:rPr>
        <w:t xml:space="preserve">Other </w:t>
      </w:r>
    </w:p>
    <w:p w14:paraId="4AC7AA7B" w14:textId="5F6BF074" w:rsidR="00193D81" w:rsidRPr="002153CE" w:rsidRDefault="00193D81" w:rsidP="00193D81">
      <w:pPr>
        <w:numPr>
          <w:ilvl w:val="0"/>
          <w:numId w:val="33"/>
        </w:numPr>
        <w:spacing w:before="100" w:beforeAutospacing="1" w:after="100" w:afterAutospacing="1"/>
        <w:rPr>
          <w:rFonts w:eastAsia="Times New Roman"/>
        </w:rPr>
      </w:pPr>
      <w:r w:rsidRPr="00775166">
        <w:rPr>
          <w:rFonts w:eastAsia="Times New Roman" w:cs="Arial"/>
        </w:rPr>
        <w:t>Take on other reasonable tasks and responsibilities as deemed appropriate by Line Management</w:t>
      </w:r>
      <w:r w:rsidR="0081275F">
        <w:rPr>
          <w:rFonts w:eastAsia="Times New Roman" w:cs="Arial"/>
        </w:rPr>
        <w:t>.</w:t>
      </w:r>
      <w:r w:rsidRPr="00775166">
        <w:rPr>
          <w:rFonts w:eastAsia="Times New Roman" w:cs="Arial"/>
        </w:rPr>
        <w:t xml:space="preserve"> </w:t>
      </w:r>
    </w:p>
    <w:p w14:paraId="68E404AD" w14:textId="4AF46F47" w:rsidR="00193D81" w:rsidRPr="00775166" w:rsidRDefault="00193D81" w:rsidP="00193D81">
      <w:pPr>
        <w:numPr>
          <w:ilvl w:val="0"/>
          <w:numId w:val="33"/>
        </w:numPr>
        <w:spacing w:before="100" w:beforeAutospacing="1" w:after="100" w:afterAutospacing="1"/>
        <w:rPr>
          <w:rFonts w:eastAsia="Times New Roman"/>
        </w:rPr>
      </w:pPr>
      <w:r w:rsidRPr="00775166">
        <w:rPr>
          <w:rFonts w:eastAsia="Times New Roman" w:cs="Arial"/>
        </w:rPr>
        <w:t>To actively identify any training requirements, continued professional development and support needs and inform line manager</w:t>
      </w:r>
      <w:r w:rsidR="0081275F">
        <w:rPr>
          <w:rFonts w:eastAsia="Times New Roman" w:cs="Arial"/>
        </w:rPr>
        <w:t>.</w:t>
      </w:r>
    </w:p>
    <w:p w14:paraId="7BDDD972" w14:textId="6AACE85D" w:rsidR="003D7C79" w:rsidRPr="00A743B3" w:rsidRDefault="00193D81" w:rsidP="000C2604">
      <w:pPr>
        <w:numPr>
          <w:ilvl w:val="0"/>
          <w:numId w:val="33"/>
        </w:numPr>
        <w:spacing w:before="100" w:beforeAutospacing="1" w:after="100" w:afterAutospacing="1"/>
        <w:rPr>
          <w:rFonts w:eastAsia="Times New Roman"/>
        </w:rPr>
      </w:pPr>
      <w:r w:rsidRPr="00775166">
        <w:rPr>
          <w:rFonts w:eastAsia="Times New Roman" w:cs="Arial"/>
        </w:rPr>
        <w:t xml:space="preserve">To independently </w:t>
      </w:r>
      <w:r w:rsidR="002153CE">
        <w:rPr>
          <w:rFonts w:eastAsia="Times New Roman" w:cs="Arial"/>
        </w:rPr>
        <w:t>support with delivery at any mandated delivery location</w:t>
      </w:r>
      <w:r w:rsidR="00E6788F">
        <w:rPr>
          <w:rFonts w:eastAsia="Times New Roman" w:cs="Arial"/>
        </w:rPr>
        <w:t>.</w:t>
      </w:r>
    </w:p>
    <w:p w14:paraId="5E0D3BB6" w14:textId="77777777" w:rsidR="003D7C79" w:rsidRDefault="003D7C79" w:rsidP="000C2604"/>
    <w:tbl>
      <w:tblPr>
        <w:tblStyle w:val="TableGrid"/>
        <w:tblW w:w="9938" w:type="dxa"/>
        <w:tblCellMar>
          <w:top w:w="57" w:type="dxa"/>
        </w:tblCellMar>
        <w:tblLook w:val="04A0" w:firstRow="1" w:lastRow="0" w:firstColumn="1" w:lastColumn="0" w:noHBand="0" w:noVBand="1"/>
      </w:tblPr>
      <w:tblGrid>
        <w:gridCol w:w="9938"/>
      </w:tblGrid>
      <w:tr w:rsidR="000C2604" w:rsidRPr="005A3AD5" w14:paraId="4658BA40" w14:textId="77777777" w:rsidTr="00323688">
        <w:trPr>
          <w:trHeight w:val="454"/>
        </w:trPr>
        <w:tc>
          <w:tcPr>
            <w:tcW w:w="9938" w:type="dxa"/>
            <w:shd w:val="clear" w:color="auto" w:fill="1F2A44"/>
          </w:tcPr>
          <w:p w14:paraId="0E7F57D2" w14:textId="31C2FBC1" w:rsidR="000C2604" w:rsidRPr="00EF1EE3" w:rsidRDefault="000C2604" w:rsidP="00323688">
            <w:pPr>
              <w:rPr>
                <w:rFonts w:cs="Arial"/>
              </w:rPr>
            </w:pPr>
            <w:r w:rsidRPr="002D48F9">
              <w:rPr>
                <w:rFonts w:eastAsiaTheme="minorEastAsia" w:cs="Arial"/>
                <w:b/>
                <w:szCs w:val="20"/>
              </w:rPr>
              <w:t>Required Skills and Competencies</w:t>
            </w:r>
          </w:p>
        </w:tc>
      </w:tr>
    </w:tbl>
    <w:p w14:paraId="7D6AA51D" w14:textId="77777777" w:rsidR="00080EDF" w:rsidRDefault="00080EDF" w:rsidP="00C51A36">
      <w:pPr>
        <w:spacing w:after="0" w:line="259" w:lineRule="auto"/>
      </w:pPr>
      <w:bookmarkStart w:id="0" w:name="_Hlk77854512"/>
    </w:p>
    <w:tbl>
      <w:tblPr>
        <w:tblStyle w:val="TableGrid"/>
        <w:tblpPr w:leftFromText="180" w:rightFromText="180" w:vertAnchor="text" w:horzAnchor="margin" w:tblpXSpec="right" w:tblpY="378"/>
        <w:tblW w:w="0" w:type="auto"/>
        <w:tblLook w:val="04A0" w:firstRow="1" w:lastRow="0" w:firstColumn="1" w:lastColumn="0" w:noHBand="0" w:noVBand="1"/>
      </w:tblPr>
      <w:tblGrid>
        <w:gridCol w:w="1137"/>
        <w:gridCol w:w="3120"/>
      </w:tblGrid>
      <w:tr w:rsidR="00080EDF" w14:paraId="34690DCC" w14:textId="77777777" w:rsidTr="006472C4">
        <w:trPr>
          <w:trHeight w:val="181"/>
        </w:trPr>
        <w:tc>
          <w:tcPr>
            <w:tcW w:w="4257" w:type="dxa"/>
            <w:gridSpan w:val="2"/>
            <w:shd w:val="clear" w:color="auto" w:fill="1F2A44"/>
          </w:tcPr>
          <w:p w14:paraId="0883693D" w14:textId="77777777" w:rsidR="00080EDF" w:rsidRDefault="00080EDF" w:rsidP="00014699">
            <w:pPr>
              <w:spacing w:line="264" w:lineRule="auto"/>
              <w:rPr>
                <w:rFonts w:eastAsiaTheme="minorEastAsia"/>
                <w:b/>
                <w:szCs w:val="20"/>
              </w:rPr>
            </w:pPr>
            <w:r w:rsidRPr="0072763A">
              <w:rPr>
                <w:rFonts w:eastAsiaTheme="minorEastAsia"/>
                <w:b/>
                <w:color w:val="FFFFFF" w:themeColor="background1"/>
                <w:szCs w:val="20"/>
              </w:rPr>
              <w:t>Criteria Requirement</w:t>
            </w:r>
          </w:p>
        </w:tc>
      </w:tr>
      <w:tr w:rsidR="00080EDF" w14:paraId="33364138" w14:textId="77777777" w:rsidTr="006472C4">
        <w:trPr>
          <w:trHeight w:val="310"/>
        </w:trPr>
        <w:tc>
          <w:tcPr>
            <w:tcW w:w="1137" w:type="dxa"/>
          </w:tcPr>
          <w:p w14:paraId="3D430D4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E</w:t>
            </w:r>
          </w:p>
        </w:tc>
        <w:tc>
          <w:tcPr>
            <w:tcW w:w="3120" w:type="dxa"/>
          </w:tcPr>
          <w:p w14:paraId="5060F8D1"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Essential Criteria</w:t>
            </w:r>
          </w:p>
        </w:tc>
      </w:tr>
      <w:tr w:rsidR="00080EDF" w14:paraId="55970789" w14:textId="77777777" w:rsidTr="006472C4">
        <w:trPr>
          <w:trHeight w:val="218"/>
        </w:trPr>
        <w:tc>
          <w:tcPr>
            <w:tcW w:w="1137" w:type="dxa"/>
          </w:tcPr>
          <w:p w14:paraId="4370CC4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D</w:t>
            </w:r>
          </w:p>
        </w:tc>
        <w:tc>
          <w:tcPr>
            <w:tcW w:w="3120" w:type="dxa"/>
          </w:tcPr>
          <w:p w14:paraId="5959657B"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Desirable Criteria</w:t>
            </w:r>
          </w:p>
        </w:tc>
      </w:tr>
      <w:tr w:rsidR="00080EDF" w14:paraId="55FFBEA3" w14:textId="77777777" w:rsidTr="006472C4">
        <w:trPr>
          <w:trHeight w:val="181"/>
        </w:trPr>
        <w:tc>
          <w:tcPr>
            <w:tcW w:w="4257" w:type="dxa"/>
            <w:gridSpan w:val="2"/>
            <w:shd w:val="clear" w:color="auto" w:fill="1F2A44"/>
          </w:tcPr>
          <w:p w14:paraId="1E08E32C" w14:textId="77777777" w:rsidR="00080EDF" w:rsidRDefault="00080EDF" w:rsidP="00014699">
            <w:pPr>
              <w:spacing w:line="264" w:lineRule="auto"/>
              <w:rPr>
                <w:rFonts w:eastAsiaTheme="minorEastAsia"/>
                <w:b/>
                <w:szCs w:val="20"/>
              </w:rPr>
            </w:pPr>
            <w:r w:rsidRPr="0072763A">
              <w:rPr>
                <w:rFonts w:eastAsiaTheme="minorEastAsia"/>
                <w:b/>
                <w:color w:val="FFFFFF" w:themeColor="background1"/>
                <w:szCs w:val="20"/>
              </w:rPr>
              <w:t>Criteria Measure</w:t>
            </w:r>
          </w:p>
        </w:tc>
      </w:tr>
      <w:tr w:rsidR="00080EDF" w14:paraId="7B263D8F" w14:textId="77777777" w:rsidTr="006472C4">
        <w:trPr>
          <w:trHeight w:val="181"/>
        </w:trPr>
        <w:tc>
          <w:tcPr>
            <w:tcW w:w="1137" w:type="dxa"/>
          </w:tcPr>
          <w:p w14:paraId="4F416122"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A</w:t>
            </w:r>
          </w:p>
        </w:tc>
        <w:tc>
          <w:tcPr>
            <w:tcW w:w="3120" w:type="dxa"/>
          </w:tcPr>
          <w:p w14:paraId="1A38411A"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Application</w:t>
            </w:r>
          </w:p>
        </w:tc>
      </w:tr>
      <w:tr w:rsidR="00080EDF" w14:paraId="69F89DE4" w14:textId="77777777" w:rsidTr="006472C4">
        <w:trPr>
          <w:trHeight w:val="181"/>
        </w:trPr>
        <w:tc>
          <w:tcPr>
            <w:tcW w:w="1137" w:type="dxa"/>
          </w:tcPr>
          <w:p w14:paraId="0514A338"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 xml:space="preserve"> I</w:t>
            </w:r>
          </w:p>
        </w:tc>
        <w:tc>
          <w:tcPr>
            <w:tcW w:w="3120" w:type="dxa"/>
          </w:tcPr>
          <w:p w14:paraId="03C6500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Interview</w:t>
            </w:r>
          </w:p>
        </w:tc>
      </w:tr>
      <w:tr w:rsidR="00080EDF" w14:paraId="5C3E9C0C" w14:textId="77777777" w:rsidTr="006472C4">
        <w:trPr>
          <w:trHeight w:val="181"/>
        </w:trPr>
        <w:tc>
          <w:tcPr>
            <w:tcW w:w="1137" w:type="dxa"/>
          </w:tcPr>
          <w:p w14:paraId="01CE1803"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T</w:t>
            </w:r>
          </w:p>
        </w:tc>
        <w:tc>
          <w:tcPr>
            <w:tcW w:w="3120" w:type="dxa"/>
          </w:tcPr>
          <w:p w14:paraId="5A7BD8F2"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Test</w:t>
            </w:r>
          </w:p>
        </w:tc>
      </w:tr>
    </w:tbl>
    <w:p w14:paraId="1F68FB1B" w14:textId="3A06B892" w:rsidR="00080EDF" w:rsidRPr="006472C4" w:rsidRDefault="00080EDF" w:rsidP="006472C4">
      <w:pPr>
        <w:spacing w:after="0"/>
        <w:rPr>
          <w:rFonts w:eastAsiaTheme="minorEastAsia"/>
          <w:b/>
          <w:sz w:val="21"/>
          <w:szCs w:val="21"/>
        </w:rPr>
      </w:pPr>
      <w:r w:rsidRPr="0072763A">
        <w:rPr>
          <w:rFonts w:eastAsiaTheme="minorEastAsia"/>
          <w:b/>
          <w:sz w:val="21"/>
          <w:szCs w:val="21"/>
        </w:rPr>
        <w:t>Below is a list of the criteria required to apply for this role; please address each of these points in your application.</w:t>
      </w:r>
    </w:p>
    <w:tbl>
      <w:tblPr>
        <w:tblStyle w:val="TableGrid"/>
        <w:tblW w:w="9063" w:type="dxa"/>
        <w:tblLook w:val="04A0" w:firstRow="1" w:lastRow="0" w:firstColumn="1" w:lastColumn="0" w:noHBand="0" w:noVBand="1"/>
      </w:tblPr>
      <w:tblGrid>
        <w:gridCol w:w="6464"/>
        <w:gridCol w:w="1311"/>
        <w:gridCol w:w="1288"/>
      </w:tblGrid>
      <w:tr w:rsidR="00080EDF" w14:paraId="601D2BD5" w14:textId="77777777" w:rsidTr="00014699">
        <w:trPr>
          <w:trHeight w:val="268"/>
        </w:trPr>
        <w:tc>
          <w:tcPr>
            <w:tcW w:w="9063" w:type="dxa"/>
            <w:gridSpan w:val="3"/>
            <w:shd w:val="clear" w:color="auto" w:fill="1F2A44"/>
          </w:tcPr>
          <w:p w14:paraId="197607FD" w14:textId="77777777" w:rsidR="00080EDF" w:rsidRPr="00D4528A" w:rsidRDefault="00080EDF" w:rsidP="00014699">
            <w:pPr>
              <w:spacing w:line="264" w:lineRule="auto"/>
              <w:rPr>
                <w:rFonts w:eastAsiaTheme="minorEastAsia"/>
                <w:b/>
                <w:color w:val="FFFFFF" w:themeColor="background1"/>
              </w:rPr>
            </w:pPr>
            <w:r w:rsidRPr="00D4528A">
              <w:rPr>
                <w:rFonts w:eastAsiaTheme="minorEastAsia"/>
                <w:b/>
                <w:color w:val="FFFFFF" w:themeColor="background1"/>
              </w:rPr>
              <w:t xml:space="preserve">Knowledge, Skills and Experience </w:t>
            </w:r>
          </w:p>
        </w:tc>
      </w:tr>
      <w:tr w:rsidR="00080EDF" w14:paraId="0A28CF80" w14:textId="77777777" w:rsidTr="00014699">
        <w:trPr>
          <w:trHeight w:val="277"/>
        </w:trPr>
        <w:tc>
          <w:tcPr>
            <w:tcW w:w="6464" w:type="dxa"/>
          </w:tcPr>
          <w:p w14:paraId="5A2769B0" w14:textId="64D2E4CC" w:rsidR="00080EDF" w:rsidRPr="003E36AC" w:rsidRDefault="00080EDF" w:rsidP="00014699">
            <w:pPr>
              <w:spacing w:line="264" w:lineRule="auto"/>
              <w:rPr>
                <w:rFonts w:eastAsiaTheme="minorEastAsia"/>
                <w:color w:val="000000"/>
                <w:sz w:val="21"/>
                <w:szCs w:val="21"/>
              </w:rPr>
            </w:pPr>
            <w:r w:rsidRPr="003E36AC">
              <w:rPr>
                <w:rFonts w:eastAsiaTheme="minorEastAsia" w:cs="Arial"/>
                <w:sz w:val="21"/>
                <w:szCs w:val="21"/>
              </w:rPr>
              <w:t xml:space="preserve">Knowledge </w:t>
            </w:r>
            <w:r w:rsidR="00DF168C">
              <w:rPr>
                <w:rFonts w:eastAsiaTheme="minorEastAsia" w:cs="Arial"/>
                <w:sz w:val="21"/>
                <w:szCs w:val="21"/>
              </w:rPr>
              <w:t xml:space="preserve">and experience </w:t>
            </w:r>
            <w:r w:rsidRPr="003E36AC">
              <w:rPr>
                <w:rFonts w:eastAsiaTheme="minorEastAsia" w:cs="Arial"/>
                <w:sz w:val="21"/>
                <w:szCs w:val="21"/>
              </w:rPr>
              <w:t>of the criminal justice sector.</w:t>
            </w:r>
          </w:p>
        </w:tc>
        <w:tc>
          <w:tcPr>
            <w:tcW w:w="1311" w:type="dxa"/>
          </w:tcPr>
          <w:p w14:paraId="350E6093"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39BC6DD"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080EDF" w14:paraId="6290FD62" w14:textId="77777777" w:rsidTr="00014699">
        <w:trPr>
          <w:trHeight w:val="268"/>
        </w:trPr>
        <w:tc>
          <w:tcPr>
            <w:tcW w:w="6464" w:type="dxa"/>
          </w:tcPr>
          <w:p w14:paraId="5AAD125A" w14:textId="085FFA23" w:rsidR="00080EDF" w:rsidRPr="003E36AC" w:rsidRDefault="00157BF0" w:rsidP="00014699">
            <w:pPr>
              <w:spacing w:before="100" w:beforeAutospacing="1" w:after="100" w:afterAutospacing="1"/>
              <w:rPr>
                <w:rFonts w:eastAsiaTheme="minorEastAsia"/>
                <w:color w:val="000000"/>
                <w:sz w:val="21"/>
                <w:szCs w:val="21"/>
              </w:rPr>
            </w:pPr>
            <w:r w:rsidRPr="00AC48E2">
              <w:rPr>
                <w:rFonts w:eastAsiaTheme="minorEastAsia" w:cs="Arial"/>
              </w:rPr>
              <w:t>Ex</w:t>
            </w:r>
            <w:r>
              <w:rPr>
                <w:rFonts w:eastAsiaTheme="minorEastAsia" w:cs="Arial"/>
              </w:rPr>
              <w:t>cellent ex</w:t>
            </w:r>
            <w:r w:rsidRPr="00AC48E2">
              <w:rPr>
                <w:rFonts w:eastAsiaTheme="minorEastAsia" w:cs="Arial"/>
              </w:rPr>
              <w:t xml:space="preserve">perience of </w:t>
            </w:r>
            <w:r>
              <w:rPr>
                <w:rFonts w:eastAsiaTheme="minorEastAsia" w:cs="Arial"/>
              </w:rPr>
              <w:t xml:space="preserve">substance misuse </w:t>
            </w:r>
            <w:r w:rsidR="00453C6C">
              <w:rPr>
                <w:rFonts w:eastAsiaTheme="minorEastAsia" w:cs="Arial"/>
              </w:rPr>
              <w:t xml:space="preserve">field </w:t>
            </w:r>
            <w:r>
              <w:rPr>
                <w:rFonts w:eastAsiaTheme="minorEastAsia" w:cs="Arial"/>
              </w:rPr>
              <w:t>and</w:t>
            </w:r>
            <w:r w:rsidR="002121E3">
              <w:rPr>
                <w:rFonts w:eastAsiaTheme="minorEastAsia" w:cs="Arial"/>
              </w:rPr>
              <w:t>/or</w:t>
            </w:r>
            <w:r>
              <w:rPr>
                <w:rFonts w:eastAsiaTheme="minorEastAsia" w:cs="Arial"/>
              </w:rPr>
              <w:t xml:space="preserve"> experience of working in a related field</w:t>
            </w:r>
            <w:r w:rsidR="00581719">
              <w:rPr>
                <w:rFonts w:eastAsiaTheme="minorEastAsia" w:cs="Arial"/>
              </w:rPr>
              <w:t xml:space="preserve"> or similar field</w:t>
            </w:r>
          </w:p>
        </w:tc>
        <w:tc>
          <w:tcPr>
            <w:tcW w:w="1311" w:type="dxa"/>
          </w:tcPr>
          <w:p w14:paraId="3CA5F105"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51C1CFD"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080EDF" w14:paraId="777A4779" w14:textId="77777777" w:rsidTr="00014699">
        <w:trPr>
          <w:trHeight w:val="554"/>
        </w:trPr>
        <w:tc>
          <w:tcPr>
            <w:tcW w:w="6464" w:type="dxa"/>
          </w:tcPr>
          <w:p w14:paraId="6F5592E2" w14:textId="77777777" w:rsidR="00080EDF" w:rsidRPr="003E36AC" w:rsidRDefault="00080EDF" w:rsidP="00014699">
            <w:pPr>
              <w:spacing w:line="276" w:lineRule="auto"/>
              <w:ind w:right="144"/>
              <w:contextualSpacing/>
              <w:rPr>
                <w:rFonts w:eastAsiaTheme="minorEastAsia"/>
                <w:color w:val="000000"/>
                <w:sz w:val="21"/>
                <w:szCs w:val="21"/>
              </w:rPr>
            </w:pPr>
            <w:r w:rsidRPr="003E36AC">
              <w:rPr>
                <w:rFonts w:eastAsiaTheme="minorEastAsia" w:cs="Arial"/>
                <w:sz w:val="21"/>
                <w:szCs w:val="21"/>
              </w:rPr>
              <w:t>Demonstrable experience of managing high caseloads, carrying out risk/ comprehensive assessments, SMART action plans and effective case records</w:t>
            </w:r>
          </w:p>
        </w:tc>
        <w:tc>
          <w:tcPr>
            <w:tcW w:w="1311" w:type="dxa"/>
          </w:tcPr>
          <w:p w14:paraId="40F0D2BA"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71D0EF53"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A/I/T</w:t>
            </w:r>
          </w:p>
        </w:tc>
      </w:tr>
      <w:tr w:rsidR="00080EDF" w14:paraId="5E8C3895" w14:textId="77777777" w:rsidTr="00014699">
        <w:trPr>
          <w:trHeight w:val="521"/>
        </w:trPr>
        <w:tc>
          <w:tcPr>
            <w:tcW w:w="6464" w:type="dxa"/>
          </w:tcPr>
          <w:p w14:paraId="2914E4C5" w14:textId="63B4279C" w:rsidR="00080EDF" w:rsidRPr="003E36AC" w:rsidRDefault="00080EDF" w:rsidP="00014699">
            <w:pPr>
              <w:spacing w:before="100" w:beforeAutospacing="1" w:after="100" w:afterAutospacing="1"/>
              <w:rPr>
                <w:rFonts w:eastAsiaTheme="minorEastAsia"/>
                <w:color w:val="000000"/>
                <w:sz w:val="21"/>
                <w:szCs w:val="21"/>
              </w:rPr>
            </w:pPr>
            <w:r w:rsidRPr="001F71AE">
              <w:rPr>
                <w:rFonts w:eastAsiaTheme="minorEastAsia" w:cs="Arial"/>
                <w:color w:val="000000"/>
                <w:sz w:val="21"/>
                <w:szCs w:val="21"/>
              </w:rPr>
              <w:t>Experience of delivering both 1:1 and group-work interventions using motivational technique</w:t>
            </w:r>
            <w:r w:rsidRPr="003E36AC">
              <w:rPr>
                <w:rFonts w:eastAsiaTheme="minorEastAsia" w:cs="Arial"/>
                <w:color w:val="000000"/>
                <w:sz w:val="21"/>
                <w:szCs w:val="21"/>
              </w:rPr>
              <w:t>s</w:t>
            </w:r>
            <w:r w:rsidR="0009776B">
              <w:rPr>
                <w:rFonts w:eastAsiaTheme="minorEastAsia" w:cs="Arial"/>
                <w:color w:val="000000"/>
                <w:sz w:val="21"/>
                <w:szCs w:val="21"/>
              </w:rPr>
              <w:t xml:space="preserve"> and trauma informed approaches</w:t>
            </w:r>
          </w:p>
        </w:tc>
        <w:tc>
          <w:tcPr>
            <w:tcW w:w="1311" w:type="dxa"/>
          </w:tcPr>
          <w:p w14:paraId="21991E21"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A25932F"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080EDF" w14:paraId="77906188" w14:textId="77777777" w:rsidTr="00014699">
        <w:trPr>
          <w:trHeight w:val="224"/>
        </w:trPr>
        <w:tc>
          <w:tcPr>
            <w:tcW w:w="6464" w:type="dxa"/>
          </w:tcPr>
          <w:p w14:paraId="4463830C" w14:textId="41470610" w:rsidR="00080EDF" w:rsidRPr="00606717" w:rsidRDefault="00826CF9" w:rsidP="00014699">
            <w:pPr>
              <w:spacing w:line="276" w:lineRule="auto"/>
              <w:ind w:right="144"/>
              <w:contextualSpacing/>
              <w:rPr>
                <w:rFonts w:eastAsiaTheme="minorEastAsia"/>
                <w:sz w:val="21"/>
                <w:szCs w:val="21"/>
              </w:rPr>
            </w:pPr>
            <w:r>
              <w:rPr>
                <w:rFonts w:eastAsiaTheme="minorEastAsia"/>
                <w:sz w:val="21"/>
                <w:szCs w:val="21"/>
              </w:rPr>
              <w:t xml:space="preserve">Experience of working with treatment </w:t>
            </w:r>
            <w:r w:rsidR="000F38A3">
              <w:rPr>
                <w:rFonts w:eastAsiaTheme="minorEastAsia"/>
                <w:sz w:val="21"/>
                <w:szCs w:val="21"/>
              </w:rPr>
              <w:t>and</w:t>
            </w:r>
            <w:r w:rsidR="001A4F9D">
              <w:rPr>
                <w:rFonts w:eastAsiaTheme="minorEastAsia"/>
                <w:sz w:val="21"/>
                <w:szCs w:val="21"/>
              </w:rPr>
              <w:t>/or</w:t>
            </w:r>
            <w:r w:rsidR="000F38A3">
              <w:rPr>
                <w:rFonts w:eastAsiaTheme="minorEastAsia"/>
                <w:sz w:val="21"/>
                <w:szCs w:val="21"/>
              </w:rPr>
              <w:t xml:space="preserve"> healthcare</w:t>
            </w:r>
            <w:r w:rsidR="001A4F9D">
              <w:rPr>
                <w:rFonts w:eastAsiaTheme="minorEastAsia"/>
                <w:sz w:val="21"/>
                <w:szCs w:val="21"/>
              </w:rPr>
              <w:t xml:space="preserve"> services</w:t>
            </w:r>
          </w:p>
        </w:tc>
        <w:tc>
          <w:tcPr>
            <w:tcW w:w="1311" w:type="dxa"/>
          </w:tcPr>
          <w:p w14:paraId="38A731CF"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12EB2DC"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7BDEEDC" w14:textId="77777777" w:rsidTr="00014699">
        <w:trPr>
          <w:trHeight w:val="224"/>
        </w:trPr>
        <w:tc>
          <w:tcPr>
            <w:tcW w:w="6464" w:type="dxa"/>
          </w:tcPr>
          <w:p w14:paraId="5465EA97" w14:textId="25D74FAC" w:rsidR="00A526A7" w:rsidRPr="00606717" w:rsidRDefault="00A526A7" w:rsidP="00A526A7">
            <w:pPr>
              <w:spacing w:line="276" w:lineRule="auto"/>
              <w:ind w:right="144"/>
              <w:contextualSpacing/>
              <w:rPr>
                <w:rFonts w:eastAsiaTheme="minorEastAsia"/>
                <w:sz w:val="21"/>
                <w:szCs w:val="21"/>
              </w:rPr>
            </w:pPr>
            <w:r>
              <w:rPr>
                <w:rFonts w:eastAsiaTheme="minorEastAsia"/>
                <w:sz w:val="21"/>
                <w:szCs w:val="21"/>
              </w:rPr>
              <w:lastRenderedPageBreak/>
              <w:t>The</w:t>
            </w:r>
            <w:r w:rsidRPr="005A3F74">
              <w:rPr>
                <w:rFonts w:eastAsiaTheme="minorEastAsia"/>
                <w:sz w:val="21"/>
                <w:szCs w:val="21"/>
              </w:rPr>
              <w:t xml:space="preserve"> ability to set and stick to professional boundaries</w:t>
            </w:r>
          </w:p>
        </w:tc>
        <w:tc>
          <w:tcPr>
            <w:tcW w:w="1311" w:type="dxa"/>
          </w:tcPr>
          <w:p w14:paraId="64E58FB9" w14:textId="50183DF8"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55C7A97C" w14:textId="4D0E2DAE"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B7813A2" w14:textId="77777777" w:rsidTr="00014699">
        <w:trPr>
          <w:trHeight w:val="224"/>
        </w:trPr>
        <w:tc>
          <w:tcPr>
            <w:tcW w:w="6464" w:type="dxa"/>
          </w:tcPr>
          <w:p w14:paraId="5AF0108B" w14:textId="082B9BC3" w:rsidR="00A526A7" w:rsidRPr="00606717" w:rsidRDefault="00A526A7" w:rsidP="00A526A7">
            <w:pPr>
              <w:spacing w:line="276" w:lineRule="auto"/>
              <w:ind w:right="144"/>
              <w:contextualSpacing/>
              <w:rPr>
                <w:rFonts w:eastAsiaTheme="minorEastAsia"/>
                <w:sz w:val="21"/>
                <w:szCs w:val="21"/>
              </w:rPr>
            </w:pPr>
            <w:r w:rsidRPr="00E70E80">
              <w:rPr>
                <w:rFonts w:cs="Arial"/>
                <w:color w:val="000000" w:themeColor="text1"/>
                <w:lang w:val="en-US"/>
              </w:rPr>
              <w:t xml:space="preserve">Ability to work effectively with key partners </w:t>
            </w:r>
            <w:proofErr w:type="gramStart"/>
            <w:r w:rsidRPr="00E70E80">
              <w:rPr>
                <w:rFonts w:cs="Arial"/>
                <w:color w:val="000000" w:themeColor="text1"/>
                <w:lang w:val="en-US"/>
              </w:rPr>
              <w:t>in order to</w:t>
            </w:r>
            <w:proofErr w:type="gramEnd"/>
            <w:r w:rsidRPr="00E70E80">
              <w:rPr>
                <w:rFonts w:cs="Arial"/>
                <w:color w:val="000000" w:themeColor="text1"/>
                <w:lang w:val="en-US"/>
              </w:rPr>
              <w:t xml:space="preserve"> successfully deliver </w:t>
            </w:r>
            <w:r w:rsidR="009C41D6">
              <w:rPr>
                <w:rFonts w:cs="Arial"/>
                <w:color w:val="000000" w:themeColor="text1"/>
                <w:lang w:val="en-US"/>
              </w:rPr>
              <w:t>outcomes</w:t>
            </w:r>
          </w:p>
        </w:tc>
        <w:tc>
          <w:tcPr>
            <w:tcW w:w="1311" w:type="dxa"/>
          </w:tcPr>
          <w:p w14:paraId="46B78873" w14:textId="4D336A6F" w:rsidR="00A526A7" w:rsidRPr="00606717" w:rsidRDefault="00A526A7" w:rsidP="00A526A7">
            <w:pPr>
              <w:spacing w:line="264" w:lineRule="auto"/>
              <w:jc w:val="center"/>
              <w:rPr>
                <w:rFonts w:eastAsiaTheme="minorEastAsia"/>
                <w:color w:val="1F2A44"/>
                <w:sz w:val="21"/>
                <w:szCs w:val="21"/>
              </w:rPr>
            </w:pPr>
            <w:r w:rsidRPr="00E70E80">
              <w:rPr>
                <w:rFonts w:eastAsiaTheme="minorEastAsia" w:cs="Arial"/>
                <w:color w:val="1F2A44"/>
                <w:sz w:val="21"/>
                <w:szCs w:val="21"/>
              </w:rPr>
              <w:t>E</w:t>
            </w:r>
          </w:p>
        </w:tc>
        <w:tc>
          <w:tcPr>
            <w:tcW w:w="1288" w:type="dxa"/>
          </w:tcPr>
          <w:p w14:paraId="09FA8975" w14:textId="4886F64C" w:rsidR="00A526A7" w:rsidRPr="00606717" w:rsidRDefault="00A526A7" w:rsidP="00A526A7">
            <w:pPr>
              <w:spacing w:line="264" w:lineRule="auto"/>
              <w:jc w:val="center"/>
              <w:rPr>
                <w:rFonts w:eastAsiaTheme="minorEastAsia"/>
                <w:color w:val="1F2A44"/>
                <w:sz w:val="21"/>
                <w:szCs w:val="21"/>
              </w:rPr>
            </w:pPr>
            <w:r w:rsidRPr="00E70E80">
              <w:rPr>
                <w:rFonts w:eastAsiaTheme="minorEastAsia" w:cs="Arial"/>
                <w:color w:val="1F2A44"/>
                <w:sz w:val="21"/>
                <w:szCs w:val="21"/>
              </w:rPr>
              <w:t>A/I</w:t>
            </w:r>
          </w:p>
        </w:tc>
      </w:tr>
      <w:tr w:rsidR="00A526A7" w14:paraId="1168D6E9" w14:textId="77777777" w:rsidTr="00014699">
        <w:trPr>
          <w:trHeight w:val="224"/>
        </w:trPr>
        <w:tc>
          <w:tcPr>
            <w:tcW w:w="6464" w:type="dxa"/>
          </w:tcPr>
          <w:p w14:paraId="2B4CDD42" w14:textId="71D9551A" w:rsidR="00A526A7" w:rsidRPr="00606717" w:rsidRDefault="00A526A7" w:rsidP="00A526A7">
            <w:pPr>
              <w:spacing w:line="276" w:lineRule="auto"/>
              <w:ind w:right="144"/>
              <w:contextualSpacing/>
              <w:rPr>
                <w:rFonts w:eastAsiaTheme="minorEastAsia"/>
                <w:sz w:val="21"/>
                <w:szCs w:val="21"/>
              </w:rPr>
            </w:pPr>
            <w:r w:rsidRPr="00C24878">
              <w:rPr>
                <w:rFonts w:eastAsiaTheme="minorEastAsia"/>
                <w:sz w:val="21"/>
                <w:szCs w:val="21"/>
              </w:rPr>
              <w:t xml:space="preserve">Demonstrate the ability to organise </w:t>
            </w:r>
            <w:r w:rsidR="00E6788F" w:rsidRPr="00C24878">
              <w:rPr>
                <w:rFonts w:eastAsiaTheme="minorEastAsia"/>
                <w:sz w:val="21"/>
                <w:szCs w:val="21"/>
              </w:rPr>
              <w:t>workload,</w:t>
            </w:r>
            <w:r w:rsidRPr="00C24878">
              <w:rPr>
                <w:rFonts w:eastAsiaTheme="minorEastAsia"/>
                <w:sz w:val="21"/>
                <w:szCs w:val="21"/>
              </w:rPr>
              <w:t xml:space="preserve"> ensuring effective time management and prioritisation to meet targets</w:t>
            </w:r>
          </w:p>
        </w:tc>
        <w:tc>
          <w:tcPr>
            <w:tcW w:w="1311" w:type="dxa"/>
          </w:tcPr>
          <w:p w14:paraId="3ED0FF53" w14:textId="29EBAF55"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72DFDE87" w14:textId="51B21D21"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02EA157" w14:textId="77777777" w:rsidTr="00014699">
        <w:trPr>
          <w:trHeight w:val="224"/>
        </w:trPr>
        <w:tc>
          <w:tcPr>
            <w:tcW w:w="6464" w:type="dxa"/>
          </w:tcPr>
          <w:p w14:paraId="298CC36A" w14:textId="77777777" w:rsidR="00A526A7" w:rsidRPr="00606717" w:rsidRDefault="00A526A7" w:rsidP="00A526A7">
            <w:pPr>
              <w:spacing w:line="276" w:lineRule="auto"/>
              <w:ind w:right="144"/>
              <w:contextualSpacing/>
              <w:rPr>
                <w:rFonts w:eastAsiaTheme="minorEastAsia"/>
                <w:sz w:val="21"/>
                <w:szCs w:val="21"/>
              </w:rPr>
            </w:pPr>
            <w:r w:rsidRPr="00BE7E15">
              <w:rPr>
                <w:rFonts w:eastAsiaTheme="minorEastAsia"/>
                <w:sz w:val="21"/>
                <w:szCs w:val="21"/>
              </w:rPr>
              <w:t>Understanding of, and commitment to, the principles of equal opportunity and GDPR requirements including client confidentiality</w:t>
            </w:r>
          </w:p>
        </w:tc>
        <w:tc>
          <w:tcPr>
            <w:tcW w:w="1311" w:type="dxa"/>
          </w:tcPr>
          <w:p w14:paraId="1831869D" w14:textId="5D96A8B6"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3F05E4FD" w14:textId="77D32A20"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476CEDC8" w14:textId="77777777" w:rsidTr="00014699">
        <w:trPr>
          <w:trHeight w:val="733"/>
        </w:trPr>
        <w:tc>
          <w:tcPr>
            <w:tcW w:w="6464" w:type="dxa"/>
          </w:tcPr>
          <w:p w14:paraId="78FAA6C6" w14:textId="65E3CC24" w:rsidR="00A526A7" w:rsidRPr="00606717" w:rsidRDefault="00A526A7" w:rsidP="00A526A7">
            <w:pPr>
              <w:overflowPunct w:val="0"/>
              <w:autoSpaceDE w:val="0"/>
              <w:autoSpaceDN w:val="0"/>
              <w:adjustRightInd w:val="0"/>
              <w:textAlignment w:val="baseline"/>
              <w:rPr>
                <w:rFonts w:eastAsiaTheme="minorEastAsia"/>
                <w:b/>
                <w:color w:val="1F2A44"/>
                <w:sz w:val="21"/>
                <w:szCs w:val="21"/>
              </w:rPr>
            </w:pPr>
            <w:r w:rsidRPr="00010D42">
              <w:rPr>
                <w:rFonts w:eastAsiaTheme="minorEastAsia"/>
                <w:sz w:val="21"/>
                <w:szCs w:val="21"/>
              </w:rPr>
              <w:t>Experience of strong communication skills with people from a range of backgrounds in a sensitive, supportive and professional manner</w:t>
            </w:r>
          </w:p>
        </w:tc>
        <w:tc>
          <w:tcPr>
            <w:tcW w:w="1311" w:type="dxa"/>
          </w:tcPr>
          <w:p w14:paraId="42DCF5C9" w14:textId="086D302F"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31CE039A" w14:textId="697EAAF6"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1A4F" w14:paraId="4D12A472" w14:textId="77777777" w:rsidTr="00014699">
        <w:trPr>
          <w:trHeight w:val="733"/>
        </w:trPr>
        <w:tc>
          <w:tcPr>
            <w:tcW w:w="6464" w:type="dxa"/>
          </w:tcPr>
          <w:p w14:paraId="1C67A8F8" w14:textId="527A8E65" w:rsidR="00A51A4F" w:rsidRPr="00010D42" w:rsidRDefault="00A51A4F" w:rsidP="00A51A4F">
            <w:pPr>
              <w:overflowPunct w:val="0"/>
              <w:autoSpaceDE w:val="0"/>
              <w:autoSpaceDN w:val="0"/>
              <w:adjustRightInd w:val="0"/>
              <w:textAlignment w:val="baseline"/>
              <w:rPr>
                <w:rFonts w:eastAsiaTheme="minorEastAsia"/>
                <w:sz w:val="21"/>
                <w:szCs w:val="21"/>
              </w:rPr>
            </w:pPr>
            <w:r w:rsidRPr="00606717">
              <w:rPr>
                <w:rFonts w:eastAsiaTheme="minorEastAsia"/>
                <w:sz w:val="21"/>
                <w:szCs w:val="21"/>
              </w:rPr>
              <w:t>Personal experience of addiction/imprisonment (Addicts in recovery should have at least 3 years clean time. Ex-prisoners</w:t>
            </w:r>
            <w:r>
              <w:rPr>
                <w:rFonts w:eastAsiaTheme="minorEastAsia"/>
                <w:sz w:val="21"/>
                <w:szCs w:val="21"/>
              </w:rPr>
              <w:t>,</w:t>
            </w:r>
            <w:r w:rsidRPr="00606717">
              <w:rPr>
                <w:rFonts w:eastAsiaTheme="minorEastAsia"/>
                <w:sz w:val="21"/>
                <w:szCs w:val="21"/>
              </w:rPr>
              <w:t xml:space="preserve"> should have been released at least 5 years ago).</w:t>
            </w:r>
          </w:p>
        </w:tc>
        <w:tc>
          <w:tcPr>
            <w:tcW w:w="1311" w:type="dxa"/>
          </w:tcPr>
          <w:p w14:paraId="4FC9EC76" w14:textId="42B588F1" w:rsidR="00A51A4F" w:rsidRDefault="00A51A4F" w:rsidP="00A51A4F">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108157D1" w14:textId="49534DA2" w:rsidR="00A51A4F" w:rsidRPr="00606717" w:rsidRDefault="00A51A4F" w:rsidP="00A51A4F">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1A4272" w14:paraId="5BBB57CF" w14:textId="77777777" w:rsidTr="00014699">
        <w:trPr>
          <w:trHeight w:val="733"/>
        </w:trPr>
        <w:tc>
          <w:tcPr>
            <w:tcW w:w="6464" w:type="dxa"/>
          </w:tcPr>
          <w:p w14:paraId="0894AA97" w14:textId="3D248714" w:rsidR="001A4272" w:rsidRPr="00606717" w:rsidRDefault="001A4272" w:rsidP="001A4272">
            <w:pPr>
              <w:overflowPunct w:val="0"/>
              <w:autoSpaceDE w:val="0"/>
              <w:autoSpaceDN w:val="0"/>
              <w:adjustRightInd w:val="0"/>
              <w:textAlignment w:val="baseline"/>
              <w:rPr>
                <w:rFonts w:eastAsiaTheme="minorEastAsia"/>
                <w:sz w:val="21"/>
                <w:szCs w:val="21"/>
              </w:rPr>
            </w:pPr>
            <w:r w:rsidRPr="00606717">
              <w:rPr>
                <w:sz w:val="21"/>
                <w:szCs w:val="21"/>
              </w:rPr>
              <w:t xml:space="preserve">Experience of providing counselling services to prisoners, or those with Health and Wellbeing, or drug and / or alcohol problems </w:t>
            </w:r>
            <w:r w:rsidRPr="00606717">
              <w:rPr>
                <w:b/>
                <w:sz w:val="21"/>
                <w:szCs w:val="21"/>
              </w:rPr>
              <w:t xml:space="preserve"> </w:t>
            </w:r>
          </w:p>
        </w:tc>
        <w:tc>
          <w:tcPr>
            <w:tcW w:w="1311" w:type="dxa"/>
          </w:tcPr>
          <w:p w14:paraId="4A610BEA" w14:textId="63D2700B" w:rsidR="001A4272" w:rsidRPr="00606717" w:rsidRDefault="001A4272" w:rsidP="001A4272">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0812FE88" w14:textId="1B214471" w:rsidR="001A4272" w:rsidRPr="00606717" w:rsidRDefault="001A4272" w:rsidP="001A4272">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1A4272" w14:paraId="59297B4B" w14:textId="77777777" w:rsidTr="00014699">
        <w:trPr>
          <w:trHeight w:val="733"/>
        </w:trPr>
        <w:tc>
          <w:tcPr>
            <w:tcW w:w="6464" w:type="dxa"/>
          </w:tcPr>
          <w:p w14:paraId="7A08303F" w14:textId="09F05B01" w:rsidR="001A4272" w:rsidRPr="00606717" w:rsidRDefault="001A4272" w:rsidP="001A4272">
            <w:pPr>
              <w:overflowPunct w:val="0"/>
              <w:autoSpaceDE w:val="0"/>
              <w:autoSpaceDN w:val="0"/>
              <w:adjustRightInd w:val="0"/>
              <w:textAlignment w:val="baseline"/>
              <w:rPr>
                <w:rFonts w:eastAsiaTheme="minorEastAsia"/>
                <w:sz w:val="21"/>
                <w:szCs w:val="21"/>
              </w:rPr>
            </w:pPr>
            <w:r w:rsidRPr="00606717">
              <w:rPr>
                <w:rFonts w:eastAsiaTheme="minorEastAsia"/>
                <w:sz w:val="21"/>
                <w:szCs w:val="21"/>
              </w:rPr>
              <w:t>A thorough knowledge of and commitment to the 12-step process of recovery from addiction</w:t>
            </w:r>
            <w:r w:rsidR="009A1462">
              <w:rPr>
                <w:rFonts w:eastAsiaTheme="minorEastAsia"/>
                <w:sz w:val="21"/>
                <w:szCs w:val="21"/>
              </w:rPr>
              <w:t>/recovery agenda</w:t>
            </w:r>
          </w:p>
        </w:tc>
        <w:tc>
          <w:tcPr>
            <w:tcW w:w="1311" w:type="dxa"/>
          </w:tcPr>
          <w:p w14:paraId="272FD04F" w14:textId="0E8F0BC1" w:rsidR="001A4272" w:rsidRPr="00606717" w:rsidRDefault="001A4272" w:rsidP="001A4272">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70571E12" w14:textId="20C29FB7" w:rsidR="001A4272" w:rsidRPr="00606717" w:rsidRDefault="001A4272" w:rsidP="001A4272">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A1462" w14:paraId="4405D7B1" w14:textId="77777777" w:rsidTr="00014699">
        <w:trPr>
          <w:trHeight w:val="733"/>
        </w:trPr>
        <w:tc>
          <w:tcPr>
            <w:tcW w:w="6464" w:type="dxa"/>
          </w:tcPr>
          <w:p w14:paraId="70959B35" w14:textId="65C75C3D" w:rsidR="009A1462" w:rsidRPr="00606717" w:rsidRDefault="009A1462" w:rsidP="009A1462">
            <w:pPr>
              <w:overflowPunct w:val="0"/>
              <w:autoSpaceDE w:val="0"/>
              <w:autoSpaceDN w:val="0"/>
              <w:adjustRightInd w:val="0"/>
              <w:textAlignment w:val="baseline"/>
              <w:rPr>
                <w:rFonts w:eastAsiaTheme="minorEastAsia"/>
                <w:sz w:val="21"/>
                <w:szCs w:val="21"/>
              </w:rPr>
            </w:pPr>
            <w:r w:rsidRPr="00AC48E2">
              <w:rPr>
                <w:rFonts w:eastAsiaTheme="minorEastAsia" w:cs="Arial"/>
              </w:rPr>
              <w:t>Knowledge of the Recovery Agenda.</w:t>
            </w:r>
          </w:p>
        </w:tc>
        <w:tc>
          <w:tcPr>
            <w:tcW w:w="1311" w:type="dxa"/>
          </w:tcPr>
          <w:p w14:paraId="3670433B" w14:textId="7667432C" w:rsidR="009A1462" w:rsidRPr="00606717" w:rsidRDefault="009A1462" w:rsidP="009A1462">
            <w:pPr>
              <w:spacing w:line="264" w:lineRule="auto"/>
              <w:jc w:val="center"/>
              <w:rPr>
                <w:rFonts w:eastAsiaTheme="minorEastAsia"/>
                <w:color w:val="1F2A44"/>
                <w:sz w:val="21"/>
                <w:szCs w:val="21"/>
              </w:rPr>
            </w:pPr>
            <w:r>
              <w:rPr>
                <w:rFonts w:eastAsiaTheme="minorEastAsia" w:cs="Arial"/>
                <w:color w:val="1F2A44"/>
              </w:rPr>
              <w:t>D</w:t>
            </w:r>
          </w:p>
        </w:tc>
        <w:tc>
          <w:tcPr>
            <w:tcW w:w="1288" w:type="dxa"/>
          </w:tcPr>
          <w:p w14:paraId="0BCFF565" w14:textId="089AC9A4" w:rsidR="009A1462" w:rsidRPr="00606717" w:rsidRDefault="009A1462" w:rsidP="009A1462">
            <w:pPr>
              <w:spacing w:line="264" w:lineRule="auto"/>
              <w:jc w:val="center"/>
              <w:rPr>
                <w:rFonts w:eastAsiaTheme="minorEastAsia"/>
                <w:color w:val="1F2A44"/>
                <w:sz w:val="21"/>
                <w:szCs w:val="21"/>
              </w:rPr>
            </w:pPr>
            <w:r>
              <w:rPr>
                <w:rFonts w:eastAsiaTheme="minorEastAsia" w:cs="Arial"/>
                <w:color w:val="1F2A44"/>
              </w:rPr>
              <w:t>A</w:t>
            </w:r>
          </w:p>
        </w:tc>
      </w:tr>
      <w:tr w:rsidR="009A1462" w14:paraId="2FFFCF84" w14:textId="77777777" w:rsidTr="00014699">
        <w:trPr>
          <w:trHeight w:val="277"/>
        </w:trPr>
        <w:tc>
          <w:tcPr>
            <w:tcW w:w="6464" w:type="dxa"/>
            <w:shd w:val="clear" w:color="auto" w:fill="1F2A44"/>
          </w:tcPr>
          <w:p w14:paraId="38EAEC65" w14:textId="77777777" w:rsidR="009A1462" w:rsidRPr="006C5CF5" w:rsidRDefault="009A1462" w:rsidP="009A1462">
            <w:pPr>
              <w:spacing w:line="276" w:lineRule="auto"/>
              <w:ind w:right="144"/>
              <w:contextualSpacing/>
              <w:rPr>
                <w:rFonts w:eastAsiaTheme="minorEastAsia"/>
                <w:b/>
                <w:color w:val="FFFFFF" w:themeColor="background1"/>
              </w:rPr>
            </w:pPr>
            <w:r w:rsidRPr="006C5CF5">
              <w:rPr>
                <w:rFonts w:eastAsiaTheme="minorEastAsia"/>
                <w:b/>
                <w:color w:val="FFFFFF" w:themeColor="background1"/>
              </w:rPr>
              <w:t>Personal Attributes</w:t>
            </w:r>
          </w:p>
        </w:tc>
        <w:tc>
          <w:tcPr>
            <w:tcW w:w="1311" w:type="dxa"/>
            <w:shd w:val="clear" w:color="auto" w:fill="1F2A44"/>
          </w:tcPr>
          <w:p w14:paraId="277BB742" w14:textId="77777777" w:rsidR="009A1462" w:rsidRPr="00D206C3" w:rsidRDefault="009A1462" w:rsidP="009A1462">
            <w:pPr>
              <w:spacing w:line="264" w:lineRule="auto"/>
              <w:jc w:val="center"/>
              <w:rPr>
                <w:rFonts w:eastAsiaTheme="minorEastAsia"/>
                <w:color w:val="1F2A44"/>
              </w:rPr>
            </w:pPr>
          </w:p>
        </w:tc>
        <w:tc>
          <w:tcPr>
            <w:tcW w:w="1288" w:type="dxa"/>
            <w:shd w:val="clear" w:color="auto" w:fill="1F2A44"/>
          </w:tcPr>
          <w:p w14:paraId="50322D47" w14:textId="77777777" w:rsidR="009A1462" w:rsidRPr="00D206C3" w:rsidRDefault="009A1462" w:rsidP="009A1462">
            <w:pPr>
              <w:spacing w:line="264" w:lineRule="auto"/>
              <w:jc w:val="center"/>
              <w:rPr>
                <w:rFonts w:eastAsiaTheme="minorEastAsia"/>
                <w:color w:val="1F2A44"/>
              </w:rPr>
            </w:pPr>
          </w:p>
        </w:tc>
      </w:tr>
      <w:tr w:rsidR="009A1462" w14:paraId="1F1DCAE7" w14:textId="77777777" w:rsidTr="00014699">
        <w:trPr>
          <w:trHeight w:val="268"/>
        </w:trPr>
        <w:tc>
          <w:tcPr>
            <w:tcW w:w="6464" w:type="dxa"/>
          </w:tcPr>
          <w:p w14:paraId="03C8C2D0"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Proactivity</w:t>
            </w:r>
            <w:r w:rsidRPr="00606717">
              <w:rPr>
                <w:rFonts w:eastAsiaTheme="minorEastAsia"/>
                <w:color w:val="1F2A44"/>
                <w:sz w:val="21"/>
                <w:szCs w:val="21"/>
              </w:rPr>
              <w:t xml:space="preserve"> – Quick thinking with a </w:t>
            </w:r>
            <w:proofErr w:type="gramStart"/>
            <w:r w:rsidRPr="00606717">
              <w:rPr>
                <w:rFonts w:eastAsiaTheme="minorEastAsia"/>
                <w:color w:val="1F2A44"/>
                <w:sz w:val="21"/>
                <w:szCs w:val="21"/>
              </w:rPr>
              <w:t>high level</w:t>
            </w:r>
            <w:proofErr w:type="gramEnd"/>
            <w:r w:rsidRPr="00606717">
              <w:rPr>
                <w:rFonts w:eastAsiaTheme="minorEastAsia"/>
                <w:color w:val="1F2A44"/>
                <w:sz w:val="21"/>
                <w:szCs w:val="21"/>
              </w:rPr>
              <w:t xml:space="preserve"> use of initiative</w:t>
            </w:r>
          </w:p>
        </w:tc>
        <w:tc>
          <w:tcPr>
            <w:tcW w:w="1311" w:type="dxa"/>
          </w:tcPr>
          <w:p w14:paraId="47E66075"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6C0F3980"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14:paraId="2CE22984" w14:textId="77777777" w:rsidTr="00014699">
        <w:trPr>
          <w:trHeight w:val="527"/>
        </w:trPr>
        <w:tc>
          <w:tcPr>
            <w:tcW w:w="6464" w:type="dxa"/>
          </w:tcPr>
          <w:p w14:paraId="54FDCCDE"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Resilience</w:t>
            </w:r>
            <w:r w:rsidRPr="00606717">
              <w:rPr>
                <w:rFonts w:eastAsiaTheme="minorEastAsia"/>
                <w:color w:val="1F2A44"/>
                <w:sz w:val="21"/>
                <w:szCs w:val="21"/>
              </w:rPr>
              <w:t xml:space="preserve"> – Solves problems, takes learning on board from mistakes to aid personal and professional growth</w:t>
            </w:r>
          </w:p>
        </w:tc>
        <w:tc>
          <w:tcPr>
            <w:tcW w:w="1311" w:type="dxa"/>
          </w:tcPr>
          <w:p w14:paraId="27A94F65"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5579B01"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14:paraId="2D73794A" w14:textId="77777777" w:rsidTr="00014699">
        <w:trPr>
          <w:trHeight w:val="397"/>
        </w:trPr>
        <w:tc>
          <w:tcPr>
            <w:tcW w:w="6464" w:type="dxa"/>
          </w:tcPr>
          <w:p w14:paraId="7B5F709C"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Adaptability</w:t>
            </w:r>
            <w:r w:rsidRPr="00606717">
              <w:rPr>
                <w:rFonts w:eastAsiaTheme="minorEastAsia"/>
                <w:color w:val="1F2A44"/>
                <w:sz w:val="21"/>
                <w:szCs w:val="21"/>
              </w:rPr>
              <w:t xml:space="preserve"> – Can work in fast-paced changing environments</w:t>
            </w:r>
          </w:p>
        </w:tc>
        <w:tc>
          <w:tcPr>
            <w:tcW w:w="1311" w:type="dxa"/>
          </w:tcPr>
          <w:p w14:paraId="177011B4"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163D1C6"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14:paraId="228B75A2" w14:textId="77777777" w:rsidTr="00014699">
        <w:trPr>
          <w:trHeight w:val="536"/>
        </w:trPr>
        <w:tc>
          <w:tcPr>
            <w:tcW w:w="6464" w:type="dxa"/>
          </w:tcPr>
          <w:p w14:paraId="4200D5FD"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Confidence</w:t>
            </w:r>
            <w:r w:rsidRPr="00606717">
              <w:rPr>
                <w:rFonts w:eastAsiaTheme="minorEastAsia"/>
                <w:color w:val="1F2A44"/>
                <w:sz w:val="21"/>
                <w:szCs w:val="21"/>
              </w:rPr>
              <w:t xml:space="preserve"> – Has confidence in own abilities, has good eye contact and able to communicate clearly and concisely</w:t>
            </w:r>
          </w:p>
        </w:tc>
        <w:tc>
          <w:tcPr>
            <w:tcW w:w="1311" w:type="dxa"/>
          </w:tcPr>
          <w:p w14:paraId="351E170A"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5E66A316"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14:paraId="758B42BA" w14:textId="77777777" w:rsidTr="00014699">
        <w:trPr>
          <w:trHeight w:val="259"/>
        </w:trPr>
        <w:tc>
          <w:tcPr>
            <w:tcW w:w="6464" w:type="dxa"/>
          </w:tcPr>
          <w:p w14:paraId="5B2C9E3E" w14:textId="77777777" w:rsidR="009A1462" w:rsidRPr="00606717" w:rsidRDefault="009A1462" w:rsidP="009A1462">
            <w:pPr>
              <w:spacing w:line="264" w:lineRule="auto"/>
              <w:rPr>
                <w:rFonts w:eastAsiaTheme="minorEastAsia"/>
                <w:color w:val="1F2A44"/>
                <w:sz w:val="21"/>
                <w:szCs w:val="21"/>
              </w:rPr>
            </w:pPr>
            <w:proofErr w:type="gramStart"/>
            <w:r w:rsidRPr="00606717">
              <w:rPr>
                <w:rFonts w:eastAsiaTheme="minorEastAsia"/>
                <w:b/>
                <w:color w:val="1F2A44"/>
                <w:sz w:val="21"/>
                <w:szCs w:val="21"/>
              </w:rPr>
              <w:t>Team Work</w:t>
            </w:r>
            <w:proofErr w:type="gramEnd"/>
            <w:r w:rsidRPr="00606717">
              <w:rPr>
                <w:rFonts w:eastAsiaTheme="minorEastAsia"/>
                <w:color w:val="1F2A44"/>
                <w:sz w:val="21"/>
                <w:szCs w:val="21"/>
              </w:rPr>
              <w:t xml:space="preserve"> – Works in harmony with colleagues to deliver results </w:t>
            </w:r>
          </w:p>
        </w:tc>
        <w:tc>
          <w:tcPr>
            <w:tcW w:w="1311" w:type="dxa"/>
          </w:tcPr>
          <w:p w14:paraId="59BF9AEC"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6A726E1"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A1462" w14:paraId="3D774739" w14:textId="77777777" w:rsidTr="00014699">
        <w:trPr>
          <w:trHeight w:val="536"/>
        </w:trPr>
        <w:tc>
          <w:tcPr>
            <w:tcW w:w="6464" w:type="dxa"/>
          </w:tcPr>
          <w:p w14:paraId="7A8BD43A" w14:textId="77777777" w:rsidR="009A1462" w:rsidRPr="00606717" w:rsidRDefault="009A1462" w:rsidP="009A1462">
            <w:pPr>
              <w:spacing w:line="264" w:lineRule="auto"/>
              <w:rPr>
                <w:rFonts w:eastAsiaTheme="minorEastAsia"/>
                <w:b/>
                <w:color w:val="1F2A44"/>
                <w:sz w:val="21"/>
                <w:szCs w:val="21"/>
              </w:rPr>
            </w:pPr>
            <w:r w:rsidRPr="00606717">
              <w:rPr>
                <w:rFonts w:eastAsiaTheme="minorEastAsia"/>
                <w:b/>
                <w:color w:val="1F2A44"/>
                <w:sz w:val="21"/>
                <w:szCs w:val="21"/>
              </w:rPr>
              <w:t>Open to Feedback</w:t>
            </w:r>
            <w:r w:rsidRPr="00606717">
              <w:rPr>
                <w:rFonts w:eastAsiaTheme="minorEastAsia"/>
                <w:color w:val="1F2A44"/>
                <w:sz w:val="21"/>
                <w:szCs w:val="21"/>
              </w:rPr>
              <w:t xml:space="preserve"> - Open to constructive feedback </w:t>
            </w:r>
            <w:proofErr w:type="gramStart"/>
            <w:r w:rsidRPr="00606717">
              <w:rPr>
                <w:rFonts w:eastAsiaTheme="minorEastAsia"/>
                <w:color w:val="1F2A44"/>
                <w:sz w:val="21"/>
                <w:szCs w:val="21"/>
              </w:rPr>
              <w:t>in order to</w:t>
            </w:r>
            <w:proofErr w:type="gramEnd"/>
            <w:r w:rsidRPr="00606717">
              <w:rPr>
                <w:rFonts w:eastAsiaTheme="minorEastAsia"/>
                <w:color w:val="1F2A44"/>
                <w:sz w:val="21"/>
                <w:szCs w:val="21"/>
              </w:rPr>
              <w:t xml:space="preserve"> further develop</w:t>
            </w:r>
          </w:p>
        </w:tc>
        <w:tc>
          <w:tcPr>
            <w:tcW w:w="1311" w:type="dxa"/>
          </w:tcPr>
          <w:p w14:paraId="61599C3F"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5CBFB5F"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rsidRPr="00D206C3" w14:paraId="39902B7A" w14:textId="77777777" w:rsidTr="00014699">
        <w:trPr>
          <w:trHeight w:val="231"/>
        </w:trPr>
        <w:tc>
          <w:tcPr>
            <w:tcW w:w="6464" w:type="dxa"/>
            <w:shd w:val="clear" w:color="auto" w:fill="1F2A44"/>
          </w:tcPr>
          <w:p w14:paraId="23F43C23" w14:textId="77777777" w:rsidR="009A1462" w:rsidRPr="00D4528A" w:rsidRDefault="009A1462" w:rsidP="009A1462">
            <w:pPr>
              <w:rPr>
                <w:b/>
                <w:color w:val="FFFFFF" w:themeColor="background1"/>
              </w:rPr>
            </w:pPr>
            <w:r w:rsidRPr="00D4528A">
              <w:rPr>
                <w:b/>
                <w:color w:val="FFFFFF" w:themeColor="background1"/>
              </w:rPr>
              <w:t>Qualification</w:t>
            </w:r>
          </w:p>
        </w:tc>
        <w:tc>
          <w:tcPr>
            <w:tcW w:w="1311" w:type="dxa"/>
            <w:shd w:val="clear" w:color="auto" w:fill="1F2A44"/>
          </w:tcPr>
          <w:p w14:paraId="6BB3C9CD" w14:textId="77777777" w:rsidR="009A1462" w:rsidRPr="00D206C3" w:rsidRDefault="009A1462" w:rsidP="009A1462">
            <w:pPr>
              <w:jc w:val="center"/>
              <w:rPr>
                <w:b/>
                <w:color w:val="FFFFFF" w:themeColor="background1"/>
                <w:sz w:val="32"/>
              </w:rPr>
            </w:pPr>
          </w:p>
        </w:tc>
        <w:tc>
          <w:tcPr>
            <w:tcW w:w="1288" w:type="dxa"/>
            <w:shd w:val="clear" w:color="auto" w:fill="1F2A44"/>
          </w:tcPr>
          <w:p w14:paraId="6B51BB6D" w14:textId="77777777" w:rsidR="009A1462" w:rsidRPr="00D206C3" w:rsidRDefault="009A1462" w:rsidP="009A1462">
            <w:pPr>
              <w:jc w:val="center"/>
              <w:rPr>
                <w:b/>
                <w:color w:val="FFFFFF" w:themeColor="background1"/>
                <w:sz w:val="32"/>
              </w:rPr>
            </w:pPr>
          </w:p>
        </w:tc>
      </w:tr>
      <w:tr w:rsidR="009A1462" w14:paraId="25DAEA8C" w14:textId="77777777" w:rsidTr="00014699">
        <w:trPr>
          <w:trHeight w:val="562"/>
        </w:trPr>
        <w:tc>
          <w:tcPr>
            <w:tcW w:w="6464" w:type="dxa"/>
          </w:tcPr>
          <w:p w14:paraId="6AE0A9EE" w14:textId="06DA4F82" w:rsidR="009A1462" w:rsidRPr="005438F0" w:rsidRDefault="009A1462" w:rsidP="009A1462">
            <w:pPr>
              <w:pStyle w:val="BodyText"/>
              <w:spacing w:after="0"/>
              <w:rPr>
                <w:rFonts w:ascii="Arial" w:eastAsia="Arial" w:hAnsi="Arial" w:cs="Arial"/>
                <w:color w:val="44546A" w:themeColor="text2"/>
                <w:sz w:val="22"/>
              </w:rPr>
            </w:pPr>
            <w:r w:rsidRPr="005438F0">
              <w:rPr>
                <w:rFonts w:ascii="Arial" w:eastAsiaTheme="minorEastAsia" w:hAnsi="Arial"/>
                <w:color w:val="1F2A44"/>
                <w:sz w:val="21"/>
                <w:szCs w:val="21"/>
              </w:rPr>
              <w:t>Level 3</w:t>
            </w:r>
            <w:r>
              <w:rPr>
                <w:rFonts w:ascii="Arial" w:eastAsiaTheme="minorEastAsia" w:hAnsi="Arial"/>
                <w:color w:val="1F2A44"/>
                <w:sz w:val="21"/>
                <w:szCs w:val="21"/>
              </w:rPr>
              <w:t xml:space="preserve"> </w:t>
            </w:r>
            <w:r w:rsidRPr="005438F0">
              <w:rPr>
                <w:rFonts w:ascii="Arial" w:eastAsiaTheme="minorEastAsia" w:hAnsi="Arial"/>
                <w:color w:val="1F2A44"/>
                <w:sz w:val="21"/>
                <w:szCs w:val="21"/>
              </w:rPr>
              <w:t>substance misuse related qualification/working knowledge of substance misuse services or relevant experience in a comparable role</w:t>
            </w:r>
          </w:p>
        </w:tc>
        <w:tc>
          <w:tcPr>
            <w:tcW w:w="1311" w:type="dxa"/>
          </w:tcPr>
          <w:p w14:paraId="47E3FBA8"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103A40F7"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A1462" w14:paraId="3A80469C" w14:textId="77777777" w:rsidTr="00014699">
        <w:trPr>
          <w:trHeight w:val="280"/>
        </w:trPr>
        <w:tc>
          <w:tcPr>
            <w:tcW w:w="6464" w:type="dxa"/>
          </w:tcPr>
          <w:p w14:paraId="5A64B3C8" w14:textId="77777777" w:rsidR="009A1462" w:rsidRPr="003E36AC" w:rsidRDefault="009A1462" w:rsidP="009A1462">
            <w:pPr>
              <w:rPr>
                <w:rFonts w:eastAsiaTheme="minorEastAsia"/>
                <w:color w:val="1F2A44"/>
                <w:sz w:val="21"/>
                <w:szCs w:val="21"/>
              </w:rPr>
            </w:pPr>
            <w:r w:rsidRPr="003E36AC">
              <w:rPr>
                <w:rFonts w:eastAsiaTheme="minorEastAsia" w:cs="Arial"/>
                <w:color w:val="1F2A44"/>
                <w:sz w:val="21"/>
                <w:szCs w:val="21"/>
              </w:rPr>
              <w:t>Any qualification in advice &amp; guidance, counselling or PTTLLS</w:t>
            </w:r>
          </w:p>
        </w:tc>
        <w:tc>
          <w:tcPr>
            <w:tcW w:w="1311" w:type="dxa"/>
          </w:tcPr>
          <w:p w14:paraId="6451DEF7"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33E3855E"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867BE7" w14:paraId="1DEF80A7" w14:textId="77777777" w:rsidTr="00014699">
        <w:trPr>
          <w:trHeight w:val="280"/>
        </w:trPr>
        <w:tc>
          <w:tcPr>
            <w:tcW w:w="6464" w:type="dxa"/>
          </w:tcPr>
          <w:p w14:paraId="6BB0B342" w14:textId="6EC956B7" w:rsidR="00867BE7" w:rsidRPr="003E36AC" w:rsidRDefault="00867BE7" w:rsidP="009A1462">
            <w:pPr>
              <w:rPr>
                <w:rFonts w:eastAsiaTheme="minorEastAsia" w:cs="Arial"/>
                <w:color w:val="1F2A44"/>
                <w:sz w:val="21"/>
                <w:szCs w:val="21"/>
              </w:rPr>
            </w:pPr>
            <w:r>
              <w:rPr>
                <w:rFonts w:eastAsia="Arial" w:cs="Arial"/>
              </w:rPr>
              <w:lastRenderedPageBreak/>
              <w:t>Previous experience as a s</w:t>
            </w:r>
            <w:r w:rsidRPr="0052410E">
              <w:rPr>
                <w:rFonts w:eastAsia="Arial" w:cs="Arial"/>
              </w:rPr>
              <w:t xml:space="preserve">ubject matter experts (SME) in particular vulnerable groups (e.g. BAME) or needs (e.g. </w:t>
            </w:r>
            <w:proofErr w:type="spellStart"/>
            <w:r w:rsidRPr="0052410E">
              <w:rPr>
                <w:rFonts w:eastAsia="Arial" w:cs="Arial"/>
              </w:rPr>
              <w:t>chemsex</w:t>
            </w:r>
            <w:proofErr w:type="spellEnd"/>
            <w:r w:rsidRPr="0052410E">
              <w:rPr>
                <w:rFonts w:eastAsia="Arial" w:cs="Arial"/>
              </w:rPr>
              <w:t>),</w:t>
            </w:r>
          </w:p>
        </w:tc>
        <w:tc>
          <w:tcPr>
            <w:tcW w:w="1311" w:type="dxa"/>
          </w:tcPr>
          <w:p w14:paraId="74D9E3D5" w14:textId="29808277" w:rsidR="00867BE7" w:rsidRPr="00606717" w:rsidRDefault="00726CB0" w:rsidP="009A1462">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66066221" w14:textId="252233F3" w:rsidR="00867BE7" w:rsidRPr="00606717" w:rsidRDefault="00726CB0" w:rsidP="009A1462">
            <w:pPr>
              <w:spacing w:line="264" w:lineRule="auto"/>
              <w:jc w:val="center"/>
              <w:rPr>
                <w:rFonts w:eastAsiaTheme="minorEastAsia"/>
                <w:color w:val="1F2A44"/>
                <w:sz w:val="21"/>
                <w:szCs w:val="21"/>
              </w:rPr>
            </w:pPr>
            <w:r w:rsidRPr="00606717">
              <w:rPr>
                <w:rFonts w:eastAsiaTheme="minorEastAsia"/>
                <w:color w:val="1F2A44"/>
                <w:sz w:val="21"/>
                <w:szCs w:val="21"/>
              </w:rPr>
              <w:t>A/I</w:t>
            </w:r>
          </w:p>
        </w:tc>
      </w:tr>
    </w:tbl>
    <w:p w14:paraId="3980FC6A" w14:textId="264336C4" w:rsidR="005F5B23" w:rsidRDefault="005F5B23" w:rsidP="005F5B23"/>
    <w:tbl>
      <w:tblPr>
        <w:tblStyle w:val="TableGrid"/>
        <w:tblW w:w="9938" w:type="dxa"/>
        <w:tblCellMar>
          <w:top w:w="57" w:type="dxa"/>
        </w:tblCellMar>
        <w:tblLook w:val="04A0" w:firstRow="1" w:lastRow="0" w:firstColumn="1" w:lastColumn="0" w:noHBand="0" w:noVBand="1"/>
      </w:tblPr>
      <w:tblGrid>
        <w:gridCol w:w="9938"/>
      </w:tblGrid>
      <w:tr w:rsidR="000C2604" w:rsidRPr="005A3AD5" w14:paraId="6558E0B9" w14:textId="77777777" w:rsidTr="00323688">
        <w:trPr>
          <w:trHeight w:val="454"/>
        </w:trPr>
        <w:tc>
          <w:tcPr>
            <w:tcW w:w="9938" w:type="dxa"/>
            <w:shd w:val="clear" w:color="auto" w:fill="1F2A44"/>
          </w:tcPr>
          <w:bookmarkEnd w:id="0"/>
          <w:p w14:paraId="103BE8A6" w14:textId="5ECBA768" w:rsidR="000C2604" w:rsidRPr="00983507" w:rsidRDefault="000C2604" w:rsidP="00323688">
            <w:pPr>
              <w:rPr>
                <w:rFonts w:cs="Arial"/>
                <w:b/>
                <w:bCs/>
              </w:rPr>
            </w:pPr>
            <w:r w:rsidRPr="00983507">
              <w:rPr>
                <w:rFonts w:cs="Arial"/>
                <w:b/>
                <w:bCs/>
              </w:rPr>
              <w:t>Forward Trust Vision, Mission, and Values:</w:t>
            </w:r>
          </w:p>
        </w:tc>
      </w:tr>
    </w:tbl>
    <w:p w14:paraId="0FA85E90" w14:textId="2F487FC9" w:rsidR="00283D5D" w:rsidRDefault="00C86DA7" w:rsidP="00283D5D">
      <w:r>
        <w:rPr>
          <w:noProof/>
          <w:lang w:eastAsia="en-GB"/>
        </w:rPr>
        <w:drawing>
          <wp:anchor distT="0" distB="0" distL="114300" distR="114300" simplePos="0" relativeHeight="251656192" behindDoc="1" locked="0" layoutInCell="1" allowOverlap="1" wp14:anchorId="23556E2D" wp14:editId="6457720E">
            <wp:simplePos x="0" y="0"/>
            <wp:positionH relativeFrom="margin">
              <wp:align>left</wp:align>
            </wp:positionH>
            <wp:positionV relativeFrom="paragraph">
              <wp:posOffset>237490</wp:posOffset>
            </wp:positionV>
            <wp:extent cx="6318250" cy="3084830"/>
            <wp:effectExtent l="0" t="0" r="6350" b="1270"/>
            <wp:wrapTight wrapText="bothSides">
              <wp:wrapPolygon edited="0">
                <wp:start x="0" y="0"/>
                <wp:lineTo x="0" y="21476"/>
                <wp:lineTo x="21557" y="21476"/>
                <wp:lineTo x="21557" y="0"/>
                <wp:lineTo x="0" y="0"/>
              </wp:wrapPolygon>
            </wp:wrapTight>
            <wp:docPr id="226" name="Picture 226" descr="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A person sitting at a tabl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8250" cy="3084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D5D">
        <w:t xml:space="preserve"> </w:t>
      </w:r>
    </w:p>
    <w:p w14:paraId="37FCC11B" w14:textId="0B5B12F2" w:rsidR="00C86DA7" w:rsidRDefault="00C51A36" w:rsidP="00283D5D">
      <w:r>
        <w:rPr>
          <w:noProof/>
        </w:rPr>
        <w:drawing>
          <wp:anchor distT="0" distB="0" distL="114300" distR="114300" simplePos="0" relativeHeight="251659264" behindDoc="0" locked="0" layoutInCell="1" allowOverlap="1" wp14:anchorId="3C1C890B" wp14:editId="05771108">
            <wp:simplePos x="0" y="0"/>
            <wp:positionH relativeFrom="margin">
              <wp:posOffset>852805</wp:posOffset>
            </wp:positionH>
            <wp:positionV relativeFrom="paragraph">
              <wp:posOffset>3113405</wp:posOffset>
            </wp:positionV>
            <wp:extent cx="4867275" cy="3272306"/>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7275" cy="3272306"/>
                    </a:xfrm>
                    <a:prstGeom prst="rect">
                      <a:avLst/>
                    </a:prstGeom>
                    <a:noFill/>
                    <a:ln>
                      <a:noFill/>
                    </a:ln>
                  </pic:spPr>
                </pic:pic>
              </a:graphicData>
            </a:graphic>
          </wp:anchor>
        </w:drawing>
      </w:r>
    </w:p>
    <w:p w14:paraId="56A94724" w14:textId="48FBAAE0" w:rsidR="00C86DA7" w:rsidRDefault="00C86DA7" w:rsidP="00283D5D"/>
    <w:p w14:paraId="1BB655F3" w14:textId="3678426E" w:rsidR="000C2604" w:rsidRPr="00080EDF" w:rsidRDefault="002102E1" w:rsidP="000C2604">
      <w:pPr>
        <w:rPr>
          <w:b/>
          <w:bCs/>
        </w:rPr>
      </w:pPr>
      <w:r>
        <w:rPr>
          <w:b/>
          <w:bCs/>
        </w:rPr>
        <w:t xml:space="preserve">Our </w:t>
      </w:r>
      <w:r w:rsidR="00283D5D" w:rsidRPr="00C9027A">
        <w:rPr>
          <w:b/>
          <w:bCs/>
        </w:rPr>
        <w:t>Values</w:t>
      </w:r>
      <w:r w:rsidR="00080EDF">
        <w:rPr>
          <w:b/>
          <w:bCs/>
        </w:rPr>
        <w:t>:</w:t>
      </w:r>
    </w:p>
    <w:p w14:paraId="3D0C0BA4" w14:textId="77777777" w:rsidR="000C2604" w:rsidRDefault="000C2604" w:rsidP="000C2604"/>
    <w:p w14:paraId="311AEF03" w14:textId="77777777" w:rsidR="00EF1EE3" w:rsidRDefault="00EF1EE3"/>
    <w:sectPr w:rsidR="00EF1EE3" w:rsidSect="00C51A36">
      <w:headerReference w:type="default" r:id="rId9"/>
      <w:footerReference w:type="default" r:id="rId10"/>
      <w:pgSz w:w="11906" w:h="16838"/>
      <w:pgMar w:top="2268" w:right="1077" w:bottom="1440" w:left="1077"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8453F" w14:textId="77777777" w:rsidR="00E12954" w:rsidRDefault="00E12954" w:rsidP="005A3AD5">
      <w:pPr>
        <w:spacing w:before="0" w:after="0"/>
      </w:pPr>
      <w:r>
        <w:separator/>
      </w:r>
    </w:p>
  </w:endnote>
  <w:endnote w:type="continuationSeparator" w:id="0">
    <w:p w14:paraId="2E3F8B4F" w14:textId="77777777" w:rsidR="00E12954" w:rsidRDefault="00E12954" w:rsidP="005A3A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ariol">
    <w:altName w:val="Franklin Gothic Medium Cond"/>
    <w:panose1 w:val="00000000000000000000"/>
    <w:charset w:val="00"/>
    <w:family w:val="modern"/>
    <w:notTrueType/>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FBDB" w14:textId="76F9CB32" w:rsidR="00EF1EE3" w:rsidRDefault="00EF1EE3">
    <w:pPr>
      <w:pStyle w:val="Footer"/>
    </w:pPr>
    <w:r>
      <w:rPr>
        <w:rFonts w:cs="Arial"/>
        <w:b/>
        <w:noProof/>
        <w:color w:val="1F2A44"/>
        <w:sz w:val="40"/>
        <w:szCs w:val="40"/>
        <w:lang w:eastAsia="en-GB"/>
      </w:rPr>
      <mc:AlternateContent>
        <mc:Choice Requires="wps">
          <w:drawing>
            <wp:anchor distT="0" distB="0" distL="114300" distR="114300" simplePos="0" relativeHeight="251694080" behindDoc="0" locked="0" layoutInCell="1" allowOverlap="1" wp14:anchorId="12E7E9E6" wp14:editId="02E2E8BA">
              <wp:simplePos x="0" y="0"/>
              <wp:positionH relativeFrom="column">
                <wp:posOffset>1906905</wp:posOffset>
              </wp:positionH>
              <wp:positionV relativeFrom="paragraph">
                <wp:posOffset>15240</wp:posOffset>
              </wp:positionV>
              <wp:extent cx="3390900" cy="2209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3390900" cy="220980"/>
                      </a:xfrm>
                      <a:prstGeom prst="rect">
                        <a:avLst/>
                      </a:prstGeom>
                      <a:solidFill>
                        <a:schemeClr val="lt1"/>
                      </a:solidFill>
                      <a:ln w="6350">
                        <a:noFill/>
                      </a:ln>
                    </wps:spPr>
                    <wps:txbx>
                      <w:txbxContent>
                        <w:p w14:paraId="0C7E0610" w14:textId="775E6AF6" w:rsidR="00EF1EE3" w:rsidRPr="00EF1EE3" w:rsidRDefault="00EF1EE3" w:rsidP="00EF1EE3">
                          <w:pPr>
                            <w:pStyle w:val="NoSpacing"/>
                            <w:rPr>
                              <w:sz w:val="18"/>
                              <w:szCs w:val="18"/>
                              <w:lang w:val="en-US"/>
                            </w:rPr>
                          </w:pPr>
                          <w:r w:rsidRPr="00EF1EE3">
                            <w:rPr>
                              <w:sz w:val="18"/>
                              <w:szCs w:val="18"/>
                              <w:lang w:val="en-US"/>
                            </w:rPr>
                            <w:t xml:space="preserve">FTJD </w:t>
                          </w:r>
                          <w:r w:rsidR="007B369E">
                            <w:rPr>
                              <w:sz w:val="18"/>
                              <w:szCs w:val="18"/>
                              <w:lang w:val="en-US"/>
                            </w:rPr>
                            <w:t>202</w:t>
                          </w:r>
                          <w:r w:rsidR="00EB1467">
                            <w:rPr>
                              <w:sz w:val="18"/>
                              <w:szCs w:val="18"/>
                              <w:lang w:val="en-US"/>
                            </w:rPr>
                            <w:t>4</w:t>
                          </w:r>
                          <w:r w:rsidR="007B369E">
                            <w:rPr>
                              <w:sz w:val="18"/>
                              <w:szCs w:val="18"/>
                              <w:lang w:val="en-US"/>
                            </w:rPr>
                            <w:t xml:space="preserve"> </w:t>
                          </w:r>
                          <w:r w:rsidR="007C6A6A">
                            <w:rPr>
                              <w:sz w:val="18"/>
                              <w:szCs w:val="18"/>
                              <w:lang w:val="en-US"/>
                            </w:rPr>
                            <w:t xml:space="preserve">RECOVERY NAVIGATOR- </w:t>
                          </w:r>
                          <w:r w:rsidR="00354EB7">
                            <w:rPr>
                              <w:sz w:val="18"/>
                              <w:szCs w:val="18"/>
                              <w:lang w:val="en-US"/>
                            </w:rPr>
                            <w:t>London</w:t>
                          </w:r>
                          <w:r w:rsidR="007C6A6A">
                            <w:rPr>
                              <w:sz w:val="18"/>
                              <w:szCs w:val="18"/>
                              <w:lang w:val="en-US"/>
                            </w:rPr>
                            <w:t xml:space="preserve"> D&amp;R</w:t>
                          </w:r>
                          <w:r w:rsidR="00354EB7">
                            <w:rPr>
                              <w:sz w:val="18"/>
                              <w:szCs w:val="1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7E9E6" id="_x0000_t202" coordsize="21600,21600" o:spt="202" path="m,l,21600r21600,l21600,xe">
              <v:stroke joinstyle="miter"/>
              <v:path gradientshapeok="t" o:connecttype="rect"/>
            </v:shapetype>
            <v:shape id="Text Box 4" o:spid="_x0000_s1026" type="#_x0000_t202" style="position:absolute;margin-left:150.15pt;margin-top:1.2pt;width:267pt;height:1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" fillcolor="white [3201]" stroked="f" strokeweight=".5pt">
              <v:textbox>
                <w:txbxContent>
                  <w:p w14:paraId="0C7E0610" w14:textId="775E6AF6" w:rsidR="00EF1EE3" w:rsidRPr="00EF1EE3" w:rsidRDefault="00EF1EE3" w:rsidP="00EF1EE3">
                    <w:pPr>
                      <w:pStyle w:val="NoSpacing"/>
                      <w:rPr>
                        <w:sz w:val="18"/>
                        <w:szCs w:val="18"/>
                        <w:lang w:val="en-US"/>
                      </w:rPr>
                    </w:pPr>
                    <w:r w:rsidRPr="00EF1EE3">
                      <w:rPr>
                        <w:sz w:val="18"/>
                        <w:szCs w:val="18"/>
                        <w:lang w:val="en-US"/>
                      </w:rPr>
                      <w:t xml:space="preserve">FTJD </w:t>
                    </w:r>
                    <w:r w:rsidR="007B369E">
                      <w:rPr>
                        <w:sz w:val="18"/>
                        <w:szCs w:val="18"/>
                        <w:lang w:val="en-US"/>
                      </w:rPr>
                      <w:t>202</w:t>
                    </w:r>
                    <w:r w:rsidR="00EB1467">
                      <w:rPr>
                        <w:sz w:val="18"/>
                        <w:szCs w:val="18"/>
                        <w:lang w:val="en-US"/>
                      </w:rPr>
                      <w:t>4</w:t>
                    </w:r>
                    <w:r w:rsidR="007B369E">
                      <w:rPr>
                        <w:sz w:val="18"/>
                        <w:szCs w:val="18"/>
                        <w:lang w:val="en-US"/>
                      </w:rPr>
                      <w:t xml:space="preserve"> </w:t>
                    </w:r>
                    <w:r w:rsidR="007C6A6A">
                      <w:rPr>
                        <w:sz w:val="18"/>
                        <w:szCs w:val="18"/>
                        <w:lang w:val="en-US"/>
                      </w:rPr>
                      <w:t xml:space="preserve">RECOVERY NAVIGATOR- </w:t>
                    </w:r>
                    <w:r w:rsidR="00354EB7">
                      <w:rPr>
                        <w:sz w:val="18"/>
                        <w:szCs w:val="18"/>
                        <w:lang w:val="en-US"/>
                      </w:rPr>
                      <w:t>London</w:t>
                    </w:r>
                    <w:r w:rsidR="007C6A6A">
                      <w:rPr>
                        <w:sz w:val="18"/>
                        <w:szCs w:val="18"/>
                        <w:lang w:val="en-US"/>
                      </w:rPr>
                      <w:t xml:space="preserve"> D&amp;R</w:t>
                    </w:r>
                    <w:r w:rsidR="00354EB7">
                      <w:rPr>
                        <w:sz w:val="18"/>
                        <w:szCs w:val="18"/>
                        <w:lang w:val="en-US"/>
                      </w:rPr>
                      <w:t xml:space="preserve"> </w:t>
                    </w:r>
                  </w:p>
                </w:txbxContent>
              </v:textbox>
            </v:shape>
          </w:pict>
        </mc:Fallback>
      </mc:AlternateContent>
    </w:r>
    <w:r>
      <w:rPr>
        <w:rFonts w:cs="Arial"/>
        <w:b/>
        <w:noProof/>
        <w:color w:val="1F2A44"/>
        <w:sz w:val="40"/>
        <w:szCs w:val="40"/>
        <w:lang w:eastAsia="en-GB"/>
      </w:rPr>
      <w:drawing>
        <wp:anchor distT="0" distB="0" distL="114300" distR="114300" simplePos="0" relativeHeight="251675648" behindDoc="0" locked="0" layoutInCell="1" allowOverlap="1" wp14:anchorId="188FCAD1" wp14:editId="5F647BB5">
          <wp:simplePos x="0" y="0"/>
          <wp:positionH relativeFrom="margin">
            <wp:posOffset>0</wp:posOffset>
          </wp:positionH>
          <wp:positionV relativeFrom="paragraph">
            <wp:posOffset>0</wp:posOffset>
          </wp:positionV>
          <wp:extent cx="1955800" cy="219710"/>
          <wp:effectExtent l="0" t="0" r="635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r w:rsidR="001A7F2D">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D8754" w14:textId="77777777" w:rsidR="00E12954" w:rsidRDefault="00E12954" w:rsidP="005A3AD5">
      <w:pPr>
        <w:spacing w:before="0" w:after="0"/>
      </w:pPr>
      <w:r>
        <w:separator/>
      </w:r>
    </w:p>
  </w:footnote>
  <w:footnote w:type="continuationSeparator" w:id="0">
    <w:p w14:paraId="31275CB1" w14:textId="77777777" w:rsidR="00E12954" w:rsidRDefault="00E12954" w:rsidP="005A3A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30B5" w14:textId="0159E30C" w:rsidR="005A3AD5" w:rsidRDefault="005A3AD5">
    <w:pPr>
      <w:pStyle w:val="Header"/>
    </w:pPr>
    <w:r w:rsidRPr="0066143E">
      <w:rPr>
        <w:noProof/>
        <w:color w:val="4472C4" w:themeColor="accent1"/>
        <w:lang w:eastAsia="en-GB"/>
      </w:rPr>
      <w:drawing>
        <wp:anchor distT="0" distB="0" distL="114300" distR="114300" simplePos="0" relativeHeight="251657216" behindDoc="0" locked="0" layoutInCell="1" allowOverlap="1" wp14:anchorId="482264ED" wp14:editId="7067FD6D">
          <wp:simplePos x="0" y="0"/>
          <wp:positionH relativeFrom="margin">
            <wp:posOffset>4351020</wp:posOffset>
          </wp:positionH>
          <wp:positionV relativeFrom="paragraph">
            <wp:posOffset>-54610</wp:posOffset>
          </wp:positionV>
          <wp:extent cx="1965325" cy="483235"/>
          <wp:effectExtent l="0" t="0" r="0" b="0"/>
          <wp:wrapNone/>
          <wp:docPr id="21" name="Picture 20" descr="A close up of a logo&#10;&#10;Description automatically generated">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10;&#10;Description automatically generated">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38784" behindDoc="0" locked="0" layoutInCell="1" allowOverlap="1" wp14:anchorId="0414E0B7" wp14:editId="78E31B71">
              <wp:simplePos x="0" y="0"/>
              <wp:positionH relativeFrom="page">
                <wp:align>left</wp:align>
              </wp:positionH>
              <wp:positionV relativeFrom="paragraph">
                <wp:posOffset>-450215</wp:posOffset>
              </wp:positionV>
              <wp:extent cx="7591425" cy="1095375"/>
              <wp:effectExtent l="0" t="0" r="9525" b="9525"/>
              <wp:wrapNone/>
              <wp:docPr id="1" name="Rectangle 1"/>
              <wp:cNvGraphicFramePr/>
              <a:graphic xmlns:a="http://schemas.openxmlformats.org/drawingml/2006/main">
                <a:graphicData uri="http://schemas.microsoft.com/office/word/2010/wordprocessingShape">
                  <wps:wsp>
                    <wps:cNvSpPr/>
                    <wps:spPr>
                      <a:xfrm>
                        <a:off x="0" y="0"/>
                        <a:ext cx="7591425" cy="1095375"/>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744F37" id="Rectangle 1" o:spid="_x0000_s1026" style="position:absolute;margin-left:0;margin-top:-35.45pt;width:597.75pt;height:86.25pt;z-index:25163878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" fillcolor="#1f2a4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EF181312"/>
    <w:lvl w:ilvl="0">
      <w:start w:val="1"/>
      <w:numFmt w:val="decimal"/>
      <w:lvlText w:val="%1."/>
      <w:lvlJc w:val="left"/>
      <w:pPr>
        <w:tabs>
          <w:tab w:val="num" w:pos="851"/>
        </w:tabs>
        <w:ind w:left="851" w:hanging="851"/>
      </w:pPr>
      <w:rPr>
        <w:rFonts w:ascii="Arial" w:eastAsiaTheme="minorHAnsi" w:hAnsi="Arial" w:cs="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88"/>
    <w:multiLevelType w:val="singleLevel"/>
    <w:tmpl w:val="F592A3D4"/>
    <w:lvl w:ilvl="0">
      <w:start w:val="1"/>
      <w:numFmt w:val="decimal"/>
      <w:pStyle w:val="ListNumber"/>
      <w:lvlText w:val="%1."/>
      <w:lvlJc w:val="left"/>
      <w:pPr>
        <w:tabs>
          <w:tab w:val="num" w:pos="360"/>
        </w:tabs>
        <w:ind w:left="360" w:hanging="360"/>
      </w:pPr>
    </w:lvl>
  </w:abstractNum>
  <w:abstractNum w:abstractNumId="2" w15:restartNumberingAfterBreak="0">
    <w:nsid w:val="03C96557"/>
    <w:multiLevelType w:val="multilevel"/>
    <w:tmpl w:val="139CA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12F14"/>
    <w:multiLevelType w:val="hybridMultilevel"/>
    <w:tmpl w:val="8A66E642"/>
    <w:lvl w:ilvl="0" w:tplc="08090001">
      <w:start w:val="1"/>
      <w:numFmt w:val="bullet"/>
      <w:lvlText w:val=""/>
      <w:lvlJc w:val="left"/>
      <w:pPr>
        <w:ind w:left="360" w:hanging="360"/>
      </w:pPr>
      <w:rPr>
        <w:rFonts w:ascii="Symbol" w:hAnsi="Symbol" w:hint="default"/>
        <w:lang w:val="en-GB"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8765A79"/>
    <w:multiLevelType w:val="multilevel"/>
    <w:tmpl w:val="EF181312"/>
    <w:lvl w:ilvl="0">
      <w:start w:val="1"/>
      <w:numFmt w:val="decimal"/>
      <w:lvlText w:val="%1."/>
      <w:lvlJc w:val="left"/>
      <w:pPr>
        <w:tabs>
          <w:tab w:val="num" w:pos="851"/>
        </w:tabs>
        <w:ind w:left="851" w:hanging="851"/>
      </w:pPr>
      <w:rPr>
        <w:rFonts w:ascii="Arial" w:eastAsiaTheme="minorHAnsi" w:hAnsi="Arial" w:cs="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F1F42F9"/>
    <w:multiLevelType w:val="hybridMultilevel"/>
    <w:tmpl w:val="CBBA35D0"/>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13D097F"/>
    <w:multiLevelType w:val="hybridMultilevel"/>
    <w:tmpl w:val="13F05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936833"/>
    <w:multiLevelType w:val="multilevel"/>
    <w:tmpl w:val="5172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04264E"/>
    <w:multiLevelType w:val="hybridMultilevel"/>
    <w:tmpl w:val="78F8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F4A7E"/>
    <w:multiLevelType w:val="hybridMultilevel"/>
    <w:tmpl w:val="F0767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D94EED"/>
    <w:multiLevelType w:val="hybridMultilevel"/>
    <w:tmpl w:val="3E26CA3E"/>
    <w:lvl w:ilvl="0" w:tplc="FFFFFFFF">
      <w:start w:val="1"/>
      <w:numFmt w:val="bullet"/>
      <w:lvlText w:val=""/>
      <w:lvlJc w:val="left"/>
      <w:pPr>
        <w:ind w:left="720" w:hanging="360"/>
      </w:pPr>
      <w:rPr>
        <w:rFonts w:ascii="Wingdings" w:hAnsi="Wingdings" w:hint="default"/>
      </w:rPr>
    </w:lvl>
    <w:lvl w:ilvl="1" w:tplc="01BCCA40">
      <w:start w:val="2"/>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884D69"/>
    <w:multiLevelType w:val="hybridMultilevel"/>
    <w:tmpl w:val="0874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DD2875"/>
    <w:multiLevelType w:val="hybridMultilevel"/>
    <w:tmpl w:val="3E360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4" w15:restartNumberingAfterBreak="0">
    <w:nsid w:val="2F66216D"/>
    <w:multiLevelType w:val="hybridMultilevel"/>
    <w:tmpl w:val="157ECBB2"/>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2D3C79"/>
    <w:multiLevelType w:val="hybridMultilevel"/>
    <w:tmpl w:val="5CE2BFCE"/>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D2141C"/>
    <w:multiLevelType w:val="hybridMultilevel"/>
    <w:tmpl w:val="7A5C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70735"/>
    <w:multiLevelType w:val="hybridMultilevel"/>
    <w:tmpl w:val="3A40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64E4D"/>
    <w:multiLevelType w:val="hybridMultilevel"/>
    <w:tmpl w:val="65E0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F73B26"/>
    <w:multiLevelType w:val="hybridMultilevel"/>
    <w:tmpl w:val="9A50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BF18CA"/>
    <w:multiLevelType w:val="hybridMultilevel"/>
    <w:tmpl w:val="528E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3BD8F"/>
    <w:multiLevelType w:val="multilevel"/>
    <w:tmpl w:val="834446B6"/>
    <w:lvl w:ilvl="0">
      <w:start w:val="1"/>
      <w:numFmt w:val="decimal"/>
      <w:pStyle w:val="Level1"/>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pStyle w:val="Level2"/>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22" w15:restartNumberingAfterBreak="0">
    <w:nsid w:val="53D847D2"/>
    <w:multiLevelType w:val="hybridMultilevel"/>
    <w:tmpl w:val="185CCF6C"/>
    <w:lvl w:ilvl="0" w:tplc="F02EC306">
      <w:start w:val="1"/>
      <w:numFmt w:val="bullet"/>
      <w:lvlText w:val=" "/>
      <w:lvlJc w:val="left"/>
      <w:pPr>
        <w:tabs>
          <w:tab w:val="num" w:pos="720"/>
        </w:tabs>
        <w:ind w:left="720" w:hanging="360"/>
      </w:pPr>
      <w:rPr>
        <w:rFonts w:ascii="Calibri" w:hAnsi="Calibri" w:hint="default"/>
      </w:rPr>
    </w:lvl>
    <w:lvl w:ilvl="1" w:tplc="4EBE5E8E" w:tentative="1">
      <w:start w:val="1"/>
      <w:numFmt w:val="bullet"/>
      <w:lvlText w:val=" "/>
      <w:lvlJc w:val="left"/>
      <w:pPr>
        <w:tabs>
          <w:tab w:val="num" w:pos="1440"/>
        </w:tabs>
        <w:ind w:left="1440" w:hanging="360"/>
      </w:pPr>
      <w:rPr>
        <w:rFonts w:ascii="Calibri" w:hAnsi="Calibri" w:hint="default"/>
      </w:rPr>
    </w:lvl>
    <w:lvl w:ilvl="2" w:tplc="C05E627E" w:tentative="1">
      <w:start w:val="1"/>
      <w:numFmt w:val="bullet"/>
      <w:lvlText w:val=" "/>
      <w:lvlJc w:val="left"/>
      <w:pPr>
        <w:tabs>
          <w:tab w:val="num" w:pos="2160"/>
        </w:tabs>
        <w:ind w:left="2160" w:hanging="360"/>
      </w:pPr>
      <w:rPr>
        <w:rFonts w:ascii="Calibri" w:hAnsi="Calibri" w:hint="default"/>
      </w:rPr>
    </w:lvl>
    <w:lvl w:ilvl="3" w:tplc="152461F6" w:tentative="1">
      <w:start w:val="1"/>
      <w:numFmt w:val="bullet"/>
      <w:lvlText w:val=" "/>
      <w:lvlJc w:val="left"/>
      <w:pPr>
        <w:tabs>
          <w:tab w:val="num" w:pos="2880"/>
        </w:tabs>
        <w:ind w:left="2880" w:hanging="360"/>
      </w:pPr>
      <w:rPr>
        <w:rFonts w:ascii="Calibri" w:hAnsi="Calibri" w:hint="default"/>
      </w:rPr>
    </w:lvl>
    <w:lvl w:ilvl="4" w:tplc="8B420C4E" w:tentative="1">
      <w:start w:val="1"/>
      <w:numFmt w:val="bullet"/>
      <w:lvlText w:val=" "/>
      <w:lvlJc w:val="left"/>
      <w:pPr>
        <w:tabs>
          <w:tab w:val="num" w:pos="3600"/>
        </w:tabs>
        <w:ind w:left="3600" w:hanging="360"/>
      </w:pPr>
      <w:rPr>
        <w:rFonts w:ascii="Calibri" w:hAnsi="Calibri" w:hint="default"/>
      </w:rPr>
    </w:lvl>
    <w:lvl w:ilvl="5" w:tplc="4E68494A" w:tentative="1">
      <w:start w:val="1"/>
      <w:numFmt w:val="bullet"/>
      <w:lvlText w:val=" "/>
      <w:lvlJc w:val="left"/>
      <w:pPr>
        <w:tabs>
          <w:tab w:val="num" w:pos="4320"/>
        </w:tabs>
        <w:ind w:left="4320" w:hanging="360"/>
      </w:pPr>
      <w:rPr>
        <w:rFonts w:ascii="Calibri" w:hAnsi="Calibri" w:hint="default"/>
      </w:rPr>
    </w:lvl>
    <w:lvl w:ilvl="6" w:tplc="F8741FA2" w:tentative="1">
      <w:start w:val="1"/>
      <w:numFmt w:val="bullet"/>
      <w:lvlText w:val=" "/>
      <w:lvlJc w:val="left"/>
      <w:pPr>
        <w:tabs>
          <w:tab w:val="num" w:pos="5040"/>
        </w:tabs>
        <w:ind w:left="5040" w:hanging="360"/>
      </w:pPr>
      <w:rPr>
        <w:rFonts w:ascii="Calibri" w:hAnsi="Calibri" w:hint="default"/>
      </w:rPr>
    </w:lvl>
    <w:lvl w:ilvl="7" w:tplc="10F87716" w:tentative="1">
      <w:start w:val="1"/>
      <w:numFmt w:val="bullet"/>
      <w:lvlText w:val=" "/>
      <w:lvlJc w:val="left"/>
      <w:pPr>
        <w:tabs>
          <w:tab w:val="num" w:pos="5760"/>
        </w:tabs>
        <w:ind w:left="5760" w:hanging="360"/>
      </w:pPr>
      <w:rPr>
        <w:rFonts w:ascii="Calibri" w:hAnsi="Calibri" w:hint="default"/>
      </w:rPr>
    </w:lvl>
    <w:lvl w:ilvl="8" w:tplc="05B8BA5C" w:tentative="1">
      <w:start w:val="1"/>
      <w:numFmt w:val="bullet"/>
      <w:lvlText w:val=" "/>
      <w:lvlJc w:val="left"/>
      <w:pPr>
        <w:tabs>
          <w:tab w:val="num" w:pos="6480"/>
        </w:tabs>
        <w:ind w:left="6480" w:hanging="360"/>
      </w:pPr>
      <w:rPr>
        <w:rFonts w:ascii="Calibri" w:hAnsi="Calibri" w:hint="default"/>
      </w:rPr>
    </w:lvl>
  </w:abstractNum>
  <w:abstractNum w:abstractNumId="23" w15:restartNumberingAfterBreak="0">
    <w:nsid w:val="540B7A2C"/>
    <w:multiLevelType w:val="hybridMultilevel"/>
    <w:tmpl w:val="68284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55961669"/>
    <w:multiLevelType w:val="hybridMultilevel"/>
    <w:tmpl w:val="EBE8E6D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6" w15:restartNumberingAfterBreak="0">
    <w:nsid w:val="5A3C0C1D"/>
    <w:multiLevelType w:val="hybridMultilevel"/>
    <w:tmpl w:val="34004E1E"/>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72190"/>
    <w:multiLevelType w:val="hybridMultilevel"/>
    <w:tmpl w:val="34CE3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293A8F"/>
    <w:multiLevelType w:val="multilevel"/>
    <w:tmpl w:val="8AC6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B354CA"/>
    <w:multiLevelType w:val="hybridMultilevel"/>
    <w:tmpl w:val="44E4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34194C"/>
    <w:multiLevelType w:val="hybridMultilevel"/>
    <w:tmpl w:val="5818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D17108"/>
    <w:multiLevelType w:val="hybridMultilevel"/>
    <w:tmpl w:val="E6563646"/>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3" w15:restartNumberingAfterBreak="0">
    <w:nsid w:val="6D95358A"/>
    <w:multiLevelType w:val="hybridMultilevel"/>
    <w:tmpl w:val="CBCE38E8"/>
    <w:lvl w:ilvl="0" w:tplc="FA02EBEC">
      <w:numFmt w:val="bullet"/>
      <w:lvlText w:val="•"/>
      <w:lvlJc w:val="left"/>
      <w:pPr>
        <w:ind w:left="360" w:hanging="360"/>
      </w:pPr>
      <w:rPr>
        <w:rFonts w:hint="default"/>
        <w:lang w:val="en-GB" w:eastAsia="en-US" w:bidi="ar-S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C25589"/>
    <w:multiLevelType w:val="multilevel"/>
    <w:tmpl w:val="5442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A41B8D"/>
    <w:multiLevelType w:val="multilevel"/>
    <w:tmpl w:val="3518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31CE9"/>
    <w:multiLevelType w:val="hybridMultilevel"/>
    <w:tmpl w:val="0382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59288E"/>
    <w:multiLevelType w:val="hybridMultilevel"/>
    <w:tmpl w:val="2F90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57290B"/>
    <w:multiLevelType w:val="hybridMultilevel"/>
    <w:tmpl w:val="FC0871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7975661">
    <w:abstractNumId w:val="19"/>
  </w:num>
  <w:num w:numId="2" w16cid:durableId="2103377955">
    <w:abstractNumId w:val="11"/>
  </w:num>
  <w:num w:numId="3" w16cid:durableId="23942006">
    <w:abstractNumId w:val="29"/>
  </w:num>
  <w:num w:numId="4" w16cid:durableId="1487362539">
    <w:abstractNumId w:val="16"/>
  </w:num>
  <w:num w:numId="5" w16cid:durableId="179391236">
    <w:abstractNumId w:val="30"/>
  </w:num>
  <w:num w:numId="6" w16cid:durableId="1875998097">
    <w:abstractNumId w:val="17"/>
  </w:num>
  <w:num w:numId="7" w16cid:durableId="1911575336">
    <w:abstractNumId w:val="17"/>
  </w:num>
  <w:num w:numId="8" w16cid:durableId="869563077">
    <w:abstractNumId w:val="18"/>
  </w:num>
  <w:num w:numId="9" w16cid:durableId="740950896">
    <w:abstractNumId w:val="37"/>
  </w:num>
  <w:num w:numId="10" w16cid:durableId="1861357433">
    <w:abstractNumId w:val="20"/>
  </w:num>
  <w:num w:numId="11" w16cid:durableId="1297300711">
    <w:abstractNumId w:val="12"/>
  </w:num>
  <w:num w:numId="12" w16cid:durableId="1483504223">
    <w:abstractNumId w:val="27"/>
  </w:num>
  <w:num w:numId="13" w16cid:durableId="2035105385">
    <w:abstractNumId w:val="22"/>
  </w:num>
  <w:num w:numId="14" w16cid:durableId="1179346784">
    <w:abstractNumId w:val="21"/>
  </w:num>
  <w:num w:numId="15" w16cid:durableId="396898994">
    <w:abstractNumId w:val="4"/>
  </w:num>
  <w:num w:numId="16" w16cid:durableId="491261719">
    <w:abstractNumId w:val="9"/>
  </w:num>
  <w:num w:numId="17" w16cid:durableId="177240791">
    <w:abstractNumId w:val="23"/>
  </w:num>
  <w:num w:numId="18" w16cid:durableId="460270316">
    <w:abstractNumId w:val="5"/>
  </w:num>
  <w:num w:numId="19" w16cid:durableId="1380665706">
    <w:abstractNumId w:val="14"/>
  </w:num>
  <w:num w:numId="20" w16cid:durableId="61298202">
    <w:abstractNumId w:val="33"/>
  </w:num>
  <w:num w:numId="21" w16cid:durableId="1583759762">
    <w:abstractNumId w:val="1"/>
  </w:num>
  <w:num w:numId="22" w16cid:durableId="1418746223">
    <w:abstractNumId w:val="3"/>
  </w:num>
  <w:num w:numId="23" w16cid:durableId="1967930889">
    <w:abstractNumId w:val="6"/>
  </w:num>
  <w:num w:numId="24" w16cid:durableId="2125690316">
    <w:abstractNumId w:val="31"/>
  </w:num>
  <w:num w:numId="25" w16cid:durableId="704062343">
    <w:abstractNumId w:val="15"/>
  </w:num>
  <w:num w:numId="26" w16cid:durableId="668748440">
    <w:abstractNumId w:val="32"/>
  </w:num>
  <w:num w:numId="27" w16cid:durableId="2092849624">
    <w:abstractNumId w:val="25"/>
  </w:num>
  <w:num w:numId="28" w16cid:durableId="968894287">
    <w:abstractNumId w:val="13"/>
  </w:num>
  <w:num w:numId="29" w16cid:durableId="2111512521">
    <w:abstractNumId w:val="2"/>
  </w:num>
  <w:num w:numId="30" w16cid:durableId="562254716">
    <w:abstractNumId w:val="28"/>
  </w:num>
  <w:num w:numId="31" w16cid:durableId="47267187">
    <w:abstractNumId w:val="34"/>
  </w:num>
  <w:num w:numId="32" w16cid:durableId="326715535">
    <w:abstractNumId w:val="35"/>
  </w:num>
  <w:num w:numId="33" w16cid:durableId="1483499203">
    <w:abstractNumId w:val="7"/>
  </w:num>
  <w:num w:numId="34" w16cid:durableId="217711786">
    <w:abstractNumId w:val="0"/>
  </w:num>
  <w:num w:numId="35" w16cid:durableId="1976637658">
    <w:abstractNumId w:val="8"/>
  </w:num>
  <w:num w:numId="36" w16cid:durableId="95830232">
    <w:abstractNumId w:val="26"/>
  </w:num>
  <w:num w:numId="37" w16cid:durableId="1306202130">
    <w:abstractNumId w:val="24"/>
  </w:num>
  <w:num w:numId="38" w16cid:durableId="590241775">
    <w:abstractNumId w:val="10"/>
  </w:num>
  <w:num w:numId="39" w16cid:durableId="1354266428">
    <w:abstractNumId w:val="38"/>
  </w:num>
  <w:num w:numId="40" w16cid:durableId="21963841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D5"/>
    <w:rsid w:val="0001142E"/>
    <w:rsid w:val="00011612"/>
    <w:rsid w:val="00015BB4"/>
    <w:rsid w:val="00020C3C"/>
    <w:rsid w:val="000231F7"/>
    <w:rsid w:val="00023F03"/>
    <w:rsid w:val="00035348"/>
    <w:rsid w:val="000454D9"/>
    <w:rsid w:val="00054D1F"/>
    <w:rsid w:val="00063FDE"/>
    <w:rsid w:val="00067BA7"/>
    <w:rsid w:val="00072345"/>
    <w:rsid w:val="00080EDF"/>
    <w:rsid w:val="0008714B"/>
    <w:rsid w:val="0009776B"/>
    <w:rsid w:val="000A1EF2"/>
    <w:rsid w:val="000A319F"/>
    <w:rsid w:val="000A432E"/>
    <w:rsid w:val="000B42C6"/>
    <w:rsid w:val="000C2604"/>
    <w:rsid w:val="000C3E5F"/>
    <w:rsid w:val="000C428C"/>
    <w:rsid w:val="000F292D"/>
    <w:rsid w:val="000F38A3"/>
    <w:rsid w:val="00102422"/>
    <w:rsid w:val="00110A51"/>
    <w:rsid w:val="00110E14"/>
    <w:rsid w:val="00117330"/>
    <w:rsid w:val="00120348"/>
    <w:rsid w:val="001263C0"/>
    <w:rsid w:val="00134577"/>
    <w:rsid w:val="00157BF0"/>
    <w:rsid w:val="001643C2"/>
    <w:rsid w:val="00171F77"/>
    <w:rsid w:val="0017248A"/>
    <w:rsid w:val="00181CC5"/>
    <w:rsid w:val="00183B97"/>
    <w:rsid w:val="00193D81"/>
    <w:rsid w:val="001A11CA"/>
    <w:rsid w:val="001A150D"/>
    <w:rsid w:val="001A214D"/>
    <w:rsid w:val="001A3468"/>
    <w:rsid w:val="001A4272"/>
    <w:rsid w:val="001A4F9D"/>
    <w:rsid w:val="001A71CA"/>
    <w:rsid w:val="001A74A6"/>
    <w:rsid w:val="001A7F2D"/>
    <w:rsid w:val="001C5A67"/>
    <w:rsid w:val="001E4C97"/>
    <w:rsid w:val="001F68F1"/>
    <w:rsid w:val="00204E27"/>
    <w:rsid w:val="002102E1"/>
    <w:rsid w:val="002121E3"/>
    <w:rsid w:val="002153CE"/>
    <w:rsid w:val="00215EF6"/>
    <w:rsid w:val="00216CF4"/>
    <w:rsid w:val="00217DFE"/>
    <w:rsid w:val="0023688D"/>
    <w:rsid w:val="00242CA6"/>
    <w:rsid w:val="00252B0C"/>
    <w:rsid w:val="00264855"/>
    <w:rsid w:val="00272891"/>
    <w:rsid w:val="00283D5D"/>
    <w:rsid w:val="00297D67"/>
    <w:rsid w:val="002B7B9A"/>
    <w:rsid w:val="002D3440"/>
    <w:rsid w:val="002D48F9"/>
    <w:rsid w:val="002E33EA"/>
    <w:rsid w:val="002F47ED"/>
    <w:rsid w:val="002F7B89"/>
    <w:rsid w:val="00311BD2"/>
    <w:rsid w:val="00314DE9"/>
    <w:rsid w:val="00317D83"/>
    <w:rsid w:val="003256FF"/>
    <w:rsid w:val="0034284E"/>
    <w:rsid w:val="003436BA"/>
    <w:rsid w:val="00354EB7"/>
    <w:rsid w:val="00361F03"/>
    <w:rsid w:val="003709CC"/>
    <w:rsid w:val="0037300C"/>
    <w:rsid w:val="00375AA9"/>
    <w:rsid w:val="00380DC4"/>
    <w:rsid w:val="003860F6"/>
    <w:rsid w:val="00387A39"/>
    <w:rsid w:val="003907A2"/>
    <w:rsid w:val="003945C4"/>
    <w:rsid w:val="0039565F"/>
    <w:rsid w:val="00397C64"/>
    <w:rsid w:val="003A39FB"/>
    <w:rsid w:val="003B1952"/>
    <w:rsid w:val="003D7C79"/>
    <w:rsid w:val="003E7B8C"/>
    <w:rsid w:val="00423775"/>
    <w:rsid w:val="00437598"/>
    <w:rsid w:val="00453C6C"/>
    <w:rsid w:val="00455659"/>
    <w:rsid w:val="00456A7A"/>
    <w:rsid w:val="00457E13"/>
    <w:rsid w:val="00460ACA"/>
    <w:rsid w:val="00460C4B"/>
    <w:rsid w:val="00472808"/>
    <w:rsid w:val="00491406"/>
    <w:rsid w:val="004945E3"/>
    <w:rsid w:val="004A0B99"/>
    <w:rsid w:val="004B7852"/>
    <w:rsid w:val="004C3F1C"/>
    <w:rsid w:val="004C4E37"/>
    <w:rsid w:val="004D1BA9"/>
    <w:rsid w:val="004D32CF"/>
    <w:rsid w:val="004E1919"/>
    <w:rsid w:val="004F601D"/>
    <w:rsid w:val="00514A8B"/>
    <w:rsid w:val="005159E2"/>
    <w:rsid w:val="00521387"/>
    <w:rsid w:val="0052410E"/>
    <w:rsid w:val="00531321"/>
    <w:rsid w:val="005370CD"/>
    <w:rsid w:val="0054044C"/>
    <w:rsid w:val="005438F0"/>
    <w:rsid w:val="0055069D"/>
    <w:rsid w:val="0055208F"/>
    <w:rsid w:val="005538A5"/>
    <w:rsid w:val="005558F5"/>
    <w:rsid w:val="00562564"/>
    <w:rsid w:val="00564C5C"/>
    <w:rsid w:val="00565979"/>
    <w:rsid w:val="00565BA9"/>
    <w:rsid w:val="00570229"/>
    <w:rsid w:val="0057663D"/>
    <w:rsid w:val="00581719"/>
    <w:rsid w:val="0058570F"/>
    <w:rsid w:val="005863C2"/>
    <w:rsid w:val="00587CE6"/>
    <w:rsid w:val="005A3AD5"/>
    <w:rsid w:val="005D6BA3"/>
    <w:rsid w:val="005D6C85"/>
    <w:rsid w:val="005E13B1"/>
    <w:rsid w:val="005F016B"/>
    <w:rsid w:val="005F34CE"/>
    <w:rsid w:val="005F5B23"/>
    <w:rsid w:val="006030FE"/>
    <w:rsid w:val="00607679"/>
    <w:rsid w:val="0061412C"/>
    <w:rsid w:val="0061532A"/>
    <w:rsid w:val="00615945"/>
    <w:rsid w:val="00616AD6"/>
    <w:rsid w:val="00621471"/>
    <w:rsid w:val="00634982"/>
    <w:rsid w:val="00640C74"/>
    <w:rsid w:val="00645F14"/>
    <w:rsid w:val="006472C4"/>
    <w:rsid w:val="00654F97"/>
    <w:rsid w:val="0066008C"/>
    <w:rsid w:val="006627D1"/>
    <w:rsid w:val="006645AC"/>
    <w:rsid w:val="006675D1"/>
    <w:rsid w:val="0067073E"/>
    <w:rsid w:val="00694570"/>
    <w:rsid w:val="006A6573"/>
    <w:rsid w:val="006B4539"/>
    <w:rsid w:val="006C6076"/>
    <w:rsid w:val="006D3483"/>
    <w:rsid w:val="006E16FE"/>
    <w:rsid w:val="007164E8"/>
    <w:rsid w:val="00726CB0"/>
    <w:rsid w:val="007339DC"/>
    <w:rsid w:val="00777C8E"/>
    <w:rsid w:val="00784339"/>
    <w:rsid w:val="00785D13"/>
    <w:rsid w:val="007940FB"/>
    <w:rsid w:val="007B2FB2"/>
    <w:rsid w:val="007B369E"/>
    <w:rsid w:val="007C6A6A"/>
    <w:rsid w:val="007D2D95"/>
    <w:rsid w:val="007D6912"/>
    <w:rsid w:val="007E1714"/>
    <w:rsid w:val="007F7256"/>
    <w:rsid w:val="0080197D"/>
    <w:rsid w:val="008072AE"/>
    <w:rsid w:val="008072E5"/>
    <w:rsid w:val="0081275F"/>
    <w:rsid w:val="00816806"/>
    <w:rsid w:val="00826CF9"/>
    <w:rsid w:val="00830D7E"/>
    <w:rsid w:val="0083333F"/>
    <w:rsid w:val="008409E0"/>
    <w:rsid w:val="0084109C"/>
    <w:rsid w:val="008518C2"/>
    <w:rsid w:val="00852084"/>
    <w:rsid w:val="0086755F"/>
    <w:rsid w:val="00867BE7"/>
    <w:rsid w:val="0087249E"/>
    <w:rsid w:val="00886303"/>
    <w:rsid w:val="00895436"/>
    <w:rsid w:val="008A2A1F"/>
    <w:rsid w:val="008A369F"/>
    <w:rsid w:val="008A4965"/>
    <w:rsid w:val="008A6A3B"/>
    <w:rsid w:val="008C368C"/>
    <w:rsid w:val="008C54AD"/>
    <w:rsid w:val="008C716C"/>
    <w:rsid w:val="008D0EB9"/>
    <w:rsid w:val="008D458B"/>
    <w:rsid w:val="00904FD7"/>
    <w:rsid w:val="00915B21"/>
    <w:rsid w:val="009407EC"/>
    <w:rsid w:val="00944558"/>
    <w:rsid w:val="0095118A"/>
    <w:rsid w:val="00952467"/>
    <w:rsid w:val="0095249A"/>
    <w:rsid w:val="00957DC1"/>
    <w:rsid w:val="009668C5"/>
    <w:rsid w:val="00983507"/>
    <w:rsid w:val="009A1462"/>
    <w:rsid w:val="009A23C0"/>
    <w:rsid w:val="009A7A57"/>
    <w:rsid w:val="009B11EA"/>
    <w:rsid w:val="009C0B9A"/>
    <w:rsid w:val="009C41D6"/>
    <w:rsid w:val="009E2150"/>
    <w:rsid w:val="00A11AD2"/>
    <w:rsid w:val="00A11F6A"/>
    <w:rsid w:val="00A14CF6"/>
    <w:rsid w:val="00A32ACD"/>
    <w:rsid w:val="00A3636E"/>
    <w:rsid w:val="00A4617B"/>
    <w:rsid w:val="00A5127D"/>
    <w:rsid w:val="00A51A4F"/>
    <w:rsid w:val="00A526A7"/>
    <w:rsid w:val="00A667BE"/>
    <w:rsid w:val="00A743B3"/>
    <w:rsid w:val="00A77B87"/>
    <w:rsid w:val="00A83B07"/>
    <w:rsid w:val="00A83C2E"/>
    <w:rsid w:val="00A83FE3"/>
    <w:rsid w:val="00A907E5"/>
    <w:rsid w:val="00AA6DDC"/>
    <w:rsid w:val="00AA745F"/>
    <w:rsid w:val="00AB0E9C"/>
    <w:rsid w:val="00AE58D9"/>
    <w:rsid w:val="00AF355A"/>
    <w:rsid w:val="00AF4A0C"/>
    <w:rsid w:val="00B03503"/>
    <w:rsid w:val="00B20268"/>
    <w:rsid w:val="00B24AED"/>
    <w:rsid w:val="00B27829"/>
    <w:rsid w:val="00B3139C"/>
    <w:rsid w:val="00B4203A"/>
    <w:rsid w:val="00B437ED"/>
    <w:rsid w:val="00B577BF"/>
    <w:rsid w:val="00B673A8"/>
    <w:rsid w:val="00BA5ED9"/>
    <w:rsid w:val="00BA7690"/>
    <w:rsid w:val="00BB428A"/>
    <w:rsid w:val="00BB5E35"/>
    <w:rsid w:val="00BC4723"/>
    <w:rsid w:val="00BD265D"/>
    <w:rsid w:val="00BE0538"/>
    <w:rsid w:val="00BE318E"/>
    <w:rsid w:val="00BE457F"/>
    <w:rsid w:val="00BF3E69"/>
    <w:rsid w:val="00BF6945"/>
    <w:rsid w:val="00C4287C"/>
    <w:rsid w:val="00C44E19"/>
    <w:rsid w:val="00C4560F"/>
    <w:rsid w:val="00C51A36"/>
    <w:rsid w:val="00C62334"/>
    <w:rsid w:val="00C73CA7"/>
    <w:rsid w:val="00C822C7"/>
    <w:rsid w:val="00C86DA7"/>
    <w:rsid w:val="00C86E6A"/>
    <w:rsid w:val="00C9027A"/>
    <w:rsid w:val="00C942E8"/>
    <w:rsid w:val="00C97555"/>
    <w:rsid w:val="00CE50D5"/>
    <w:rsid w:val="00CE6953"/>
    <w:rsid w:val="00CF7335"/>
    <w:rsid w:val="00D02884"/>
    <w:rsid w:val="00D15711"/>
    <w:rsid w:val="00D16A8D"/>
    <w:rsid w:val="00D17BC0"/>
    <w:rsid w:val="00D27661"/>
    <w:rsid w:val="00D307E2"/>
    <w:rsid w:val="00D33889"/>
    <w:rsid w:val="00D3550D"/>
    <w:rsid w:val="00D37CE4"/>
    <w:rsid w:val="00D47677"/>
    <w:rsid w:val="00D57385"/>
    <w:rsid w:val="00D633EB"/>
    <w:rsid w:val="00D71009"/>
    <w:rsid w:val="00D93584"/>
    <w:rsid w:val="00DA702F"/>
    <w:rsid w:val="00DA7082"/>
    <w:rsid w:val="00DB784C"/>
    <w:rsid w:val="00DC5B5B"/>
    <w:rsid w:val="00DD1BF9"/>
    <w:rsid w:val="00DE38D4"/>
    <w:rsid w:val="00DF168C"/>
    <w:rsid w:val="00E02497"/>
    <w:rsid w:val="00E0327C"/>
    <w:rsid w:val="00E12954"/>
    <w:rsid w:val="00E15F4A"/>
    <w:rsid w:val="00E240A0"/>
    <w:rsid w:val="00E33A20"/>
    <w:rsid w:val="00E51249"/>
    <w:rsid w:val="00E57D08"/>
    <w:rsid w:val="00E62F5F"/>
    <w:rsid w:val="00E6788F"/>
    <w:rsid w:val="00E74802"/>
    <w:rsid w:val="00E941F4"/>
    <w:rsid w:val="00E95777"/>
    <w:rsid w:val="00E95902"/>
    <w:rsid w:val="00E9627E"/>
    <w:rsid w:val="00EA1662"/>
    <w:rsid w:val="00EB1467"/>
    <w:rsid w:val="00EC31C4"/>
    <w:rsid w:val="00ED25FE"/>
    <w:rsid w:val="00ED50A5"/>
    <w:rsid w:val="00ED59E2"/>
    <w:rsid w:val="00ED7E97"/>
    <w:rsid w:val="00EE47CA"/>
    <w:rsid w:val="00EF11C0"/>
    <w:rsid w:val="00EF1EE3"/>
    <w:rsid w:val="00EF39A9"/>
    <w:rsid w:val="00EF68A4"/>
    <w:rsid w:val="00F02C69"/>
    <w:rsid w:val="00F1709B"/>
    <w:rsid w:val="00F22260"/>
    <w:rsid w:val="00F27D38"/>
    <w:rsid w:val="00F44E4F"/>
    <w:rsid w:val="00F4585B"/>
    <w:rsid w:val="00F46947"/>
    <w:rsid w:val="00F5507A"/>
    <w:rsid w:val="00F60926"/>
    <w:rsid w:val="00F62B2A"/>
    <w:rsid w:val="00F73EC7"/>
    <w:rsid w:val="00F748D7"/>
    <w:rsid w:val="00F841AB"/>
    <w:rsid w:val="00F8425A"/>
    <w:rsid w:val="00F9453E"/>
    <w:rsid w:val="00F956E2"/>
    <w:rsid w:val="00FB3193"/>
    <w:rsid w:val="00FB3C85"/>
    <w:rsid w:val="00FC4F63"/>
    <w:rsid w:val="00FC5DA5"/>
    <w:rsid w:val="00FD05EB"/>
    <w:rsid w:val="00FD2DD9"/>
    <w:rsid w:val="00FD4921"/>
    <w:rsid w:val="00FE7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43021"/>
  <w15:chartTrackingRefBased/>
  <w15:docId w15:val="{9A9C81FE-F035-412C-8A54-3F3F9A33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04"/>
    <w:pPr>
      <w:spacing w:before="120" w:after="120" w:line="240" w:lineRule="auto"/>
    </w:pPr>
    <w:rPr>
      <w:rFonts w:ascii="Arial" w:hAnsi="Arial"/>
    </w:rPr>
  </w:style>
  <w:style w:type="paragraph" w:styleId="Heading2">
    <w:name w:val="heading 2"/>
    <w:basedOn w:val="Normal"/>
    <w:next w:val="Normal"/>
    <w:link w:val="Heading2Char"/>
    <w:uiPriority w:val="9"/>
    <w:unhideWhenUsed/>
    <w:qFormat/>
    <w:rsid w:val="00193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qFormat/>
    <w:rsid w:val="00C44E19"/>
    <w:pPr>
      <w:keepNext/>
      <w:tabs>
        <w:tab w:val="left" w:pos="550"/>
        <w:tab w:val="left" w:pos="3828"/>
      </w:tabs>
      <w:spacing w:after="0"/>
      <w:ind w:left="550"/>
      <w:jc w:val="both"/>
      <w:outlineLvl w:val="2"/>
    </w:pPr>
    <w:rPr>
      <w:rFonts w:ascii="Bariol" w:eastAsia="Times New Roman" w:hAnsi="Bario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C44E19"/>
    <w:rPr>
      <w:rFonts w:ascii="Bariol" w:eastAsia="Times New Roman" w:hAnsi="Bariol" w:cs="Times New Roman"/>
      <w:b/>
      <w:sz w:val="24"/>
      <w:szCs w:val="20"/>
    </w:rPr>
  </w:style>
  <w:style w:type="paragraph" w:styleId="Header">
    <w:name w:val="header"/>
    <w:basedOn w:val="Normal"/>
    <w:link w:val="HeaderChar"/>
    <w:uiPriority w:val="99"/>
    <w:unhideWhenUsed/>
    <w:rsid w:val="005A3AD5"/>
    <w:pPr>
      <w:tabs>
        <w:tab w:val="center" w:pos="4513"/>
        <w:tab w:val="right" w:pos="9026"/>
      </w:tabs>
      <w:spacing w:after="0"/>
    </w:pPr>
  </w:style>
  <w:style w:type="character" w:customStyle="1" w:styleId="HeaderChar">
    <w:name w:val="Header Char"/>
    <w:basedOn w:val="DefaultParagraphFont"/>
    <w:link w:val="Header"/>
    <w:uiPriority w:val="99"/>
    <w:rsid w:val="005A3AD5"/>
  </w:style>
  <w:style w:type="paragraph" w:styleId="Footer">
    <w:name w:val="footer"/>
    <w:basedOn w:val="Normal"/>
    <w:link w:val="FooterChar"/>
    <w:uiPriority w:val="99"/>
    <w:unhideWhenUsed/>
    <w:rsid w:val="005A3AD5"/>
    <w:pPr>
      <w:tabs>
        <w:tab w:val="center" w:pos="4513"/>
        <w:tab w:val="right" w:pos="9026"/>
      </w:tabs>
      <w:spacing w:after="0"/>
    </w:pPr>
  </w:style>
  <w:style w:type="character" w:customStyle="1" w:styleId="FooterChar">
    <w:name w:val="Footer Char"/>
    <w:basedOn w:val="DefaultParagraphFont"/>
    <w:link w:val="Footer"/>
    <w:uiPriority w:val="99"/>
    <w:rsid w:val="005A3AD5"/>
  </w:style>
  <w:style w:type="table" w:styleId="TableGrid">
    <w:name w:val="Table Grid"/>
    <w:basedOn w:val="TableNormal"/>
    <w:uiPriority w:val="39"/>
    <w:rsid w:val="005A3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1EE3"/>
    <w:pPr>
      <w:spacing w:after="0" w:line="240" w:lineRule="auto"/>
    </w:pPr>
    <w:rPr>
      <w:rFonts w:ascii="Arial" w:hAnsi="Arial"/>
    </w:rPr>
  </w:style>
  <w:style w:type="paragraph" w:styleId="ListParagraph">
    <w:name w:val="List Paragraph"/>
    <w:aliases w:val="Sub Paragraph,Domspec,Dot pt,No Spacing1,List Paragraph1,List Paragraph Char Char Char,Indicator Text,Bullet 1,Numbered Para 1,Bullet Points,MAIN CONTENT,List Paragraph12,Bullet Style,F5 List Paragraph,OBC Bullet,List Paragraph11,L,L1"/>
    <w:basedOn w:val="Normal"/>
    <w:link w:val="ListParagraphChar"/>
    <w:uiPriority w:val="1"/>
    <w:qFormat/>
    <w:rsid w:val="000C2604"/>
    <w:pPr>
      <w:ind w:left="567"/>
      <w:contextualSpacing/>
    </w:pPr>
  </w:style>
  <w:style w:type="paragraph" w:styleId="BalloonText">
    <w:name w:val="Balloon Text"/>
    <w:basedOn w:val="Normal"/>
    <w:link w:val="BalloonTextChar"/>
    <w:uiPriority w:val="99"/>
    <w:semiHidden/>
    <w:unhideWhenUsed/>
    <w:rsid w:val="009A7A57"/>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7A57"/>
    <w:rPr>
      <w:rFonts w:ascii="Times New Roman" w:hAnsi="Times New Roman" w:cs="Times New Roman"/>
      <w:sz w:val="18"/>
      <w:szCs w:val="18"/>
    </w:rPr>
  </w:style>
  <w:style w:type="character" w:customStyle="1" w:styleId="ListParagraphChar">
    <w:name w:val="List Paragraph Char"/>
    <w:aliases w:val="Sub Paragraph Char,Domspec Char,Dot pt Char,No Spacing1 Char,List Paragraph1 Char,List Paragraph Char Char Char Char,Indicator Text Char,Bullet 1 Char,Numbered Para 1 Char,Bullet Points Char,MAIN CONTENT Char,List Paragraph12 Char"/>
    <w:basedOn w:val="DefaultParagraphFont"/>
    <w:link w:val="ListParagraph"/>
    <w:uiPriority w:val="1"/>
    <w:qFormat/>
    <w:rsid w:val="004D32CF"/>
    <w:rPr>
      <w:rFonts w:ascii="Arial" w:hAnsi="Arial"/>
    </w:rPr>
  </w:style>
  <w:style w:type="paragraph" w:styleId="BodyText">
    <w:name w:val="Body Text"/>
    <w:link w:val="BodyTextChar"/>
    <w:uiPriority w:val="1"/>
    <w:qFormat/>
    <w:rsid w:val="005863C2"/>
    <w:pPr>
      <w:spacing w:after="240" w:line="240" w:lineRule="auto"/>
    </w:pPr>
    <w:rPr>
      <w:sz w:val="24"/>
    </w:rPr>
  </w:style>
  <w:style w:type="character" w:customStyle="1" w:styleId="BodyTextChar">
    <w:name w:val="Body Text Char"/>
    <w:basedOn w:val="DefaultParagraphFont"/>
    <w:link w:val="BodyText"/>
    <w:uiPriority w:val="1"/>
    <w:rsid w:val="005863C2"/>
    <w:rPr>
      <w:sz w:val="24"/>
    </w:rPr>
  </w:style>
  <w:style w:type="paragraph" w:customStyle="1" w:styleId="Level1">
    <w:name w:val="Level 1"/>
    <w:aliases w:val="l1"/>
    <w:basedOn w:val="Normal"/>
    <w:uiPriority w:val="99"/>
    <w:qFormat/>
    <w:rsid w:val="00272891"/>
    <w:pPr>
      <w:keepNext/>
      <w:numPr>
        <w:numId w:val="14"/>
      </w:numPr>
      <w:tabs>
        <w:tab w:val="num" w:pos="360"/>
      </w:tabs>
      <w:spacing w:before="0" w:after="240"/>
      <w:ind w:left="851" w:hanging="851"/>
      <w:jc w:val="both"/>
      <w:outlineLvl w:val="0"/>
    </w:pPr>
    <w:rPr>
      <w:rFonts w:eastAsia="Arial" w:cs="Arial"/>
      <w:sz w:val="20"/>
      <w:szCs w:val="20"/>
      <w:lang w:eastAsia="en-GB"/>
    </w:rPr>
  </w:style>
  <w:style w:type="paragraph" w:customStyle="1" w:styleId="Level2">
    <w:name w:val="Level 2"/>
    <w:aliases w:val="l2"/>
    <w:basedOn w:val="Normal"/>
    <w:link w:val="Level2Char"/>
    <w:uiPriority w:val="99"/>
    <w:qFormat/>
    <w:rsid w:val="00272891"/>
    <w:pPr>
      <w:numPr>
        <w:ilvl w:val="1"/>
        <w:numId w:val="14"/>
      </w:numPr>
      <w:tabs>
        <w:tab w:val="clear" w:pos="850"/>
        <w:tab w:val="num" w:pos="360"/>
      </w:tabs>
      <w:spacing w:before="0" w:after="240"/>
      <w:ind w:left="0" w:firstLine="0"/>
      <w:jc w:val="both"/>
      <w:outlineLvl w:val="1"/>
    </w:pPr>
    <w:rPr>
      <w:rFonts w:eastAsia="Arial" w:cs="Arial"/>
      <w:sz w:val="20"/>
      <w:szCs w:val="20"/>
      <w:lang w:eastAsia="en-GB"/>
    </w:rPr>
  </w:style>
  <w:style w:type="paragraph" w:customStyle="1" w:styleId="Level3">
    <w:name w:val="Level 3"/>
    <w:aliases w:val="l3"/>
    <w:basedOn w:val="Normal"/>
    <w:link w:val="Level3Char"/>
    <w:uiPriority w:val="99"/>
    <w:qFormat/>
    <w:rsid w:val="00272891"/>
    <w:pPr>
      <w:numPr>
        <w:ilvl w:val="2"/>
        <w:numId w:val="14"/>
      </w:numPr>
      <w:tabs>
        <w:tab w:val="clear" w:pos="1701"/>
        <w:tab w:val="num" w:pos="360"/>
      </w:tabs>
      <w:spacing w:before="0" w:after="240"/>
      <w:ind w:left="0" w:firstLine="0"/>
      <w:jc w:val="both"/>
      <w:outlineLvl w:val="2"/>
    </w:pPr>
    <w:rPr>
      <w:rFonts w:eastAsia="Arial" w:cs="Arial"/>
      <w:sz w:val="20"/>
      <w:szCs w:val="20"/>
      <w:lang w:eastAsia="en-GB"/>
    </w:rPr>
  </w:style>
  <w:style w:type="paragraph" w:customStyle="1" w:styleId="Level4">
    <w:name w:val="Level 4"/>
    <w:basedOn w:val="Normal"/>
    <w:uiPriority w:val="1"/>
    <w:qFormat/>
    <w:rsid w:val="00272891"/>
    <w:pPr>
      <w:numPr>
        <w:ilvl w:val="3"/>
        <w:numId w:val="14"/>
      </w:numPr>
      <w:tabs>
        <w:tab w:val="clear" w:pos="2551"/>
        <w:tab w:val="num" w:pos="360"/>
      </w:tabs>
      <w:spacing w:before="0" w:after="240"/>
      <w:ind w:left="0" w:firstLine="0"/>
      <w:jc w:val="both"/>
      <w:outlineLvl w:val="3"/>
    </w:pPr>
    <w:rPr>
      <w:rFonts w:eastAsia="Arial" w:cs="Arial"/>
      <w:sz w:val="20"/>
      <w:szCs w:val="20"/>
      <w:lang w:eastAsia="en-GB"/>
    </w:rPr>
  </w:style>
  <w:style w:type="paragraph" w:customStyle="1" w:styleId="Level5">
    <w:name w:val="Level 5"/>
    <w:aliases w:val="l5"/>
    <w:basedOn w:val="Normal"/>
    <w:uiPriority w:val="1"/>
    <w:qFormat/>
    <w:rsid w:val="00272891"/>
    <w:pPr>
      <w:numPr>
        <w:ilvl w:val="4"/>
        <w:numId w:val="14"/>
      </w:numPr>
      <w:tabs>
        <w:tab w:val="clear" w:pos="3402"/>
        <w:tab w:val="num" w:pos="360"/>
      </w:tabs>
      <w:spacing w:before="0" w:after="240"/>
      <w:ind w:left="0" w:firstLine="0"/>
      <w:jc w:val="both"/>
      <w:outlineLvl w:val="4"/>
    </w:pPr>
    <w:rPr>
      <w:rFonts w:eastAsia="Arial" w:cs="Arial"/>
      <w:sz w:val="20"/>
      <w:szCs w:val="20"/>
      <w:lang w:eastAsia="en-GB"/>
    </w:rPr>
  </w:style>
  <w:style w:type="paragraph" w:customStyle="1" w:styleId="Level6">
    <w:name w:val="Level 6"/>
    <w:basedOn w:val="Normal"/>
    <w:uiPriority w:val="1"/>
    <w:qFormat/>
    <w:rsid w:val="00272891"/>
    <w:pPr>
      <w:numPr>
        <w:ilvl w:val="5"/>
        <w:numId w:val="14"/>
      </w:numPr>
      <w:tabs>
        <w:tab w:val="clear" w:pos="4252"/>
        <w:tab w:val="num" w:pos="360"/>
      </w:tabs>
      <w:spacing w:before="0" w:after="240"/>
      <w:ind w:left="0" w:firstLine="0"/>
      <w:jc w:val="both"/>
      <w:outlineLvl w:val="5"/>
    </w:pPr>
    <w:rPr>
      <w:rFonts w:eastAsia="Arial" w:cs="Arial"/>
      <w:sz w:val="20"/>
      <w:szCs w:val="20"/>
      <w:lang w:eastAsia="en-GB"/>
    </w:rPr>
  </w:style>
  <w:style w:type="character" w:customStyle="1" w:styleId="Level2Char">
    <w:name w:val="Level 2 Char"/>
    <w:basedOn w:val="DefaultParagraphFont"/>
    <w:link w:val="Level2"/>
    <w:uiPriority w:val="99"/>
    <w:locked/>
    <w:rsid w:val="00272891"/>
    <w:rPr>
      <w:rFonts w:ascii="Arial" w:eastAsia="Arial" w:hAnsi="Arial" w:cs="Arial"/>
      <w:sz w:val="20"/>
      <w:szCs w:val="20"/>
      <w:lang w:eastAsia="en-GB"/>
    </w:rPr>
  </w:style>
  <w:style w:type="paragraph" w:styleId="ListNumber">
    <w:name w:val="List Number"/>
    <w:basedOn w:val="BodyText"/>
    <w:uiPriority w:val="1"/>
    <w:qFormat/>
    <w:rsid w:val="00565BA9"/>
    <w:pPr>
      <w:numPr>
        <w:numId w:val="21"/>
      </w:numPr>
      <w:ind w:left="357" w:hanging="357"/>
    </w:pPr>
  </w:style>
  <w:style w:type="table" w:customStyle="1" w:styleId="TableGrid0">
    <w:name w:val="TableGrid"/>
    <w:rsid w:val="006C6076"/>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rsid w:val="00193D81"/>
    <w:rPr>
      <w:rFonts w:asciiTheme="majorHAnsi" w:eastAsiaTheme="majorEastAsia" w:hAnsiTheme="majorHAnsi" w:cstheme="majorBidi"/>
      <w:color w:val="2F5496" w:themeColor="accent1" w:themeShade="BF"/>
      <w:sz w:val="26"/>
      <w:szCs w:val="26"/>
    </w:rPr>
  </w:style>
  <w:style w:type="character" w:customStyle="1" w:styleId="Level3Char">
    <w:name w:val="Level 3 Char"/>
    <w:link w:val="Level3"/>
    <w:uiPriority w:val="99"/>
    <w:locked/>
    <w:rsid w:val="0087249E"/>
    <w:rPr>
      <w:rFonts w:ascii="Arial" w:eastAsia="Arial" w:hAnsi="Arial" w:cs="Arial"/>
      <w:sz w:val="20"/>
      <w:szCs w:val="20"/>
      <w:lang w:eastAsia="en-GB"/>
    </w:rPr>
  </w:style>
  <w:style w:type="paragraph" w:customStyle="1" w:styleId="pf0">
    <w:name w:val="pf0"/>
    <w:basedOn w:val="Normal"/>
    <w:rsid w:val="00D15711"/>
    <w:pPr>
      <w:suppressAutoHyphens/>
      <w:autoSpaceDN w:val="0"/>
      <w:spacing w:before="100" w:after="10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1870">
      <w:bodyDiv w:val="1"/>
      <w:marLeft w:val="0"/>
      <w:marRight w:val="0"/>
      <w:marTop w:val="0"/>
      <w:marBottom w:val="0"/>
      <w:divBdr>
        <w:top w:val="none" w:sz="0" w:space="0" w:color="auto"/>
        <w:left w:val="none" w:sz="0" w:space="0" w:color="auto"/>
        <w:bottom w:val="none" w:sz="0" w:space="0" w:color="auto"/>
        <w:right w:val="none" w:sz="0" w:space="0" w:color="auto"/>
      </w:divBdr>
      <w:divsChild>
        <w:div w:id="354817312">
          <w:marLeft w:val="144"/>
          <w:marRight w:val="0"/>
          <w:marTop w:val="240"/>
          <w:marBottom w:val="40"/>
          <w:divBdr>
            <w:top w:val="none" w:sz="0" w:space="0" w:color="auto"/>
            <w:left w:val="none" w:sz="0" w:space="0" w:color="auto"/>
            <w:bottom w:val="none" w:sz="0" w:space="0" w:color="auto"/>
            <w:right w:val="none" w:sz="0" w:space="0" w:color="auto"/>
          </w:divBdr>
        </w:div>
      </w:divsChild>
    </w:div>
    <w:div w:id="1418403723">
      <w:bodyDiv w:val="1"/>
      <w:marLeft w:val="0"/>
      <w:marRight w:val="0"/>
      <w:marTop w:val="0"/>
      <w:marBottom w:val="0"/>
      <w:divBdr>
        <w:top w:val="none" w:sz="0" w:space="0" w:color="auto"/>
        <w:left w:val="none" w:sz="0" w:space="0" w:color="auto"/>
        <w:bottom w:val="none" w:sz="0" w:space="0" w:color="auto"/>
        <w:right w:val="none" w:sz="0" w:space="0" w:color="auto"/>
      </w:divBdr>
    </w:div>
    <w:div w:id="1667517953">
      <w:bodyDiv w:val="1"/>
      <w:marLeft w:val="0"/>
      <w:marRight w:val="0"/>
      <w:marTop w:val="0"/>
      <w:marBottom w:val="0"/>
      <w:divBdr>
        <w:top w:val="none" w:sz="0" w:space="0" w:color="auto"/>
        <w:left w:val="none" w:sz="0" w:space="0" w:color="auto"/>
        <w:bottom w:val="none" w:sz="0" w:space="0" w:color="auto"/>
        <w:right w:val="none" w:sz="0" w:space="0" w:color="auto"/>
      </w:divBdr>
    </w:div>
    <w:div w:id="16865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Biggin</dc:creator>
  <cp:keywords/>
  <dc:description/>
  <cp:lastModifiedBy>Domenica Fitch</cp:lastModifiedBy>
  <cp:revision>5</cp:revision>
  <dcterms:created xsi:type="dcterms:W3CDTF">2024-08-30T09:43:00Z</dcterms:created>
  <dcterms:modified xsi:type="dcterms:W3CDTF">2025-03-14T14:31:00Z</dcterms:modified>
</cp:coreProperties>
</file>