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83FAA" w14:textId="77777777" w:rsidR="00E513CD" w:rsidRPr="00AC48E2"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AC48E2">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552"/>
        <w:gridCol w:w="1559"/>
        <w:gridCol w:w="3118"/>
      </w:tblGrid>
      <w:tr w:rsidR="00E513CD" w:rsidRPr="00AC48E2" w14:paraId="414C8CC7" w14:textId="77777777" w:rsidTr="00035ED0">
        <w:tc>
          <w:tcPr>
            <w:tcW w:w="1838" w:type="dxa"/>
          </w:tcPr>
          <w:p w14:paraId="5AFF315A" w14:textId="77777777" w:rsidR="00E513CD" w:rsidRPr="00AC48E2" w:rsidRDefault="00E513CD" w:rsidP="00AC48E2">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2552" w:type="dxa"/>
          </w:tcPr>
          <w:p w14:paraId="0B15264F" w14:textId="77777777" w:rsidR="00E513CD" w:rsidRPr="00AC48E2" w:rsidRDefault="00CC5242" w:rsidP="00181FE9">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Therapeutic Training Facilitator </w:t>
            </w:r>
          </w:p>
        </w:tc>
        <w:tc>
          <w:tcPr>
            <w:tcW w:w="1559" w:type="dxa"/>
          </w:tcPr>
          <w:p w14:paraId="456B6BA8" w14:textId="77777777" w:rsidR="00E513CD" w:rsidRPr="00AC48E2" w:rsidRDefault="00E513CD" w:rsidP="00AC48E2">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3118" w:type="dxa"/>
          </w:tcPr>
          <w:p w14:paraId="450DE665" w14:textId="2C3341CA" w:rsidR="00E513CD" w:rsidRPr="00AC48E2" w:rsidRDefault="00BB36E2" w:rsidP="00FE466F">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Therapeutic Training </w:t>
            </w:r>
            <w:r w:rsidR="00FE466F">
              <w:rPr>
                <w:rFonts w:ascii="Arial" w:eastAsiaTheme="majorEastAsia" w:hAnsi="Arial" w:cs="Arial"/>
                <w:b/>
                <w:sz w:val="24"/>
                <w:szCs w:val="24"/>
                <w:lang w:eastAsia="en-GB"/>
              </w:rPr>
              <w:t>Team Leader</w:t>
            </w:r>
          </w:p>
        </w:tc>
      </w:tr>
    </w:tbl>
    <w:p w14:paraId="30C19133" w14:textId="77777777" w:rsidR="00E513CD" w:rsidRPr="00AC48E2" w:rsidRDefault="00E513CD" w:rsidP="00AC48E2">
      <w:pPr>
        <w:spacing w:after="0"/>
        <w:rPr>
          <w:rFonts w:ascii="Arial" w:hAnsi="Arial" w:cs="Arial"/>
        </w:rPr>
      </w:pPr>
    </w:p>
    <w:p w14:paraId="0CEC2261" w14:textId="77777777" w:rsidR="003D2CCE" w:rsidRPr="00AC48E2"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AC48E2" w14:paraId="57675CCC" w14:textId="77777777" w:rsidTr="003D2CCE">
        <w:tc>
          <w:tcPr>
            <w:tcW w:w="9016" w:type="dxa"/>
            <w:shd w:val="clear" w:color="auto" w:fill="1F2A44"/>
          </w:tcPr>
          <w:p w14:paraId="59EF9657" w14:textId="77777777" w:rsidR="003D2CCE" w:rsidRPr="005D4271" w:rsidRDefault="003D2CCE" w:rsidP="00AC48E2">
            <w:pPr>
              <w:rPr>
                <w:rFonts w:ascii="Arial" w:hAnsi="Arial" w:cs="Arial"/>
                <w:b/>
                <w:color w:val="FFFFFF" w:themeColor="background1"/>
                <w:sz w:val="28"/>
                <w:szCs w:val="28"/>
              </w:rPr>
            </w:pPr>
            <w:r w:rsidRPr="005D4271">
              <w:rPr>
                <w:rFonts w:ascii="Arial" w:hAnsi="Arial" w:cs="Arial"/>
                <w:b/>
                <w:color w:val="FFFFFF" w:themeColor="background1"/>
                <w:sz w:val="28"/>
                <w:szCs w:val="28"/>
              </w:rPr>
              <w:t>Introducing Forward Trust</w:t>
            </w:r>
          </w:p>
        </w:tc>
      </w:tr>
    </w:tbl>
    <w:p w14:paraId="335FEC1B" w14:textId="77777777" w:rsidR="00181FE9" w:rsidRDefault="00181FE9" w:rsidP="00E21D3A">
      <w:pPr>
        <w:spacing w:after="0" w:line="240" w:lineRule="auto"/>
        <w:jc w:val="both"/>
        <w:rPr>
          <w:rFonts w:ascii="Arial" w:hAnsi="Arial" w:cs="Arial"/>
          <w:sz w:val="21"/>
          <w:szCs w:val="21"/>
        </w:rPr>
      </w:pPr>
    </w:p>
    <w:p w14:paraId="01F1942A" w14:textId="77777777" w:rsidR="00DE08A4" w:rsidRPr="00A552E6" w:rsidRDefault="00DE08A4" w:rsidP="00DE08A4">
      <w:pPr>
        <w:spacing w:line="257" w:lineRule="auto"/>
        <w:jc w:val="both"/>
        <w:rPr>
          <w:rFonts w:eastAsia="Arial" w:cstheme="minorHAnsi"/>
        </w:rPr>
      </w:pPr>
      <w:r w:rsidRPr="00A552E6">
        <w:rPr>
          <w:rFonts w:eastAsia="Arial" w:cstheme="minorHAnsi"/>
        </w:rPr>
        <w:t>We are Forward, the social enterprise that empowers people to break the cycle of crime or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BCDC642" w14:textId="77777777" w:rsidR="00E21D3A" w:rsidRPr="00AC48E2"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AC48E2" w14:paraId="5858C659" w14:textId="77777777" w:rsidTr="003D2CCE">
        <w:tc>
          <w:tcPr>
            <w:tcW w:w="9016" w:type="dxa"/>
            <w:tcBorders>
              <w:top w:val="nil"/>
              <w:left w:val="nil"/>
              <w:bottom w:val="nil"/>
              <w:right w:val="nil"/>
            </w:tcBorders>
            <w:shd w:val="clear" w:color="auto" w:fill="1F2A44"/>
          </w:tcPr>
          <w:p w14:paraId="103B91E5" w14:textId="77777777" w:rsidR="003D2CCE" w:rsidRPr="005D4271" w:rsidRDefault="003D2CCE" w:rsidP="00AC48E2">
            <w:pPr>
              <w:rPr>
                <w:rFonts w:ascii="Arial" w:hAnsi="Arial" w:cs="Arial"/>
                <w:b/>
                <w:sz w:val="28"/>
                <w:szCs w:val="28"/>
              </w:rPr>
            </w:pPr>
            <w:r w:rsidRPr="005D4271">
              <w:rPr>
                <w:rFonts w:ascii="Arial" w:hAnsi="Arial" w:cs="Arial"/>
                <w:b/>
                <w:sz w:val="28"/>
                <w:szCs w:val="28"/>
              </w:rPr>
              <w:t>Role/Team Overview</w:t>
            </w:r>
          </w:p>
        </w:tc>
      </w:tr>
    </w:tbl>
    <w:p w14:paraId="60BE1B19" w14:textId="77777777" w:rsidR="00181FE9" w:rsidRDefault="00181FE9" w:rsidP="00181FE9">
      <w:pPr>
        <w:pStyle w:val="NoSpacing"/>
        <w:spacing w:after="120"/>
        <w:rPr>
          <w:rFonts w:ascii="Arial" w:hAnsi="Arial" w:cs="Arial"/>
          <w:sz w:val="20"/>
          <w:szCs w:val="20"/>
        </w:rPr>
      </w:pPr>
    </w:p>
    <w:p w14:paraId="782274F5" w14:textId="5D2D41B9" w:rsidR="00031568" w:rsidRDefault="00E84794" w:rsidP="00E84794">
      <w:pPr>
        <w:pStyle w:val="BodyText"/>
        <w:jc w:val="both"/>
        <w:rPr>
          <w:rFonts w:cs="Arial"/>
          <w:sz w:val="22"/>
          <w:szCs w:val="22"/>
        </w:rPr>
      </w:pPr>
      <w:r>
        <w:rPr>
          <w:rFonts w:cs="Arial"/>
          <w:sz w:val="22"/>
          <w:szCs w:val="22"/>
        </w:rPr>
        <w:t xml:space="preserve">Reporting to the </w:t>
      </w:r>
      <w:r w:rsidR="00FE466F">
        <w:rPr>
          <w:rFonts w:cs="Arial"/>
          <w:sz w:val="22"/>
          <w:szCs w:val="22"/>
        </w:rPr>
        <w:t>Therapeutic Training Team Leader</w:t>
      </w:r>
      <w:r w:rsidR="00BB36E2">
        <w:rPr>
          <w:rFonts w:eastAsiaTheme="majorEastAsia" w:cstheme="minorHAnsi"/>
          <w:sz w:val="22"/>
          <w:szCs w:val="22"/>
          <w:lang w:eastAsia="en-GB"/>
        </w:rPr>
        <w:t xml:space="preserve">, </w:t>
      </w:r>
      <w:r w:rsidRPr="004304E4">
        <w:rPr>
          <w:rFonts w:cs="Arial"/>
          <w:sz w:val="22"/>
          <w:szCs w:val="22"/>
        </w:rPr>
        <w:t xml:space="preserve">the purpose of this role is </w:t>
      </w:r>
      <w:r>
        <w:rPr>
          <w:rFonts w:cs="Arial"/>
          <w:sz w:val="22"/>
          <w:szCs w:val="22"/>
        </w:rPr>
        <w:t xml:space="preserve">to </w:t>
      </w:r>
      <w:r w:rsidR="00F34E5F">
        <w:rPr>
          <w:rFonts w:cs="Arial"/>
          <w:sz w:val="22"/>
          <w:szCs w:val="22"/>
        </w:rPr>
        <w:t>review and deliver therapeutic</w:t>
      </w:r>
      <w:r w:rsidR="00BB36E2">
        <w:rPr>
          <w:rFonts w:cs="Arial"/>
          <w:sz w:val="22"/>
          <w:szCs w:val="22"/>
        </w:rPr>
        <w:t xml:space="preserve"> and</w:t>
      </w:r>
      <w:r w:rsidR="00F34E5F">
        <w:rPr>
          <w:rFonts w:cs="Arial"/>
          <w:sz w:val="22"/>
          <w:szCs w:val="22"/>
        </w:rPr>
        <w:t xml:space="preserve"> </w:t>
      </w:r>
      <w:r w:rsidR="00397A9B">
        <w:rPr>
          <w:rFonts w:cs="Arial"/>
          <w:sz w:val="22"/>
          <w:szCs w:val="22"/>
        </w:rPr>
        <w:t>c</w:t>
      </w:r>
      <w:r w:rsidR="00BB36E2">
        <w:rPr>
          <w:rFonts w:cs="Arial"/>
          <w:sz w:val="22"/>
          <w:szCs w:val="22"/>
        </w:rPr>
        <w:t>ore training modules throughout</w:t>
      </w:r>
      <w:r w:rsidR="00F34E5F">
        <w:rPr>
          <w:rFonts w:cs="Arial"/>
          <w:sz w:val="22"/>
          <w:szCs w:val="22"/>
        </w:rPr>
        <w:t xml:space="preserve"> </w:t>
      </w:r>
      <w:r w:rsidR="00E40254">
        <w:rPr>
          <w:rFonts w:cs="Arial"/>
          <w:sz w:val="22"/>
          <w:szCs w:val="22"/>
        </w:rPr>
        <w:t>our diverse</w:t>
      </w:r>
      <w:r w:rsidR="00F34E5F">
        <w:rPr>
          <w:rFonts w:cs="Arial"/>
          <w:sz w:val="22"/>
          <w:szCs w:val="22"/>
        </w:rPr>
        <w:t xml:space="preserve"> organisation</w:t>
      </w:r>
      <w:r w:rsidR="003369A8">
        <w:rPr>
          <w:rFonts w:cs="Arial"/>
          <w:sz w:val="22"/>
          <w:szCs w:val="22"/>
        </w:rPr>
        <w:t xml:space="preserve"> using a bl</w:t>
      </w:r>
      <w:r w:rsidR="00FE466F">
        <w:rPr>
          <w:rFonts w:cs="Arial"/>
          <w:sz w:val="22"/>
          <w:szCs w:val="22"/>
        </w:rPr>
        <w:t>ended approach of face-to-face</w:t>
      </w:r>
      <w:r w:rsidR="003369A8">
        <w:rPr>
          <w:rFonts w:cs="Arial"/>
          <w:sz w:val="22"/>
          <w:szCs w:val="22"/>
        </w:rPr>
        <w:t xml:space="preserve"> and online training</w:t>
      </w:r>
      <w:r w:rsidR="00397A9B">
        <w:rPr>
          <w:rFonts w:cs="Arial"/>
          <w:sz w:val="22"/>
          <w:szCs w:val="22"/>
        </w:rPr>
        <w:t xml:space="preserve">. </w:t>
      </w:r>
    </w:p>
    <w:p w14:paraId="5CEDC3E7" w14:textId="2E2B26D4" w:rsidR="00092739" w:rsidRDefault="00031568" w:rsidP="00E57F58">
      <w:pPr>
        <w:pStyle w:val="BodyText"/>
        <w:jc w:val="both"/>
        <w:rPr>
          <w:rFonts w:cs="Arial"/>
          <w:sz w:val="22"/>
          <w:szCs w:val="22"/>
        </w:rPr>
      </w:pPr>
      <w:r>
        <w:rPr>
          <w:rFonts w:cs="Arial"/>
          <w:sz w:val="22"/>
          <w:szCs w:val="22"/>
        </w:rPr>
        <w:t xml:space="preserve">The </w:t>
      </w:r>
      <w:r w:rsidR="00CC5242">
        <w:rPr>
          <w:rFonts w:cs="Arial"/>
          <w:sz w:val="22"/>
          <w:szCs w:val="22"/>
        </w:rPr>
        <w:t>post holder</w:t>
      </w:r>
      <w:r w:rsidR="00D1581C">
        <w:rPr>
          <w:rFonts w:cs="Arial"/>
          <w:sz w:val="22"/>
          <w:szCs w:val="22"/>
        </w:rPr>
        <w:t xml:space="preserve"> will closely work with </w:t>
      </w:r>
      <w:r w:rsidR="006543FB">
        <w:rPr>
          <w:rFonts w:cs="Arial"/>
          <w:sz w:val="22"/>
          <w:szCs w:val="22"/>
        </w:rPr>
        <w:t xml:space="preserve">other members of </w:t>
      </w:r>
      <w:r w:rsidR="00D1581C">
        <w:rPr>
          <w:rFonts w:cs="Arial"/>
          <w:sz w:val="22"/>
          <w:szCs w:val="22"/>
        </w:rPr>
        <w:t>the T</w:t>
      </w:r>
      <w:r>
        <w:rPr>
          <w:rFonts w:cs="Arial"/>
          <w:sz w:val="22"/>
          <w:szCs w:val="22"/>
        </w:rPr>
        <w:t>herapeutic</w:t>
      </w:r>
      <w:r w:rsidR="006543FB">
        <w:rPr>
          <w:rFonts w:cs="Arial"/>
          <w:sz w:val="22"/>
          <w:szCs w:val="22"/>
        </w:rPr>
        <w:t xml:space="preserve"> &amp; Quality T</w:t>
      </w:r>
      <w:r w:rsidR="00CC5242">
        <w:rPr>
          <w:rFonts w:cs="Arial"/>
          <w:sz w:val="22"/>
          <w:szCs w:val="22"/>
        </w:rPr>
        <w:t>eam</w:t>
      </w:r>
      <w:r w:rsidR="00BB36E2">
        <w:rPr>
          <w:rFonts w:cs="Arial"/>
          <w:sz w:val="22"/>
          <w:szCs w:val="22"/>
        </w:rPr>
        <w:t xml:space="preserve">, </w:t>
      </w:r>
      <w:r w:rsidR="00DF27C9">
        <w:rPr>
          <w:rFonts w:cs="Arial"/>
          <w:sz w:val="22"/>
          <w:szCs w:val="22"/>
        </w:rPr>
        <w:t xml:space="preserve">to </w:t>
      </w:r>
      <w:r w:rsidR="00FE466F">
        <w:rPr>
          <w:rFonts w:cs="Arial"/>
          <w:sz w:val="22"/>
          <w:szCs w:val="22"/>
        </w:rPr>
        <w:t>deliver</w:t>
      </w:r>
      <w:r w:rsidR="00DF27C9">
        <w:rPr>
          <w:rFonts w:cs="Arial"/>
          <w:sz w:val="22"/>
          <w:szCs w:val="22"/>
        </w:rPr>
        <w:t xml:space="preserve"> a </w:t>
      </w:r>
      <w:r w:rsidR="003B306A">
        <w:rPr>
          <w:rFonts w:cs="Arial"/>
          <w:sz w:val="22"/>
          <w:szCs w:val="22"/>
        </w:rPr>
        <w:t>training package</w:t>
      </w:r>
      <w:r w:rsidR="00FE466F">
        <w:rPr>
          <w:rFonts w:cs="Arial"/>
          <w:sz w:val="22"/>
          <w:szCs w:val="22"/>
        </w:rPr>
        <w:t>,</w:t>
      </w:r>
      <w:r w:rsidR="003B306A">
        <w:rPr>
          <w:rFonts w:cs="Arial"/>
          <w:sz w:val="22"/>
          <w:szCs w:val="22"/>
        </w:rPr>
        <w:t xml:space="preserve"> relevant to each individuals</w:t>
      </w:r>
      <w:r w:rsidR="00A21745">
        <w:rPr>
          <w:rFonts w:cs="Arial"/>
          <w:sz w:val="22"/>
          <w:szCs w:val="22"/>
        </w:rPr>
        <w:t>/ teams</w:t>
      </w:r>
      <w:r w:rsidR="003B306A">
        <w:rPr>
          <w:rFonts w:cs="Arial"/>
          <w:sz w:val="22"/>
          <w:szCs w:val="22"/>
        </w:rPr>
        <w:t xml:space="preserve"> role. </w:t>
      </w:r>
      <w:r w:rsidR="00FA1679">
        <w:rPr>
          <w:rFonts w:cs="Arial"/>
          <w:sz w:val="22"/>
          <w:szCs w:val="22"/>
        </w:rPr>
        <w:t xml:space="preserve">Furthermore, the </w:t>
      </w:r>
      <w:r w:rsidR="00CC5242">
        <w:rPr>
          <w:rFonts w:cs="Arial"/>
          <w:sz w:val="22"/>
          <w:szCs w:val="22"/>
        </w:rPr>
        <w:t>post holder</w:t>
      </w:r>
      <w:r w:rsidR="00FA1679">
        <w:rPr>
          <w:rFonts w:cs="Arial"/>
          <w:sz w:val="22"/>
          <w:szCs w:val="22"/>
        </w:rPr>
        <w:t xml:space="preserve"> will work closely with the </w:t>
      </w:r>
      <w:r w:rsidR="00FE466F">
        <w:rPr>
          <w:rFonts w:cs="Arial"/>
          <w:sz w:val="22"/>
          <w:szCs w:val="22"/>
        </w:rPr>
        <w:t xml:space="preserve">Head of </w:t>
      </w:r>
      <w:r w:rsidR="00CC5242">
        <w:rPr>
          <w:rFonts w:cs="Arial"/>
          <w:sz w:val="22"/>
          <w:szCs w:val="22"/>
        </w:rPr>
        <w:t xml:space="preserve">Therapeutic Quality and Training </w:t>
      </w:r>
      <w:r w:rsidR="00FE466F">
        <w:rPr>
          <w:rFonts w:cs="Arial"/>
          <w:sz w:val="22"/>
          <w:szCs w:val="22"/>
        </w:rPr>
        <w:t xml:space="preserve">(TQT) </w:t>
      </w:r>
      <w:r w:rsidR="00CC5242">
        <w:rPr>
          <w:rFonts w:cs="Arial"/>
          <w:sz w:val="22"/>
          <w:szCs w:val="22"/>
        </w:rPr>
        <w:t xml:space="preserve">to develop training </w:t>
      </w:r>
      <w:r w:rsidR="00BB36E2">
        <w:rPr>
          <w:rFonts w:cs="Arial"/>
          <w:sz w:val="22"/>
          <w:szCs w:val="22"/>
        </w:rPr>
        <w:t xml:space="preserve">sessions and </w:t>
      </w:r>
      <w:r w:rsidR="00CC5242">
        <w:rPr>
          <w:rFonts w:cs="Arial"/>
          <w:sz w:val="22"/>
          <w:szCs w:val="22"/>
        </w:rPr>
        <w:t>workshops for a wider audience that</w:t>
      </w:r>
      <w:r w:rsidR="00D1581C">
        <w:rPr>
          <w:rFonts w:cs="Arial"/>
          <w:sz w:val="22"/>
          <w:szCs w:val="22"/>
        </w:rPr>
        <w:t xml:space="preserve"> includes </w:t>
      </w:r>
      <w:r w:rsidR="00A21745">
        <w:rPr>
          <w:rFonts w:cs="Arial"/>
          <w:sz w:val="22"/>
          <w:szCs w:val="22"/>
        </w:rPr>
        <w:t>Prison officer</w:t>
      </w:r>
      <w:r w:rsidR="006543FB">
        <w:rPr>
          <w:rFonts w:cs="Arial"/>
          <w:sz w:val="22"/>
          <w:szCs w:val="22"/>
        </w:rPr>
        <w:t>s</w:t>
      </w:r>
      <w:r w:rsidR="00A21745">
        <w:rPr>
          <w:rFonts w:cs="Arial"/>
          <w:sz w:val="22"/>
          <w:szCs w:val="22"/>
        </w:rPr>
        <w:t>/ partners.</w:t>
      </w:r>
    </w:p>
    <w:p w14:paraId="0F04ECCD" w14:textId="6128D3A2" w:rsidR="00A21745" w:rsidRDefault="00A21745" w:rsidP="00E57F58">
      <w:pPr>
        <w:pStyle w:val="BodyText"/>
        <w:jc w:val="both"/>
        <w:rPr>
          <w:rFonts w:cs="Arial"/>
          <w:sz w:val="22"/>
          <w:szCs w:val="22"/>
        </w:rPr>
      </w:pPr>
      <w:r>
        <w:rPr>
          <w:rFonts w:cs="Arial"/>
          <w:sz w:val="22"/>
          <w:szCs w:val="22"/>
        </w:rPr>
        <w:t xml:space="preserve">The post is remote working, with a substantial amount of travel </w:t>
      </w:r>
      <w:r w:rsidR="00BB36E2">
        <w:rPr>
          <w:rFonts w:cs="Arial"/>
          <w:sz w:val="22"/>
          <w:szCs w:val="22"/>
        </w:rPr>
        <w:t xml:space="preserve">(and over-night stays) </w:t>
      </w:r>
      <w:r>
        <w:rPr>
          <w:rFonts w:cs="Arial"/>
          <w:sz w:val="22"/>
          <w:szCs w:val="22"/>
        </w:rPr>
        <w:t>expected to visit and deliver training to our project sites and staff</w:t>
      </w:r>
      <w:r w:rsidR="00FE466F">
        <w:rPr>
          <w:rFonts w:cs="Arial"/>
          <w:sz w:val="22"/>
          <w:szCs w:val="22"/>
        </w:rPr>
        <w:t xml:space="preserve"> across England and Wales</w:t>
      </w:r>
      <w:r>
        <w:rPr>
          <w:rFonts w:cs="Arial"/>
          <w:sz w:val="22"/>
          <w:szCs w:val="22"/>
        </w:rPr>
        <w:t>.</w:t>
      </w:r>
    </w:p>
    <w:p w14:paraId="28815A26" w14:textId="77777777" w:rsidR="0015775F" w:rsidRPr="00181FE9" w:rsidRDefault="0015775F" w:rsidP="00E57F58">
      <w:pPr>
        <w:pStyle w:val="BodyText"/>
        <w:jc w:val="both"/>
        <w:rPr>
          <w:rFonts w:ascii="Arial" w:hAnsi="Arial" w:cs="Arial"/>
        </w:rPr>
      </w:pPr>
    </w:p>
    <w:tbl>
      <w:tblPr>
        <w:tblStyle w:val="TableGrid"/>
        <w:tblW w:w="0" w:type="auto"/>
        <w:tblLook w:val="04A0" w:firstRow="1" w:lastRow="0" w:firstColumn="1" w:lastColumn="0" w:noHBand="0" w:noVBand="1"/>
      </w:tblPr>
      <w:tblGrid>
        <w:gridCol w:w="9016"/>
      </w:tblGrid>
      <w:tr w:rsidR="003D2CCE" w:rsidRPr="00AC48E2" w14:paraId="210D7C94" w14:textId="77777777" w:rsidTr="003D2CCE">
        <w:tc>
          <w:tcPr>
            <w:tcW w:w="9016" w:type="dxa"/>
            <w:shd w:val="clear" w:color="auto" w:fill="1F2A44"/>
          </w:tcPr>
          <w:p w14:paraId="056C267F" w14:textId="77777777" w:rsidR="003D2CCE" w:rsidRPr="002516DD" w:rsidRDefault="003D2CCE" w:rsidP="002516DD">
            <w:pPr>
              <w:rPr>
                <w:rFonts w:ascii="Arial" w:hAnsi="Arial" w:cs="Arial"/>
                <w:b/>
                <w:sz w:val="28"/>
                <w:szCs w:val="28"/>
              </w:rPr>
            </w:pPr>
            <w:r w:rsidRPr="002516DD">
              <w:rPr>
                <w:rFonts w:ascii="Arial" w:hAnsi="Arial" w:cs="Arial"/>
                <w:b/>
                <w:color w:val="FFFFFF" w:themeColor="background1"/>
                <w:sz w:val="28"/>
                <w:szCs w:val="28"/>
              </w:rPr>
              <w:t>Accountabilities</w:t>
            </w:r>
            <w:r w:rsidR="00440014">
              <w:rPr>
                <w:rFonts w:ascii="Arial" w:hAnsi="Arial" w:cs="Arial"/>
                <w:b/>
                <w:color w:val="FFFFFF" w:themeColor="background1"/>
                <w:sz w:val="28"/>
                <w:szCs w:val="28"/>
              </w:rPr>
              <w:t>:</w:t>
            </w:r>
          </w:p>
        </w:tc>
      </w:tr>
    </w:tbl>
    <w:p w14:paraId="1D70F436" w14:textId="77777777" w:rsidR="00AC48E2" w:rsidRPr="00212F37" w:rsidRDefault="007B2577" w:rsidP="007B2577">
      <w:pPr>
        <w:spacing w:after="0" w:line="240" w:lineRule="auto"/>
        <w:ind w:right="144"/>
        <w:contextualSpacing/>
        <w:rPr>
          <w:rFonts w:ascii="Arial" w:eastAsiaTheme="minorEastAsia" w:hAnsi="Arial" w:cs="Arial"/>
          <w:b/>
        </w:rPr>
      </w:pPr>
      <w:r w:rsidRPr="00212F37">
        <w:rPr>
          <w:rFonts w:ascii="Arial" w:eastAsiaTheme="minorEastAsia" w:hAnsi="Arial" w:cs="Arial"/>
          <w:b/>
        </w:rPr>
        <w:t>Key Responsibilities</w:t>
      </w:r>
    </w:p>
    <w:p w14:paraId="1155892C" w14:textId="77777777" w:rsidR="0031627F" w:rsidRPr="00212F37" w:rsidRDefault="0031627F" w:rsidP="007B2577">
      <w:pPr>
        <w:spacing w:after="0" w:line="240" w:lineRule="auto"/>
        <w:ind w:right="144"/>
        <w:contextualSpacing/>
        <w:rPr>
          <w:rFonts w:ascii="Arial" w:eastAsiaTheme="minorEastAsia" w:hAnsi="Arial" w:cs="Arial"/>
          <w:b/>
        </w:rPr>
      </w:pPr>
    </w:p>
    <w:p w14:paraId="197C1063" w14:textId="77777777" w:rsidR="00891DF6" w:rsidRPr="00AE5F6C" w:rsidRDefault="00891DF6" w:rsidP="00891DF6">
      <w:pPr>
        <w:rPr>
          <w:b/>
          <w:sz w:val="28"/>
          <w:szCs w:val="28"/>
        </w:rPr>
      </w:pPr>
      <w:r w:rsidRPr="00AE5F6C">
        <w:rPr>
          <w:b/>
          <w:sz w:val="28"/>
          <w:szCs w:val="28"/>
        </w:rPr>
        <w:t>Strategy</w:t>
      </w:r>
    </w:p>
    <w:p w14:paraId="478D70AB" w14:textId="31AF7E09" w:rsidR="00891DF6" w:rsidRPr="006E5F5C" w:rsidRDefault="0030211A" w:rsidP="00891DF6">
      <w:pPr>
        <w:numPr>
          <w:ilvl w:val="0"/>
          <w:numId w:val="7"/>
        </w:numPr>
        <w:spacing w:after="0" w:line="240" w:lineRule="auto"/>
        <w:ind w:left="864"/>
        <w:rPr>
          <w:rFonts w:cs="Arial"/>
          <w:b/>
        </w:rPr>
      </w:pPr>
      <w:r>
        <w:rPr>
          <w:rFonts w:cs="Arial"/>
        </w:rPr>
        <w:t>Support the I</w:t>
      </w:r>
      <w:r w:rsidR="00891DF6" w:rsidRPr="006E5F5C">
        <w:rPr>
          <w:rFonts w:cs="Arial"/>
        </w:rPr>
        <w:t>mplement</w:t>
      </w:r>
      <w:r>
        <w:rPr>
          <w:rFonts w:cs="Arial"/>
        </w:rPr>
        <w:t>ation</w:t>
      </w:r>
      <w:r w:rsidR="00891DF6" w:rsidRPr="006E5F5C">
        <w:rPr>
          <w:rFonts w:cs="Arial"/>
        </w:rPr>
        <w:t xml:space="preserve"> </w:t>
      </w:r>
      <w:r>
        <w:rPr>
          <w:rFonts w:cs="Arial"/>
        </w:rPr>
        <w:t xml:space="preserve">of </w:t>
      </w:r>
      <w:r w:rsidR="00891DF6" w:rsidRPr="006E5F5C">
        <w:rPr>
          <w:rFonts w:cs="Arial"/>
        </w:rPr>
        <w:t xml:space="preserve">the </w:t>
      </w:r>
      <w:r w:rsidR="00FE466F">
        <w:rPr>
          <w:rFonts w:cs="Arial"/>
        </w:rPr>
        <w:t>workforce Development/ T</w:t>
      </w:r>
      <w:r w:rsidR="004D4D9F">
        <w:rPr>
          <w:rFonts w:cs="Arial"/>
        </w:rPr>
        <w:t>raining</w:t>
      </w:r>
      <w:r w:rsidR="00891DF6">
        <w:rPr>
          <w:rFonts w:cs="Arial"/>
        </w:rPr>
        <w:t xml:space="preserve"> </w:t>
      </w:r>
      <w:r w:rsidR="000508A5">
        <w:rPr>
          <w:rFonts w:cs="Arial"/>
        </w:rPr>
        <w:t>s</w:t>
      </w:r>
      <w:r w:rsidR="00891DF6">
        <w:rPr>
          <w:rFonts w:cs="Arial"/>
        </w:rPr>
        <w:t xml:space="preserve">trategy </w:t>
      </w:r>
      <w:r w:rsidR="00891DF6" w:rsidRPr="006E5F5C">
        <w:rPr>
          <w:rFonts w:cs="Arial"/>
        </w:rPr>
        <w:t>across the organisation.</w:t>
      </w:r>
    </w:p>
    <w:p w14:paraId="18282DA2" w14:textId="77777777" w:rsidR="00891DF6" w:rsidRPr="00D1581C" w:rsidRDefault="00891DF6" w:rsidP="00D1581C">
      <w:pPr>
        <w:numPr>
          <w:ilvl w:val="0"/>
          <w:numId w:val="7"/>
        </w:numPr>
        <w:spacing w:after="0" w:line="240" w:lineRule="auto"/>
        <w:ind w:left="864"/>
        <w:rPr>
          <w:rFonts w:cs="Arial"/>
          <w:b/>
        </w:rPr>
      </w:pPr>
      <w:r>
        <w:rPr>
          <w:rFonts w:cs="Arial"/>
        </w:rPr>
        <w:t>S</w:t>
      </w:r>
      <w:r w:rsidRPr="006E5F5C">
        <w:rPr>
          <w:rFonts w:cs="Arial"/>
        </w:rPr>
        <w:t xml:space="preserve">upport the </w:t>
      </w:r>
      <w:r>
        <w:rPr>
          <w:rFonts w:cs="Arial"/>
        </w:rPr>
        <w:t>achievement</w:t>
      </w:r>
      <w:r w:rsidRPr="006E5F5C">
        <w:rPr>
          <w:rFonts w:cs="Arial"/>
        </w:rPr>
        <w:t xml:space="preserve"> of the targets identified in the </w:t>
      </w:r>
      <w:r w:rsidR="00D1581C">
        <w:rPr>
          <w:rFonts w:cs="Arial"/>
        </w:rPr>
        <w:t>Recovery strategy</w:t>
      </w:r>
      <w:r w:rsidRPr="006E5F5C">
        <w:rPr>
          <w:rFonts w:cs="Arial"/>
        </w:rPr>
        <w:t xml:space="preserve">.  </w:t>
      </w:r>
    </w:p>
    <w:p w14:paraId="586B6DB3" w14:textId="77777777" w:rsidR="00891DF6" w:rsidRDefault="00891DF6" w:rsidP="00891DF6">
      <w:pPr>
        <w:numPr>
          <w:ilvl w:val="0"/>
          <w:numId w:val="9"/>
        </w:numPr>
        <w:spacing w:after="0" w:line="240" w:lineRule="auto"/>
        <w:rPr>
          <w:rFonts w:ascii="Arial" w:hAnsi="Arial" w:cs="Arial"/>
        </w:rPr>
      </w:pPr>
      <w:r>
        <w:rPr>
          <w:rFonts w:cs="Arial"/>
        </w:rPr>
        <w:t>D</w:t>
      </w:r>
      <w:r w:rsidRPr="006E5F5C">
        <w:rPr>
          <w:rFonts w:cs="Arial"/>
        </w:rPr>
        <w:t xml:space="preserve">evelop and maintain partnerships with </w:t>
      </w:r>
      <w:r>
        <w:rPr>
          <w:rFonts w:cs="Arial"/>
        </w:rPr>
        <w:t>internal and external stakeholders when developing or delivering training sessions.</w:t>
      </w:r>
    </w:p>
    <w:p w14:paraId="2C5C61AB" w14:textId="77777777" w:rsidR="00891DF6" w:rsidRDefault="00891DF6" w:rsidP="00891DF6">
      <w:pPr>
        <w:numPr>
          <w:ilvl w:val="0"/>
          <w:numId w:val="9"/>
        </w:numPr>
        <w:spacing w:after="0" w:line="240" w:lineRule="auto"/>
        <w:rPr>
          <w:rFonts w:cs="Arial"/>
        </w:rPr>
      </w:pPr>
      <w:r>
        <w:rPr>
          <w:rFonts w:cs="Arial"/>
        </w:rPr>
        <w:t>B</w:t>
      </w:r>
      <w:r w:rsidRPr="006E5F5C">
        <w:rPr>
          <w:rFonts w:cs="Arial"/>
        </w:rPr>
        <w:t>uild strong relationships with, and make full use of the support offered by</w:t>
      </w:r>
      <w:r>
        <w:rPr>
          <w:rFonts w:cs="Arial"/>
        </w:rPr>
        <w:t xml:space="preserve"> line management and </w:t>
      </w:r>
      <w:r w:rsidRPr="006E5F5C">
        <w:rPr>
          <w:rFonts w:cs="Arial"/>
        </w:rPr>
        <w:t>head office functions.</w:t>
      </w:r>
    </w:p>
    <w:p w14:paraId="6F1B9756" w14:textId="3886B969" w:rsidR="00D1581C" w:rsidRDefault="000553B9" w:rsidP="00891DF6">
      <w:pPr>
        <w:numPr>
          <w:ilvl w:val="0"/>
          <w:numId w:val="9"/>
        </w:numPr>
        <w:spacing w:after="0" w:line="240" w:lineRule="auto"/>
        <w:rPr>
          <w:rFonts w:cs="Arial"/>
        </w:rPr>
      </w:pPr>
      <w:r>
        <w:rPr>
          <w:rFonts w:cs="Arial"/>
        </w:rPr>
        <w:t>To ensure that all staff have a strong understanding of service delivery and leave any training session confident in their learnt skills.</w:t>
      </w:r>
    </w:p>
    <w:p w14:paraId="1089C39E" w14:textId="2383C1B2" w:rsidR="00D1581C" w:rsidRDefault="000553B9" w:rsidP="00891DF6">
      <w:pPr>
        <w:numPr>
          <w:ilvl w:val="0"/>
          <w:numId w:val="9"/>
        </w:numPr>
        <w:spacing w:after="0" w:line="240" w:lineRule="auto"/>
        <w:rPr>
          <w:rFonts w:cs="Arial"/>
        </w:rPr>
      </w:pPr>
      <w:r>
        <w:rPr>
          <w:rFonts w:cs="Arial"/>
        </w:rPr>
        <w:t>To support the ethos and understanding of therapeutic services and how they can help our client base.</w:t>
      </w:r>
    </w:p>
    <w:p w14:paraId="10AA8742" w14:textId="1232593D" w:rsidR="000553B9" w:rsidRPr="00264374" w:rsidRDefault="000553B9" w:rsidP="00891DF6">
      <w:pPr>
        <w:numPr>
          <w:ilvl w:val="0"/>
          <w:numId w:val="9"/>
        </w:numPr>
        <w:spacing w:after="0" w:line="240" w:lineRule="auto"/>
        <w:rPr>
          <w:rFonts w:cs="Arial"/>
        </w:rPr>
      </w:pPr>
      <w:r>
        <w:rPr>
          <w:rFonts w:cs="Arial"/>
        </w:rPr>
        <w:t>To have a full understanding and awareness of the vision and scope of the training department and recovery directorate.</w:t>
      </w:r>
    </w:p>
    <w:p w14:paraId="1022442A" w14:textId="77777777" w:rsidR="00891DF6" w:rsidRPr="006E5F5C" w:rsidRDefault="00891DF6" w:rsidP="00891DF6">
      <w:pPr>
        <w:spacing w:after="0" w:line="240" w:lineRule="auto"/>
        <w:ind w:left="864"/>
        <w:rPr>
          <w:rFonts w:cs="Arial"/>
        </w:rPr>
      </w:pPr>
    </w:p>
    <w:p w14:paraId="0D9DC8D7" w14:textId="77777777" w:rsidR="00C94CFA" w:rsidRDefault="00C94CFA" w:rsidP="00891DF6">
      <w:pPr>
        <w:rPr>
          <w:b/>
          <w:sz w:val="28"/>
          <w:szCs w:val="28"/>
        </w:rPr>
      </w:pPr>
    </w:p>
    <w:p w14:paraId="792EA1D0" w14:textId="77777777" w:rsidR="00891DF6" w:rsidRPr="00AE5F6C" w:rsidRDefault="00891DF6" w:rsidP="00891DF6">
      <w:pPr>
        <w:rPr>
          <w:b/>
          <w:sz w:val="28"/>
          <w:szCs w:val="28"/>
        </w:rPr>
      </w:pPr>
      <w:r w:rsidRPr="00AE5F6C">
        <w:rPr>
          <w:b/>
          <w:sz w:val="28"/>
          <w:szCs w:val="28"/>
        </w:rPr>
        <w:t>Service Delivery</w:t>
      </w:r>
    </w:p>
    <w:p w14:paraId="0D02B43B" w14:textId="1CC83252" w:rsidR="002C1DAC" w:rsidRPr="00212F37" w:rsidRDefault="00FE466F" w:rsidP="002C1DAC">
      <w:pPr>
        <w:numPr>
          <w:ilvl w:val="0"/>
          <w:numId w:val="6"/>
        </w:numPr>
        <w:spacing w:after="120" w:line="264" w:lineRule="auto"/>
        <w:contextualSpacing/>
        <w:rPr>
          <w:rFonts w:eastAsiaTheme="minorEastAsia" w:cstheme="minorHAnsi"/>
        </w:rPr>
      </w:pPr>
      <w:r>
        <w:rPr>
          <w:rFonts w:eastAsiaTheme="minorEastAsia" w:cstheme="minorHAnsi"/>
        </w:rPr>
        <w:t>Regularly r</w:t>
      </w:r>
      <w:r w:rsidR="002C1DAC" w:rsidRPr="00212F37">
        <w:rPr>
          <w:rFonts w:eastAsiaTheme="minorEastAsia" w:cstheme="minorHAnsi"/>
        </w:rPr>
        <w:t xml:space="preserve">eview each core module to ensure that the </w:t>
      </w:r>
      <w:r>
        <w:rPr>
          <w:rFonts w:eastAsiaTheme="minorEastAsia" w:cstheme="minorHAnsi"/>
        </w:rPr>
        <w:t xml:space="preserve">training </w:t>
      </w:r>
      <w:r w:rsidR="002C1DAC" w:rsidRPr="00212F37">
        <w:rPr>
          <w:rFonts w:eastAsiaTheme="minorEastAsia" w:cstheme="minorHAnsi"/>
        </w:rPr>
        <w:t>content is current and relevant to the diverse organisation</w:t>
      </w:r>
    </w:p>
    <w:p w14:paraId="3BC90517" w14:textId="77777777" w:rsidR="002C1DAC" w:rsidRPr="00212F37" w:rsidRDefault="002C1DAC" w:rsidP="002C1DAC">
      <w:pPr>
        <w:numPr>
          <w:ilvl w:val="0"/>
          <w:numId w:val="6"/>
        </w:numPr>
        <w:spacing w:after="120" w:line="264" w:lineRule="auto"/>
        <w:contextualSpacing/>
        <w:rPr>
          <w:rFonts w:eastAsiaTheme="minorEastAsia" w:cstheme="minorHAnsi"/>
        </w:rPr>
      </w:pPr>
      <w:r w:rsidRPr="00212F37">
        <w:rPr>
          <w:rFonts w:eastAsiaTheme="minorEastAsia" w:cstheme="minorHAnsi"/>
        </w:rPr>
        <w:t>Ensure that all material and resources are engaging and thought provoking for learners and develop lesson plans accordingly</w:t>
      </w:r>
    </w:p>
    <w:p w14:paraId="29D50C0A" w14:textId="77777777" w:rsidR="002C1DAC" w:rsidRPr="00212F37" w:rsidRDefault="002C1DAC" w:rsidP="002C1DAC">
      <w:pPr>
        <w:numPr>
          <w:ilvl w:val="0"/>
          <w:numId w:val="6"/>
        </w:numPr>
        <w:spacing w:after="120" w:line="264" w:lineRule="auto"/>
        <w:contextualSpacing/>
        <w:rPr>
          <w:rFonts w:eastAsiaTheme="minorEastAsia" w:cstheme="minorHAnsi"/>
        </w:rPr>
      </w:pPr>
      <w:r w:rsidRPr="00212F37">
        <w:rPr>
          <w:rFonts w:eastAsiaTheme="minorEastAsia" w:cstheme="minorHAnsi"/>
        </w:rPr>
        <w:t>Utilise internal subject matter experts to maximise our output within the organisation</w:t>
      </w:r>
    </w:p>
    <w:p w14:paraId="6D3B9673" w14:textId="6C5DB9A1" w:rsidR="002C1DAC" w:rsidRDefault="002C1DAC" w:rsidP="002C1DAC">
      <w:pPr>
        <w:numPr>
          <w:ilvl w:val="0"/>
          <w:numId w:val="6"/>
        </w:numPr>
        <w:spacing w:after="120" w:line="264" w:lineRule="auto"/>
        <w:contextualSpacing/>
        <w:rPr>
          <w:rFonts w:eastAsiaTheme="minorEastAsia" w:cstheme="minorHAnsi"/>
        </w:rPr>
      </w:pPr>
      <w:r w:rsidRPr="00212F37">
        <w:rPr>
          <w:rFonts w:eastAsiaTheme="minorEastAsia" w:cstheme="minorHAnsi"/>
        </w:rPr>
        <w:t xml:space="preserve">Deliver each </w:t>
      </w:r>
      <w:r w:rsidR="00FE466F">
        <w:rPr>
          <w:rFonts w:eastAsiaTheme="minorEastAsia" w:cstheme="minorHAnsi"/>
        </w:rPr>
        <w:t xml:space="preserve">training </w:t>
      </w:r>
      <w:r w:rsidRPr="00212F37">
        <w:rPr>
          <w:rFonts w:eastAsiaTheme="minorEastAsia" w:cstheme="minorHAnsi"/>
        </w:rPr>
        <w:t>module regularly ensuring it is responding to organisation need</w:t>
      </w:r>
    </w:p>
    <w:p w14:paraId="2207AA2C" w14:textId="77777777" w:rsidR="00891DF6" w:rsidRDefault="002C1DAC" w:rsidP="002C1DAC">
      <w:pPr>
        <w:numPr>
          <w:ilvl w:val="0"/>
          <w:numId w:val="6"/>
        </w:numPr>
        <w:spacing w:after="120" w:line="264" w:lineRule="auto"/>
        <w:contextualSpacing/>
        <w:rPr>
          <w:rFonts w:eastAsiaTheme="minorEastAsia" w:cstheme="minorHAnsi"/>
        </w:rPr>
      </w:pPr>
      <w:r w:rsidRPr="00870480">
        <w:rPr>
          <w:rFonts w:eastAsiaTheme="minorEastAsia" w:cstheme="minorHAnsi"/>
        </w:rPr>
        <w:t xml:space="preserve">To provide general advice and guidance to </w:t>
      </w:r>
      <w:r w:rsidRPr="002C1DAC">
        <w:rPr>
          <w:rFonts w:eastAsiaTheme="minorEastAsia" w:cstheme="minorHAnsi"/>
        </w:rPr>
        <w:t xml:space="preserve">employees and volunteers </w:t>
      </w:r>
      <w:r w:rsidRPr="00870480">
        <w:rPr>
          <w:rFonts w:eastAsiaTheme="minorEastAsia" w:cstheme="minorHAnsi"/>
        </w:rPr>
        <w:t xml:space="preserve">on </w:t>
      </w:r>
      <w:r w:rsidRPr="002C1DAC">
        <w:rPr>
          <w:rFonts w:eastAsiaTheme="minorEastAsia" w:cstheme="minorHAnsi"/>
        </w:rPr>
        <w:t xml:space="preserve">appropriate </w:t>
      </w:r>
      <w:r w:rsidRPr="00870480">
        <w:rPr>
          <w:rFonts w:eastAsiaTheme="minorEastAsia" w:cstheme="minorHAnsi"/>
        </w:rPr>
        <w:t xml:space="preserve">learning and development </w:t>
      </w:r>
      <w:r w:rsidRPr="002C1DAC">
        <w:rPr>
          <w:rFonts w:eastAsiaTheme="minorEastAsia" w:cstheme="minorHAnsi"/>
        </w:rPr>
        <w:t>courses and</w:t>
      </w:r>
      <w:r w:rsidRPr="00870480">
        <w:rPr>
          <w:rFonts w:eastAsiaTheme="minorEastAsia" w:cstheme="minorHAnsi"/>
        </w:rPr>
        <w:t xml:space="preserve"> processes</w:t>
      </w:r>
    </w:p>
    <w:p w14:paraId="1B181F25" w14:textId="77777777" w:rsidR="002C1DAC" w:rsidRPr="002C1DAC" w:rsidRDefault="002C1DAC" w:rsidP="002C1DAC">
      <w:pPr>
        <w:spacing w:after="120" w:line="264" w:lineRule="auto"/>
        <w:ind w:left="720"/>
        <w:contextualSpacing/>
        <w:rPr>
          <w:rFonts w:eastAsiaTheme="minorEastAsia" w:cstheme="minorHAnsi"/>
        </w:rPr>
      </w:pPr>
    </w:p>
    <w:p w14:paraId="076F9B06" w14:textId="77777777" w:rsidR="00891DF6" w:rsidRPr="00AE5F6C" w:rsidRDefault="00891DF6" w:rsidP="00891DF6">
      <w:pPr>
        <w:rPr>
          <w:b/>
          <w:sz w:val="28"/>
          <w:szCs w:val="28"/>
        </w:rPr>
      </w:pPr>
      <w:r w:rsidRPr="00AE5F6C">
        <w:rPr>
          <w:b/>
          <w:sz w:val="28"/>
          <w:szCs w:val="28"/>
        </w:rPr>
        <w:t>Performance Management</w:t>
      </w:r>
    </w:p>
    <w:p w14:paraId="5F9ADAB8" w14:textId="77777777" w:rsidR="00D31162" w:rsidRPr="00212F37" w:rsidRDefault="00D31162" w:rsidP="00D31162">
      <w:pPr>
        <w:numPr>
          <w:ilvl w:val="0"/>
          <w:numId w:val="8"/>
        </w:numPr>
        <w:spacing w:after="120" w:line="264" w:lineRule="auto"/>
        <w:rPr>
          <w:rFonts w:eastAsiaTheme="minorEastAsia" w:cstheme="minorHAnsi"/>
        </w:rPr>
      </w:pPr>
      <w:r w:rsidRPr="00870480">
        <w:rPr>
          <w:rFonts w:eastAsiaTheme="minorEastAsia" w:cstheme="minorHAnsi"/>
        </w:rPr>
        <w:t xml:space="preserve">To </w:t>
      </w:r>
      <w:r w:rsidRPr="00212F37">
        <w:rPr>
          <w:rFonts w:eastAsiaTheme="minorEastAsia" w:cstheme="minorHAnsi"/>
        </w:rPr>
        <w:t>support the HRBP’s with collating an annual training needs analysis to inform the needs of the organisation</w:t>
      </w:r>
    </w:p>
    <w:p w14:paraId="52C59EC2" w14:textId="77777777" w:rsidR="00D31162" w:rsidRPr="00212F37" w:rsidRDefault="00D31162" w:rsidP="00D31162">
      <w:pPr>
        <w:numPr>
          <w:ilvl w:val="0"/>
          <w:numId w:val="8"/>
        </w:numPr>
        <w:spacing w:after="120" w:line="264" w:lineRule="auto"/>
        <w:rPr>
          <w:rFonts w:eastAsiaTheme="minorEastAsia" w:cstheme="minorHAnsi"/>
        </w:rPr>
      </w:pPr>
      <w:r w:rsidRPr="00212F37">
        <w:rPr>
          <w:rFonts w:eastAsiaTheme="minorEastAsia" w:cstheme="minorHAnsi"/>
        </w:rPr>
        <w:t>A</w:t>
      </w:r>
      <w:r w:rsidRPr="00870480">
        <w:rPr>
          <w:rFonts w:eastAsiaTheme="minorEastAsia" w:cstheme="minorHAnsi"/>
        </w:rPr>
        <w:t xml:space="preserve">ssist with the annual performance review by collating information from personal development plans and </w:t>
      </w:r>
      <w:r w:rsidRPr="00212F37">
        <w:rPr>
          <w:rFonts w:eastAsiaTheme="minorEastAsia" w:cstheme="minorHAnsi"/>
        </w:rPr>
        <w:t xml:space="preserve">ensuring they are </w:t>
      </w:r>
      <w:r w:rsidRPr="00870480">
        <w:rPr>
          <w:rFonts w:eastAsiaTheme="minorEastAsia" w:cstheme="minorHAnsi"/>
        </w:rPr>
        <w:t>accurately logg</w:t>
      </w:r>
      <w:r w:rsidRPr="00212F37">
        <w:rPr>
          <w:rFonts w:eastAsiaTheme="minorEastAsia" w:cstheme="minorHAnsi"/>
        </w:rPr>
        <w:t>ed</w:t>
      </w:r>
      <w:r w:rsidRPr="00870480">
        <w:rPr>
          <w:rFonts w:eastAsiaTheme="minorEastAsia" w:cstheme="minorHAnsi"/>
        </w:rPr>
        <w:t xml:space="preserve"> onto the HR database. </w:t>
      </w:r>
    </w:p>
    <w:p w14:paraId="0268511F" w14:textId="77777777" w:rsidR="00D31162" w:rsidRPr="00212F37" w:rsidRDefault="00D31162" w:rsidP="00D31162">
      <w:pPr>
        <w:numPr>
          <w:ilvl w:val="0"/>
          <w:numId w:val="8"/>
        </w:numPr>
        <w:spacing w:before="200" w:after="200" w:line="276" w:lineRule="auto"/>
        <w:ind w:right="144"/>
        <w:contextualSpacing/>
        <w:rPr>
          <w:rFonts w:eastAsiaTheme="minorEastAsia" w:cstheme="minorHAnsi"/>
        </w:rPr>
      </w:pPr>
      <w:r w:rsidRPr="00870480">
        <w:rPr>
          <w:rFonts w:eastAsiaTheme="minorEastAsia" w:cstheme="minorHAnsi"/>
        </w:rPr>
        <w:t xml:space="preserve">To ensure that the administration for the team is carried out in accordance with </w:t>
      </w:r>
      <w:r w:rsidRPr="00212F37">
        <w:rPr>
          <w:rFonts w:eastAsiaTheme="minorEastAsia" w:cstheme="minorHAnsi"/>
        </w:rPr>
        <w:t>Forward</w:t>
      </w:r>
      <w:r w:rsidRPr="00870480">
        <w:rPr>
          <w:rFonts w:eastAsiaTheme="minorEastAsia" w:cstheme="minorHAnsi"/>
        </w:rPr>
        <w:t>’s policies and procedures</w:t>
      </w:r>
    </w:p>
    <w:p w14:paraId="528432F1" w14:textId="77777777" w:rsidR="00891DF6" w:rsidRDefault="00891DF6" w:rsidP="00891DF6"/>
    <w:p w14:paraId="34A31C39" w14:textId="77777777" w:rsidR="0028160A" w:rsidRPr="000105D0" w:rsidRDefault="0028160A" w:rsidP="0028160A">
      <w:pPr>
        <w:rPr>
          <w:b/>
          <w:sz w:val="28"/>
          <w:szCs w:val="28"/>
        </w:rPr>
      </w:pPr>
      <w:r>
        <w:rPr>
          <w:b/>
          <w:sz w:val="28"/>
          <w:szCs w:val="28"/>
        </w:rPr>
        <w:t>Q</w:t>
      </w:r>
      <w:r w:rsidRPr="000105D0">
        <w:rPr>
          <w:b/>
          <w:sz w:val="28"/>
          <w:szCs w:val="28"/>
        </w:rPr>
        <w:t>uality and Safety</w:t>
      </w:r>
    </w:p>
    <w:p w14:paraId="707E73EC" w14:textId="484358BE" w:rsidR="000B40F9" w:rsidRPr="00212F37" w:rsidRDefault="000B40F9" w:rsidP="000B40F9">
      <w:pPr>
        <w:numPr>
          <w:ilvl w:val="0"/>
          <w:numId w:val="1"/>
        </w:numPr>
        <w:overflowPunct w:val="0"/>
        <w:autoSpaceDE w:val="0"/>
        <w:autoSpaceDN w:val="0"/>
        <w:adjustRightInd w:val="0"/>
        <w:spacing w:after="0" w:line="240" w:lineRule="auto"/>
        <w:jc w:val="both"/>
        <w:textAlignment w:val="baseline"/>
        <w:rPr>
          <w:rFonts w:cstheme="minorHAnsi"/>
        </w:rPr>
      </w:pPr>
      <w:r w:rsidRPr="00212F37">
        <w:rPr>
          <w:rFonts w:cstheme="minorHAnsi"/>
        </w:rPr>
        <w:t xml:space="preserve">Alert the </w:t>
      </w:r>
      <w:r w:rsidR="00D1581C">
        <w:rPr>
          <w:rFonts w:cstheme="minorHAnsi"/>
        </w:rPr>
        <w:t>Head</w:t>
      </w:r>
      <w:r w:rsidR="00FE466F">
        <w:rPr>
          <w:rFonts w:cstheme="minorHAnsi"/>
        </w:rPr>
        <w:t xml:space="preserve"> Of and Manager of TQ</w:t>
      </w:r>
      <w:r w:rsidR="00BB36E2">
        <w:rPr>
          <w:rFonts w:cstheme="minorHAnsi"/>
        </w:rPr>
        <w:t>T</w:t>
      </w:r>
      <w:r w:rsidRPr="00212F37">
        <w:rPr>
          <w:rFonts w:cstheme="minorHAnsi"/>
        </w:rPr>
        <w:t xml:space="preserve"> to any significant risks or problems arising in the delivery of training sessions</w:t>
      </w:r>
    </w:p>
    <w:p w14:paraId="3E320DEF" w14:textId="77777777" w:rsidR="000B40F9" w:rsidRPr="00212F37" w:rsidRDefault="000B40F9" w:rsidP="000B40F9">
      <w:pPr>
        <w:numPr>
          <w:ilvl w:val="0"/>
          <w:numId w:val="1"/>
        </w:numPr>
        <w:overflowPunct w:val="0"/>
        <w:autoSpaceDE w:val="0"/>
        <w:autoSpaceDN w:val="0"/>
        <w:adjustRightInd w:val="0"/>
        <w:spacing w:after="0" w:line="240" w:lineRule="auto"/>
        <w:jc w:val="both"/>
        <w:textAlignment w:val="baseline"/>
        <w:rPr>
          <w:rFonts w:cstheme="minorHAnsi"/>
        </w:rPr>
      </w:pPr>
      <w:r w:rsidRPr="00212F37">
        <w:rPr>
          <w:rFonts w:cstheme="minorHAnsi"/>
        </w:rPr>
        <w:t xml:space="preserve">Abide by all organisation policies and procedures and ensure others to do the same. </w:t>
      </w:r>
    </w:p>
    <w:p w14:paraId="214D6491" w14:textId="77777777" w:rsidR="000B40F9" w:rsidRPr="00212F37" w:rsidRDefault="000B40F9" w:rsidP="000B40F9">
      <w:pPr>
        <w:numPr>
          <w:ilvl w:val="0"/>
          <w:numId w:val="1"/>
        </w:numPr>
        <w:overflowPunct w:val="0"/>
        <w:autoSpaceDE w:val="0"/>
        <w:autoSpaceDN w:val="0"/>
        <w:adjustRightInd w:val="0"/>
        <w:spacing w:before="200" w:after="200" w:line="276" w:lineRule="auto"/>
        <w:ind w:right="144"/>
        <w:contextualSpacing/>
        <w:jc w:val="both"/>
        <w:textAlignment w:val="baseline"/>
        <w:rPr>
          <w:rFonts w:cstheme="minorHAnsi"/>
        </w:rPr>
      </w:pPr>
      <w:r w:rsidRPr="00212F37">
        <w:rPr>
          <w:rFonts w:cstheme="minorHAnsi"/>
        </w:rPr>
        <w:t>Effectively manage information, particularly confidential information, within statutory duties and in accordance with best practice.</w:t>
      </w:r>
    </w:p>
    <w:p w14:paraId="3117C0E1" w14:textId="77777777" w:rsidR="000B40F9" w:rsidRPr="00212F37" w:rsidRDefault="000B40F9" w:rsidP="000B40F9">
      <w:pPr>
        <w:numPr>
          <w:ilvl w:val="0"/>
          <w:numId w:val="1"/>
        </w:numPr>
        <w:overflowPunct w:val="0"/>
        <w:autoSpaceDE w:val="0"/>
        <w:autoSpaceDN w:val="0"/>
        <w:adjustRightInd w:val="0"/>
        <w:spacing w:before="200" w:after="0" w:line="240" w:lineRule="auto"/>
        <w:ind w:right="144"/>
        <w:contextualSpacing/>
        <w:jc w:val="both"/>
        <w:textAlignment w:val="baseline"/>
        <w:rPr>
          <w:rFonts w:cstheme="minorHAnsi"/>
        </w:rPr>
      </w:pPr>
      <w:r w:rsidRPr="00212F37">
        <w:rPr>
          <w:rFonts w:cstheme="minorHAnsi"/>
        </w:rPr>
        <w:t>Promote and ensure departmental compliance with all relevant legal, regulatory, and ethical responsibilities.</w:t>
      </w:r>
    </w:p>
    <w:p w14:paraId="774F4609" w14:textId="0918772B" w:rsidR="000B40F9" w:rsidRPr="00212F37" w:rsidRDefault="000B40F9" w:rsidP="000B40F9">
      <w:pPr>
        <w:numPr>
          <w:ilvl w:val="0"/>
          <w:numId w:val="1"/>
        </w:numPr>
        <w:overflowPunct w:val="0"/>
        <w:autoSpaceDE w:val="0"/>
        <w:autoSpaceDN w:val="0"/>
        <w:adjustRightInd w:val="0"/>
        <w:spacing w:after="0" w:line="240" w:lineRule="auto"/>
        <w:jc w:val="both"/>
        <w:textAlignment w:val="baseline"/>
        <w:rPr>
          <w:rFonts w:cstheme="minorHAnsi"/>
        </w:rPr>
      </w:pPr>
      <w:r w:rsidRPr="00212F37">
        <w:rPr>
          <w:rFonts w:cstheme="minorHAnsi"/>
        </w:rPr>
        <w:t>Work with the highest regard to health, safety and security in the workplace highlighting any risks (potential or actual) to the</w:t>
      </w:r>
      <w:r w:rsidR="00BB36E2">
        <w:rPr>
          <w:rFonts w:cstheme="minorHAnsi"/>
        </w:rPr>
        <w:t xml:space="preserve"> Head of TQ&amp;T</w:t>
      </w:r>
      <w:r w:rsidR="00FE466F">
        <w:rPr>
          <w:rFonts w:cstheme="minorHAnsi"/>
        </w:rPr>
        <w:t xml:space="preserve"> or TQT Manager</w:t>
      </w:r>
      <w:r w:rsidRPr="00212F37">
        <w:rPr>
          <w:rFonts w:cstheme="minorHAnsi"/>
        </w:rPr>
        <w:t xml:space="preserve">. </w:t>
      </w:r>
    </w:p>
    <w:p w14:paraId="373EC05B" w14:textId="77777777" w:rsidR="000B40F9" w:rsidRDefault="000B40F9" w:rsidP="000B40F9">
      <w:pPr>
        <w:numPr>
          <w:ilvl w:val="0"/>
          <w:numId w:val="1"/>
        </w:numPr>
        <w:overflowPunct w:val="0"/>
        <w:autoSpaceDE w:val="0"/>
        <w:autoSpaceDN w:val="0"/>
        <w:adjustRightInd w:val="0"/>
        <w:spacing w:after="0" w:line="240" w:lineRule="auto"/>
        <w:jc w:val="both"/>
        <w:textAlignment w:val="baseline"/>
        <w:rPr>
          <w:rFonts w:cstheme="minorHAnsi"/>
        </w:rPr>
      </w:pPr>
      <w:r w:rsidRPr="00212F37">
        <w:rPr>
          <w:rFonts w:cstheme="minorHAnsi"/>
        </w:rPr>
        <w:t xml:space="preserve">Ensure that information, including statistical data, for audit, research and reporting purposes, is effectively and efficiently collected, recorded and collated in the assigned area. </w:t>
      </w:r>
    </w:p>
    <w:p w14:paraId="7D662AE9" w14:textId="77777777" w:rsidR="0028160A" w:rsidRPr="000B40F9" w:rsidRDefault="0028160A" w:rsidP="000B40F9">
      <w:pPr>
        <w:numPr>
          <w:ilvl w:val="0"/>
          <w:numId w:val="1"/>
        </w:numPr>
        <w:overflowPunct w:val="0"/>
        <w:autoSpaceDE w:val="0"/>
        <w:autoSpaceDN w:val="0"/>
        <w:adjustRightInd w:val="0"/>
        <w:spacing w:after="0" w:line="240" w:lineRule="auto"/>
        <w:jc w:val="both"/>
        <w:textAlignment w:val="baseline"/>
        <w:rPr>
          <w:rFonts w:cstheme="minorHAnsi"/>
        </w:rPr>
      </w:pPr>
      <w:r w:rsidRPr="000B40F9">
        <w:rPr>
          <w:rFonts w:cs="Arial"/>
        </w:rPr>
        <w:t>Keep up to date technically on all relevant matters and strive for continuous professional development.</w:t>
      </w:r>
    </w:p>
    <w:p w14:paraId="53893444" w14:textId="77777777" w:rsidR="0028160A" w:rsidRPr="009073AA" w:rsidRDefault="0028160A" w:rsidP="0028160A">
      <w:pPr>
        <w:pStyle w:val="BodyTextIndent"/>
        <w:ind w:left="851"/>
        <w:jc w:val="both"/>
        <w:rPr>
          <w:rFonts w:cs="Arial"/>
        </w:rPr>
      </w:pPr>
    </w:p>
    <w:p w14:paraId="51A6E5DA" w14:textId="77777777" w:rsidR="0028160A" w:rsidRPr="000105D0" w:rsidRDefault="0028160A" w:rsidP="0028160A">
      <w:pPr>
        <w:rPr>
          <w:b/>
          <w:sz w:val="28"/>
          <w:szCs w:val="28"/>
        </w:rPr>
      </w:pPr>
      <w:r w:rsidRPr="000105D0">
        <w:rPr>
          <w:b/>
          <w:sz w:val="28"/>
          <w:szCs w:val="28"/>
        </w:rPr>
        <w:t>Administration</w:t>
      </w:r>
    </w:p>
    <w:p w14:paraId="0ACCAB2C" w14:textId="77777777" w:rsidR="0028160A" w:rsidRPr="00612A98" w:rsidRDefault="0028160A" w:rsidP="00021A89">
      <w:pPr>
        <w:numPr>
          <w:ilvl w:val="0"/>
          <w:numId w:val="7"/>
        </w:numPr>
        <w:spacing w:after="0" w:line="240" w:lineRule="auto"/>
        <w:ind w:left="864"/>
        <w:jc w:val="both"/>
        <w:rPr>
          <w:rFonts w:cstheme="minorHAnsi"/>
        </w:rPr>
      </w:pPr>
      <w:r w:rsidRPr="00612A98">
        <w:rPr>
          <w:rFonts w:cstheme="minorHAnsi"/>
        </w:rPr>
        <w:t xml:space="preserve">Work with the </w:t>
      </w:r>
      <w:r w:rsidR="00EC3F6A" w:rsidRPr="00612A98">
        <w:rPr>
          <w:rFonts w:cstheme="minorHAnsi"/>
        </w:rPr>
        <w:t>Training</w:t>
      </w:r>
      <w:r w:rsidRPr="00612A98">
        <w:rPr>
          <w:rFonts w:cstheme="minorHAnsi"/>
        </w:rPr>
        <w:t xml:space="preserve"> Administrator to ensure effective administration of training events.</w:t>
      </w:r>
    </w:p>
    <w:p w14:paraId="68CF7BB1" w14:textId="77777777" w:rsidR="0028160A" w:rsidRPr="00612A98" w:rsidRDefault="0028160A" w:rsidP="00021A89">
      <w:pPr>
        <w:numPr>
          <w:ilvl w:val="0"/>
          <w:numId w:val="7"/>
        </w:numPr>
        <w:spacing w:after="0" w:line="240" w:lineRule="auto"/>
        <w:ind w:left="864"/>
        <w:jc w:val="both"/>
        <w:rPr>
          <w:rFonts w:cstheme="minorHAnsi"/>
        </w:rPr>
      </w:pPr>
      <w:r w:rsidRPr="00612A98">
        <w:rPr>
          <w:rFonts w:cstheme="minorHAnsi"/>
        </w:rPr>
        <w:t xml:space="preserve">Prepare and deliver detailed reports on the effectiveness of the training sessions delivered and the impact on the departmental KPI’s. </w:t>
      </w:r>
    </w:p>
    <w:p w14:paraId="7AC924CA" w14:textId="77777777" w:rsidR="0028160A" w:rsidRPr="00612A98" w:rsidRDefault="0028160A" w:rsidP="00021A89">
      <w:pPr>
        <w:numPr>
          <w:ilvl w:val="0"/>
          <w:numId w:val="7"/>
        </w:numPr>
        <w:spacing w:after="0" w:line="240" w:lineRule="auto"/>
        <w:ind w:left="864"/>
        <w:jc w:val="both"/>
        <w:rPr>
          <w:rFonts w:cstheme="minorHAnsi"/>
        </w:rPr>
      </w:pPr>
      <w:r w:rsidRPr="00612A98">
        <w:rPr>
          <w:rFonts w:cstheme="minorHAnsi"/>
        </w:rPr>
        <w:t xml:space="preserve">Work with other members of the </w:t>
      </w:r>
      <w:r w:rsidR="00D1581C">
        <w:rPr>
          <w:rFonts w:cstheme="minorHAnsi"/>
        </w:rPr>
        <w:t>Training Team</w:t>
      </w:r>
      <w:r w:rsidRPr="00612A98">
        <w:rPr>
          <w:rFonts w:cstheme="minorHAnsi"/>
        </w:rPr>
        <w:t xml:space="preserve"> to carry out an on-going review of the overall adequacy of the administrative systems and related technology.</w:t>
      </w:r>
    </w:p>
    <w:p w14:paraId="11956461" w14:textId="77777777" w:rsidR="0028160A" w:rsidRDefault="0028160A" w:rsidP="0028160A">
      <w:pPr>
        <w:rPr>
          <w:b/>
          <w:sz w:val="28"/>
          <w:szCs w:val="28"/>
        </w:rPr>
      </w:pPr>
    </w:p>
    <w:p w14:paraId="2B388E9E" w14:textId="77777777" w:rsidR="0028160A" w:rsidRPr="000105D0" w:rsidRDefault="0028160A" w:rsidP="0028160A">
      <w:pPr>
        <w:rPr>
          <w:b/>
          <w:sz w:val="28"/>
          <w:szCs w:val="28"/>
        </w:rPr>
      </w:pPr>
      <w:r w:rsidRPr="000105D0">
        <w:rPr>
          <w:b/>
          <w:sz w:val="28"/>
          <w:szCs w:val="28"/>
        </w:rPr>
        <w:lastRenderedPageBreak/>
        <w:t>Systems and Policy</w:t>
      </w:r>
    </w:p>
    <w:p w14:paraId="33C411C6" w14:textId="77777777" w:rsidR="0028160A" w:rsidRPr="002647B8" w:rsidRDefault="0028160A" w:rsidP="00021A89">
      <w:pPr>
        <w:numPr>
          <w:ilvl w:val="0"/>
          <w:numId w:val="12"/>
        </w:numPr>
        <w:spacing w:after="200" w:line="240" w:lineRule="auto"/>
        <w:ind w:right="144"/>
        <w:contextualSpacing/>
        <w:jc w:val="both"/>
        <w:rPr>
          <w:b/>
        </w:rPr>
      </w:pPr>
      <w:r w:rsidRPr="002647B8">
        <w:rPr>
          <w:rFonts w:cs="Arial"/>
        </w:rPr>
        <w:t xml:space="preserve">Work towards </w:t>
      </w:r>
      <w:r w:rsidR="00CC2BB6">
        <w:rPr>
          <w:rFonts w:cs="Arial"/>
        </w:rPr>
        <w:t>Forward</w:t>
      </w:r>
      <w:r w:rsidRPr="002647B8">
        <w:rPr>
          <w:rFonts w:cs="Arial"/>
        </w:rPr>
        <w:t>’s mission and values within current policies and good practice.</w:t>
      </w:r>
    </w:p>
    <w:p w14:paraId="03EAB29F" w14:textId="77777777" w:rsidR="0028160A" w:rsidRPr="002647B8" w:rsidRDefault="0028160A" w:rsidP="00021A89">
      <w:pPr>
        <w:numPr>
          <w:ilvl w:val="0"/>
          <w:numId w:val="12"/>
        </w:numPr>
        <w:spacing w:after="200" w:line="240" w:lineRule="auto"/>
        <w:ind w:right="144"/>
        <w:contextualSpacing/>
        <w:jc w:val="both"/>
        <w:rPr>
          <w:b/>
        </w:rPr>
      </w:pPr>
      <w:r w:rsidRPr="002647B8">
        <w:rPr>
          <w:rFonts w:cs="Arial"/>
        </w:rPr>
        <w:t xml:space="preserve">Work with the </w:t>
      </w:r>
      <w:r w:rsidR="00FC3E36">
        <w:rPr>
          <w:rFonts w:cs="Arial"/>
        </w:rPr>
        <w:t xml:space="preserve">HR </w:t>
      </w:r>
      <w:r w:rsidRPr="002647B8">
        <w:rPr>
          <w:rFonts w:cs="Arial"/>
        </w:rPr>
        <w:t xml:space="preserve">team to support the creation and maintenance of </w:t>
      </w:r>
      <w:r w:rsidR="00CC2BB6">
        <w:rPr>
          <w:rFonts w:cs="Arial"/>
        </w:rPr>
        <w:t>training</w:t>
      </w:r>
      <w:r w:rsidRPr="002647B8">
        <w:rPr>
          <w:rFonts w:cs="Arial"/>
        </w:rPr>
        <w:t xml:space="preserve"> policies, processes</w:t>
      </w:r>
      <w:r w:rsidR="000C42D1">
        <w:rPr>
          <w:rFonts w:cs="Arial"/>
        </w:rPr>
        <w:t>,</w:t>
      </w:r>
      <w:r w:rsidRPr="002647B8">
        <w:rPr>
          <w:rFonts w:cs="Arial"/>
        </w:rPr>
        <w:t xml:space="preserve"> and systems, ensuring optimisation of the </w:t>
      </w:r>
      <w:r w:rsidR="00CC2BB6">
        <w:rPr>
          <w:rFonts w:cs="Arial"/>
        </w:rPr>
        <w:t>training</w:t>
      </w:r>
      <w:r w:rsidRPr="002647B8">
        <w:rPr>
          <w:rFonts w:cs="Arial"/>
        </w:rPr>
        <w:t xml:space="preserve"> module on the Human Resources database.</w:t>
      </w:r>
    </w:p>
    <w:p w14:paraId="5DD3417F" w14:textId="77777777" w:rsidR="0028160A" w:rsidRDefault="0028160A" w:rsidP="00021A89">
      <w:pPr>
        <w:jc w:val="both"/>
        <w:rPr>
          <w:b/>
          <w:sz w:val="28"/>
          <w:szCs w:val="28"/>
        </w:rPr>
      </w:pPr>
      <w:r w:rsidRPr="000105D0">
        <w:rPr>
          <w:b/>
          <w:sz w:val="28"/>
          <w:szCs w:val="28"/>
        </w:rPr>
        <w:t>Other</w:t>
      </w:r>
    </w:p>
    <w:p w14:paraId="0C8486C6" w14:textId="77777777" w:rsidR="0028160A" w:rsidRPr="000105D0" w:rsidRDefault="0028160A" w:rsidP="00021A89">
      <w:pPr>
        <w:numPr>
          <w:ilvl w:val="0"/>
          <w:numId w:val="13"/>
        </w:numPr>
        <w:tabs>
          <w:tab w:val="num" w:pos="851"/>
        </w:tabs>
        <w:spacing w:after="0" w:line="240" w:lineRule="auto"/>
        <w:ind w:firstLine="207"/>
        <w:jc w:val="both"/>
        <w:rPr>
          <w:rFonts w:cs="Arial"/>
        </w:rPr>
      </w:pPr>
      <w:r w:rsidRPr="000105D0">
        <w:rPr>
          <w:rFonts w:cs="Arial"/>
        </w:rPr>
        <w:t>To undertake any other duties that may from time to time reasonably be requested.</w:t>
      </w:r>
    </w:p>
    <w:p w14:paraId="3CE5CF9B" w14:textId="3C3BE255" w:rsidR="00CC2BB6" w:rsidRDefault="00CC2BB6" w:rsidP="007B2577">
      <w:pPr>
        <w:rPr>
          <w:rFonts w:eastAsia="Arial" w:cstheme="minorHAnsi"/>
          <w:color w:val="000000"/>
          <w:lang w:eastAsia="en-GB"/>
        </w:rPr>
      </w:pPr>
    </w:p>
    <w:p w14:paraId="575A5289" w14:textId="77777777" w:rsidR="00CC2BB6" w:rsidRDefault="00CC2BB6" w:rsidP="007B2577">
      <w:pPr>
        <w:rPr>
          <w:rFonts w:eastAsia="Arial" w:cstheme="minorHAnsi"/>
          <w:color w:val="000000"/>
          <w:lang w:eastAsia="en-GB"/>
        </w:rPr>
      </w:pPr>
    </w:p>
    <w:tbl>
      <w:tblPr>
        <w:tblStyle w:val="TableGrid"/>
        <w:tblW w:w="0" w:type="auto"/>
        <w:tblLook w:val="04A0" w:firstRow="1" w:lastRow="0" w:firstColumn="1" w:lastColumn="0" w:noHBand="0" w:noVBand="1"/>
      </w:tblPr>
      <w:tblGrid>
        <w:gridCol w:w="9016"/>
      </w:tblGrid>
      <w:tr w:rsidR="003D2CCE" w:rsidRPr="00AC48E2" w14:paraId="5F665717" w14:textId="77777777" w:rsidTr="003D2CCE">
        <w:tc>
          <w:tcPr>
            <w:tcW w:w="9016" w:type="dxa"/>
            <w:tcBorders>
              <w:top w:val="nil"/>
              <w:left w:val="nil"/>
              <w:bottom w:val="nil"/>
              <w:right w:val="nil"/>
            </w:tcBorders>
            <w:shd w:val="clear" w:color="auto" w:fill="1F2A44"/>
          </w:tcPr>
          <w:p w14:paraId="3F1D3AD2" w14:textId="77777777" w:rsidR="003D2CCE" w:rsidRPr="00AC48E2" w:rsidRDefault="00EB7895" w:rsidP="00AC48E2">
            <w:pPr>
              <w:rPr>
                <w:rFonts w:ascii="Arial" w:hAnsi="Arial" w:cs="Arial"/>
                <w:b/>
                <w:color w:val="FFFFFF" w:themeColor="background1"/>
                <w:sz w:val="32"/>
              </w:rPr>
            </w:pPr>
            <w:r>
              <w:rPr>
                <w:rFonts w:ascii="Arial" w:hAnsi="Arial" w:cs="Arial"/>
                <w:b/>
                <w:color w:val="FFFFFF" w:themeColor="background1"/>
                <w:sz w:val="32"/>
              </w:rPr>
              <w:t>R</w:t>
            </w:r>
            <w:r w:rsidR="00D206C3">
              <w:rPr>
                <w:rFonts w:ascii="Arial" w:hAnsi="Arial" w:cs="Arial"/>
                <w:b/>
                <w:color w:val="FFFFFF" w:themeColor="background1"/>
                <w:sz w:val="32"/>
              </w:rPr>
              <w:t xml:space="preserve">ole Criteria </w:t>
            </w:r>
          </w:p>
        </w:tc>
      </w:tr>
    </w:tbl>
    <w:tbl>
      <w:tblPr>
        <w:tblStyle w:val="TableGrid"/>
        <w:tblpPr w:leftFromText="180" w:rightFromText="180" w:vertAnchor="text" w:horzAnchor="margin" w:tblpXSpec="right" w:tblpY="472"/>
        <w:tblW w:w="3166" w:type="dxa"/>
        <w:tblLook w:val="04A0" w:firstRow="1" w:lastRow="0" w:firstColumn="1" w:lastColumn="0" w:noHBand="0" w:noVBand="1"/>
      </w:tblPr>
      <w:tblGrid>
        <w:gridCol w:w="846"/>
        <w:gridCol w:w="2320"/>
      </w:tblGrid>
      <w:tr w:rsidR="00807BF4" w14:paraId="3AE88ECF" w14:textId="77777777" w:rsidTr="00807BF4">
        <w:trPr>
          <w:trHeight w:val="274"/>
        </w:trPr>
        <w:tc>
          <w:tcPr>
            <w:tcW w:w="3166" w:type="dxa"/>
            <w:gridSpan w:val="2"/>
            <w:shd w:val="clear" w:color="auto" w:fill="1F2A44"/>
          </w:tcPr>
          <w:p w14:paraId="7427EE29" w14:textId="77777777" w:rsidR="00807BF4" w:rsidRDefault="00807BF4" w:rsidP="00807BF4">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807BF4" w14:paraId="08E1D3BB" w14:textId="77777777" w:rsidTr="00807BF4">
        <w:trPr>
          <w:trHeight w:val="274"/>
        </w:trPr>
        <w:tc>
          <w:tcPr>
            <w:tcW w:w="846" w:type="dxa"/>
          </w:tcPr>
          <w:p w14:paraId="06BB750B" w14:textId="77777777" w:rsidR="00807BF4" w:rsidRPr="00482045" w:rsidRDefault="00807BF4" w:rsidP="00807BF4">
            <w:pPr>
              <w:spacing w:line="264" w:lineRule="auto"/>
              <w:rPr>
                <w:rFonts w:eastAsiaTheme="minorEastAsia" w:cstheme="minorHAnsi"/>
                <w:b/>
              </w:rPr>
            </w:pPr>
            <w:r w:rsidRPr="00482045">
              <w:rPr>
                <w:rFonts w:eastAsiaTheme="minorEastAsia" w:cstheme="minorHAnsi"/>
                <w:b/>
              </w:rPr>
              <w:t>E</w:t>
            </w:r>
          </w:p>
        </w:tc>
        <w:tc>
          <w:tcPr>
            <w:tcW w:w="2320" w:type="dxa"/>
          </w:tcPr>
          <w:p w14:paraId="6085D24E" w14:textId="77777777" w:rsidR="00807BF4" w:rsidRPr="00482045" w:rsidRDefault="00807BF4" w:rsidP="00807BF4">
            <w:pPr>
              <w:spacing w:line="264" w:lineRule="auto"/>
              <w:rPr>
                <w:rFonts w:eastAsiaTheme="minorEastAsia" w:cstheme="minorHAnsi"/>
                <w:b/>
              </w:rPr>
            </w:pPr>
            <w:r w:rsidRPr="00482045">
              <w:rPr>
                <w:rFonts w:eastAsiaTheme="minorEastAsia" w:cstheme="minorHAnsi"/>
                <w:b/>
              </w:rPr>
              <w:t>Essential Criteria</w:t>
            </w:r>
          </w:p>
        </w:tc>
      </w:tr>
      <w:tr w:rsidR="00807BF4" w14:paraId="59A6A743" w14:textId="77777777" w:rsidTr="00807BF4">
        <w:trPr>
          <w:trHeight w:val="274"/>
        </w:trPr>
        <w:tc>
          <w:tcPr>
            <w:tcW w:w="846" w:type="dxa"/>
          </w:tcPr>
          <w:p w14:paraId="5A8454CB" w14:textId="77777777" w:rsidR="00807BF4" w:rsidRPr="00482045" w:rsidRDefault="00807BF4" w:rsidP="00807BF4">
            <w:pPr>
              <w:spacing w:line="264" w:lineRule="auto"/>
              <w:rPr>
                <w:rFonts w:eastAsiaTheme="minorEastAsia" w:cstheme="minorHAnsi"/>
                <w:b/>
              </w:rPr>
            </w:pPr>
            <w:r w:rsidRPr="00482045">
              <w:rPr>
                <w:rFonts w:eastAsiaTheme="minorEastAsia" w:cstheme="minorHAnsi"/>
                <w:b/>
              </w:rPr>
              <w:t>D</w:t>
            </w:r>
          </w:p>
        </w:tc>
        <w:tc>
          <w:tcPr>
            <w:tcW w:w="2320" w:type="dxa"/>
          </w:tcPr>
          <w:p w14:paraId="21B5E1DD" w14:textId="77777777" w:rsidR="00807BF4" w:rsidRPr="00482045" w:rsidRDefault="00807BF4" w:rsidP="00807BF4">
            <w:pPr>
              <w:spacing w:line="264" w:lineRule="auto"/>
              <w:rPr>
                <w:rFonts w:eastAsiaTheme="minorEastAsia" w:cstheme="minorHAnsi"/>
                <w:b/>
              </w:rPr>
            </w:pPr>
            <w:r w:rsidRPr="00482045">
              <w:rPr>
                <w:rFonts w:eastAsiaTheme="minorEastAsia" w:cstheme="minorHAnsi"/>
                <w:b/>
              </w:rPr>
              <w:t>Desirable Criteria</w:t>
            </w:r>
          </w:p>
        </w:tc>
      </w:tr>
      <w:tr w:rsidR="00807BF4" w14:paraId="5F6EDD39" w14:textId="77777777" w:rsidTr="00807BF4">
        <w:trPr>
          <w:trHeight w:val="274"/>
        </w:trPr>
        <w:tc>
          <w:tcPr>
            <w:tcW w:w="3166" w:type="dxa"/>
            <w:gridSpan w:val="2"/>
            <w:shd w:val="clear" w:color="auto" w:fill="1F2A44"/>
          </w:tcPr>
          <w:p w14:paraId="696B9638" w14:textId="77777777" w:rsidR="00807BF4" w:rsidRDefault="00807BF4" w:rsidP="00807BF4">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807BF4" w14:paraId="338EC9F0" w14:textId="77777777" w:rsidTr="00807BF4">
        <w:trPr>
          <w:trHeight w:val="274"/>
        </w:trPr>
        <w:tc>
          <w:tcPr>
            <w:tcW w:w="846" w:type="dxa"/>
          </w:tcPr>
          <w:p w14:paraId="3B29CFB7" w14:textId="77777777" w:rsidR="00807BF4" w:rsidRPr="00482045" w:rsidRDefault="00807BF4" w:rsidP="00807BF4">
            <w:pPr>
              <w:spacing w:line="264" w:lineRule="auto"/>
              <w:rPr>
                <w:rFonts w:eastAsiaTheme="minorEastAsia" w:cstheme="minorHAnsi"/>
                <w:b/>
              </w:rPr>
            </w:pPr>
            <w:r w:rsidRPr="00482045">
              <w:rPr>
                <w:rFonts w:eastAsiaTheme="minorEastAsia" w:cstheme="minorHAnsi"/>
                <w:b/>
              </w:rPr>
              <w:t>A</w:t>
            </w:r>
          </w:p>
        </w:tc>
        <w:tc>
          <w:tcPr>
            <w:tcW w:w="2320" w:type="dxa"/>
          </w:tcPr>
          <w:p w14:paraId="4E126A8F" w14:textId="77777777" w:rsidR="00807BF4" w:rsidRPr="00482045" w:rsidRDefault="00807BF4" w:rsidP="00807BF4">
            <w:pPr>
              <w:spacing w:line="264" w:lineRule="auto"/>
              <w:rPr>
                <w:rFonts w:eastAsiaTheme="minorEastAsia" w:cstheme="minorHAnsi"/>
                <w:b/>
              </w:rPr>
            </w:pPr>
            <w:r w:rsidRPr="00482045">
              <w:rPr>
                <w:rFonts w:eastAsiaTheme="minorEastAsia" w:cstheme="minorHAnsi"/>
                <w:b/>
              </w:rPr>
              <w:t>Application</w:t>
            </w:r>
          </w:p>
        </w:tc>
      </w:tr>
      <w:tr w:rsidR="00807BF4" w14:paraId="35B39CF4" w14:textId="77777777" w:rsidTr="00807BF4">
        <w:trPr>
          <w:trHeight w:val="274"/>
        </w:trPr>
        <w:tc>
          <w:tcPr>
            <w:tcW w:w="846" w:type="dxa"/>
          </w:tcPr>
          <w:p w14:paraId="07E5DBCD" w14:textId="77777777" w:rsidR="00807BF4" w:rsidRPr="00482045" w:rsidRDefault="00807BF4" w:rsidP="00807BF4">
            <w:pPr>
              <w:spacing w:line="264" w:lineRule="auto"/>
              <w:rPr>
                <w:rFonts w:eastAsiaTheme="minorEastAsia" w:cstheme="minorHAnsi"/>
                <w:b/>
              </w:rPr>
            </w:pPr>
            <w:r w:rsidRPr="00482045">
              <w:rPr>
                <w:rFonts w:eastAsiaTheme="minorEastAsia" w:cstheme="minorHAnsi"/>
                <w:b/>
              </w:rPr>
              <w:t xml:space="preserve"> I</w:t>
            </w:r>
          </w:p>
        </w:tc>
        <w:tc>
          <w:tcPr>
            <w:tcW w:w="2320" w:type="dxa"/>
          </w:tcPr>
          <w:p w14:paraId="182DF242" w14:textId="77777777" w:rsidR="00807BF4" w:rsidRPr="00482045" w:rsidRDefault="00807BF4" w:rsidP="00807BF4">
            <w:pPr>
              <w:spacing w:line="264" w:lineRule="auto"/>
              <w:rPr>
                <w:rFonts w:eastAsiaTheme="minorEastAsia" w:cstheme="minorHAnsi"/>
                <w:b/>
              </w:rPr>
            </w:pPr>
            <w:r w:rsidRPr="00482045">
              <w:rPr>
                <w:rFonts w:eastAsiaTheme="minorEastAsia" w:cstheme="minorHAnsi"/>
                <w:b/>
              </w:rPr>
              <w:t>Interview</w:t>
            </w:r>
          </w:p>
        </w:tc>
      </w:tr>
      <w:tr w:rsidR="00807BF4" w14:paraId="7CD45D47" w14:textId="77777777" w:rsidTr="00807BF4">
        <w:trPr>
          <w:trHeight w:val="274"/>
        </w:trPr>
        <w:tc>
          <w:tcPr>
            <w:tcW w:w="846" w:type="dxa"/>
          </w:tcPr>
          <w:p w14:paraId="4699015A" w14:textId="77777777" w:rsidR="00807BF4" w:rsidRPr="00482045" w:rsidRDefault="00807BF4" w:rsidP="00807BF4">
            <w:pPr>
              <w:spacing w:line="264" w:lineRule="auto"/>
              <w:rPr>
                <w:rFonts w:eastAsiaTheme="minorEastAsia" w:cstheme="minorHAnsi"/>
                <w:b/>
              </w:rPr>
            </w:pPr>
            <w:r w:rsidRPr="00482045">
              <w:rPr>
                <w:rFonts w:eastAsiaTheme="minorEastAsia" w:cstheme="minorHAnsi"/>
                <w:b/>
              </w:rPr>
              <w:t>T</w:t>
            </w:r>
          </w:p>
        </w:tc>
        <w:tc>
          <w:tcPr>
            <w:tcW w:w="2320" w:type="dxa"/>
          </w:tcPr>
          <w:p w14:paraId="76D5A2D3" w14:textId="77777777" w:rsidR="00807BF4" w:rsidRPr="00482045" w:rsidRDefault="00807BF4" w:rsidP="00807BF4">
            <w:pPr>
              <w:spacing w:line="264" w:lineRule="auto"/>
              <w:rPr>
                <w:rFonts w:eastAsiaTheme="minorEastAsia" w:cstheme="minorHAnsi"/>
                <w:b/>
              </w:rPr>
            </w:pPr>
            <w:r w:rsidRPr="00482045">
              <w:rPr>
                <w:rFonts w:eastAsiaTheme="minorEastAsia" w:cstheme="minorHAnsi"/>
                <w:b/>
              </w:rPr>
              <w:t>Test</w:t>
            </w:r>
          </w:p>
        </w:tc>
      </w:tr>
    </w:tbl>
    <w:p w14:paraId="7A0B6AE5" w14:textId="77777777" w:rsidR="00C40615" w:rsidRDefault="00254B6B" w:rsidP="005A5A2B">
      <w:pPr>
        <w:spacing w:after="0" w:line="240" w:lineRule="auto"/>
        <w:rPr>
          <w:rFonts w:eastAsiaTheme="minorEastAsia" w:cstheme="minorHAnsi"/>
          <w:b/>
          <w:sz w:val="23"/>
          <w:szCs w:val="23"/>
        </w:rPr>
      </w:pPr>
      <w:r w:rsidRPr="00846CBE">
        <w:rPr>
          <w:rFonts w:eastAsiaTheme="minorEastAsia" w:cstheme="minorHAnsi"/>
          <w:b/>
          <w:sz w:val="23"/>
          <w:szCs w:val="23"/>
        </w:rPr>
        <w:t>Below is a list of the</w:t>
      </w:r>
      <w:r w:rsidR="000A3F71" w:rsidRPr="00846CBE">
        <w:rPr>
          <w:rFonts w:eastAsiaTheme="minorEastAsia" w:cstheme="minorHAnsi"/>
          <w:b/>
          <w:sz w:val="23"/>
          <w:szCs w:val="23"/>
        </w:rPr>
        <w:t xml:space="preserve"> criteria required to apply for this role; p</w:t>
      </w:r>
      <w:r w:rsidRPr="00846CBE">
        <w:rPr>
          <w:rFonts w:eastAsiaTheme="minorEastAsia" w:cstheme="minorHAnsi"/>
          <w:b/>
          <w:sz w:val="23"/>
          <w:szCs w:val="23"/>
        </w:rPr>
        <w:t>lease address each of these points in your application.</w:t>
      </w:r>
      <w:r w:rsidR="00C40615" w:rsidRPr="00846CBE">
        <w:rPr>
          <w:rFonts w:eastAsiaTheme="minorEastAsia" w:cstheme="minorHAnsi"/>
          <w:b/>
          <w:sz w:val="23"/>
          <w:szCs w:val="23"/>
        </w:rPr>
        <w:t xml:space="preserve"> </w:t>
      </w:r>
    </w:p>
    <w:p w14:paraId="2310C802" w14:textId="77777777" w:rsidR="007A4D3C" w:rsidRPr="005A5A2B" w:rsidRDefault="007A4D3C" w:rsidP="005A5A2B">
      <w:pPr>
        <w:spacing w:after="0" w:line="240" w:lineRule="auto"/>
        <w:rPr>
          <w:rFonts w:ascii="Arial" w:eastAsiaTheme="minorEastAsia" w:hAnsi="Arial" w:cs="Arial"/>
          <w:b/>
          <w:sz w:val="21"/>
          <w:szCs w:val="21"/>
        </w:rPr>
      </w:pPr>
    </w:p>
    <w:p w14:paraId="55D5AF18" w14:textId="77777777" w:rsidR="007A4D3C" w:rsidRDefault="007A4D3C" w:rsidP="000A3F71">
      <w:pPr>
        <w:spacing w:after="0" w:line="264" w:lineRule="auto"/>
        <w:rPr>
          <w:rFonts w:ascii="Arial" w:eastAsiaTheme="minorEastAsia" w:hAnsi="Arial" w:cs="Arial"/>
          <w:b/>
          <w:szCs w:val="20"/>
        </w:rPr>
      </w:pPr>
    </w:p>
    <w:p w14:paraId="01AB18AB" w14:textId="77777777" w:rsidR="00C40615" w:rsidRDefault="00C40615" w:rsidP="000A3F71">
      <w:pPr>
        <w:spacing w:after="0" w:line="264" w:lineRule="auto"/>
        <w:rPr>
          <w:rFonts w:ascii="Arial" w:eastAsiaTheme="minorEastAsia" w:hAnsi="Arial" w:cs="Arial"/>
          <w:b/>
          <w:szCs w:val="20"/>
        </w:rPr>
      </w:pPr>
    </w:p>
    <w:p w14:paraId="1BDE0FA5" w14:textId="77777777" w:rsidR="00C40615" w:rsidRDefault="00C40615" w:rsidP="000A3F71">
      <w:pPr>
        <w:spacing w:after="0" w:line="264" w:lineRule="auto"/>
        <w:rPr>
          <w:rFonts w:ascii="Arial" w:eastAsiaTheme="minorEastAsia" w:hAnsi="Arial" w:cs="Arial"/>
          <w:b/>
          <w:szCs w:val="20"/>
        </w:rPr>
      </w:pPr>
    </w:p>
    <w:p w14:paraId="310AF746" w14:textId="77777777" w:rsidR="00C40615" w:rsidRDefault="00C40615" w:rsidP="000A3F71">
      <w:pPr>
        <w:spacing w:after="0" w:line="264" w:lineRule="auto"/>
        <w:rPr>
          <w:rFonts w:ascii="Arial" w:eastAsiaTheme="minorEastAsia" w:hAnsi="Arial" w:cs="Arial"/>
          <w:b/>
          <w:szCs w:val="20"/>
        </w:rPr>
      </w:pPr>
    </w:p>
    <w:p w14:paraId="0CBD0A1B" w14:textId="77777777" w:rsidR="00C40615" w:rsidRDefault="00C40615" w:rsidP="000A3F71">
      <w:pPr>
        <w:spacing w:after="0" w:line="264" w:lineRule="auto"/>
        <w:rPr>
          <w:rFonts w:ascii="Arial" w:eastAsiaTheme="minorEastAsia" w:hAnsi="Arial" w:cs="Arial"/>
          <w:b/>
          <w:szCs w:val="20"/>
        </w:rPr>
      </w:pPr>
    </w:p>
    <w:p w14:paraId="4B3960D6" w14:textId="77777777" w:rsidR="00C40615" w:rsidRDefault="00C40615" w:rsidP="000A3F71">
      <w:pPr>
        <w:spacing w:after="0" w:line="264" w:lineRule="auto"/>
        <w:rPr>
          <w:rFonts w:ascii="Arial" w:eastAsiaTheme="minorEastAsia" w:hAnsi="Arial" w:cs="Arial"/>
          <w:b/>
          <w:szCs w:val="20"/>
        </w:rPr>
      </w:pPr>
    </w:p>
    <w:p w14:paraId="7344BFF7" w14:textId="77777777" w:rsidR="00482045" w:rsidRDefault="00482045" w:rsidP="000A3F71">
      <w:pPr>
        <w:spacing w:after="0" w:line="264" w:lineRule="auto"/>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1311"/>
        <w:gridCol w:w="1288"/>
      </w:tblGrid>
      <w:tr w:rsidR="007A4D3C" w14:paraId="29AE48E3" w14:textId="77777777" w:rsidTr="006C5CF5">
        <w:trPr>
          <w:trHeight w:val="268"/>
        </w:trPr>
        <w:tc>
          <w:tcPr>
            <w:tcW w:w="9063" w:type="dxa"/>
            <w:gridSpan w:val="3"/>
            <w:shd w:val="clear" w:color="auto" w:fill="1F2A44"/>
          </w:tcPr>
          <w:p w14:paraId="2F8558D9" w14:textId="77777777" w:rsidR="007A4D3C" w:rsidRPr="00D4528A" w:rsidRDefault="007A4D3C" w:rsidP="00D4528A">
            <w:pPr>
              <w:spacing w:line="264" w:lineRule="auto"/>
              <w:rPr>
                <w:rFonts w:ascii="Arial" w:eastAsiaTheme="minorEastAsia" w:hAnsi="Arial" w:cs="Arial"/>
                <w:b/>
                <w:color w:val="FFFFFF" w:themeColor="background1"/>
              </w:rPr>
            </w:pPr>
            <w:r w:rsidRPr="00D4528A">
              <w:rPr>
                <w:rFonts w:ascii="Arial" w:eastAsiaTheme="minorEastAsia" w:hAnsi="Arial" w:cs="Arial"/>
                <w:b/>
                <w:color w:val="FFFFFF" w:themeColor="background1"/>
              </w:rPr>
              <w:t xml:space="preserve">Knowledge, Skills and Experience </w:t>
            </w:r>
          </w:p>
        </w:tc>
      </w:tr>
      <w:tr w:rsidR="00AC16A9" w14:paraId="546D7939" w14:textId="77777777" w:rsidTr="00CA5E10">
        <w:trPr>
          <w:trHeight w:val="277"/>
        </w:trPr>
        <w:tc>
          <w:tcPr>
            <w:tcW w:w="6464" w:type="dxa"/>
          </w:tcPr>
          <w:p w14:paraId="1E2EEDF4" w14:textId="77777777" w:rsidR="00AC16A9" w:rsidRPr="008B5AB8" w:rsidRDefault="00023060" w:rsidP="00F174FB">
            <w:pPr>
              <w:overflowPunct w:val="0"/>
              <w:autoSpaceDE w:val="0"/>
              <w:autoSpaceDN w:val="0"/>
              <w:adjustRightInd w:val="0"/>
              <w:textAlignment w:val="baseline"/>
              <w:rPr>
                <w:rFonts w:cstheme="minorHAnsi"/>
                <w:bCs/>
              </w:rPr>
            </w:pPr>
            <w:r w:rsidRPr="008B5AB8">
              <w:rPr>
                <w:rFonts w:cstheme="minorHAnsi"/>
                <w:color w:val="202124"/>
                <w:shd w:val="clear" w:color="auto" w:fill="FFFFFF"/>
              </w:rPr>
              <w:t>Previous experience as a Training Facilitator, Training Coordinator</w:t>
            </w:r>
            <w:r w:rsidR="003F731B" w:rsidRPr="008B5AB8">
              <w:rPr>
                <w:rFonts w:cstheme="minorHAnsi"/>
                <w:color w:val="202124"/>
                <w:shd w:val="clear" w:color="auto" w:fill="FFFFFF"/>
              </w:rPr>
              <w:t>,</w:t>
            </w:r>
            <w:r w:rsidRPr="008B5AB8">
              <w:rPr>
                <w:rFonts w:cstheme="minorHAnsi"/>
                <w:color w:val="202124"/>
                <w:shd w:val="clear" w:color="auto" w:fill="FFFFFF"/>
              </w:rPr>
              <w:t xml:space="preserve"> or similar role</w:t>
            </w:r>
          </w:p>
        </w:tc>
        <w:tc>
          <w:tcPr>
            <w:tcW w:w="1311" w:type="dxa"/>
          </w:tcPr>
          <w:p w14:paraId="096B7A0B" w14:textId="77777777" w:rsidR="00AC16A9" w:rsidRPr="008B5AB8" w:rsidRDefault="00AC16A9" w:rsidP="00AC16A9">
            <w:pPr>
              <w:jc w:val="center"/>
              <w:rPr>
                <w:rFonts w:eastAsiaTheme="minorEastAsia" w:cstheme="minorHAnsi"/>
                <w:color w:val="1F2A44"/>
              </w:rPr>
            </w:pPr>
            <w:r w:rsidRPr="008B5AB8">
              <w:rPr>
                <w:rFonts w:eastAsiaTheme="minorEastAsia" w:cstheme="minorHAnsi"/>
                <w:color w:val="1F2A44"/>
              </w:rPr>
              <w:t>E</w:t>
            </w:r>
          </w:p>
        </w:tc>
        <w:tc>
          <w:tcPr>
            <w:tcW w:w="1288" w:type="dxa"/>
          </w:tcPr>
          <w:p w14:paraId="7B35A7A6" w14:textId="77777777" w:rsidR="00AC16A9" w:rsidRPr="008B5AB8" w:rsidRDefault="00AC16A9" w:rsidP="00AC16A9">
            <w:pPr>
              <w:jc w:val="center"/>
              <w:rPr>
                <w:rFonts w:eastAsiaTheme="minorEastAsia" w:cstheme="minorHAnsi"/>
                <w:color w:val="1F2A44"/>
              </w:rPr>
            </w:pPr>
            <w:r w:rsidRPr="008B5AB8">
              <w:rPr>
                <w:rFonts w:eastAsiaTheme="minorEastAsia" w:cstheme="minorHAnsi"/>
                <w:color w:val="1F2A44"/>
              </w:rPr>
              <w:t>A/I</w:t>
            </w:r>
          </w:p>
        </w:tc>
      </w:tr>
      <w:tr w:rsidR="00BB36E2" w14:paraId="60F97342" w14:textId="77777777" w:rsidTr="00CA5E10">
        <w:trPr>
          <w:trHeight w:val="277"/>
        </w:trPr>
        <w:tc>
          <w:tcPr>
            <w:tcW w:w="6464" w:type="dxa"/>
          </w:tcPr>
          <w:p w14:paraId="639C8157" w14:textId="28CA8784" w:rsidR="00BB36E2" w:rsidRPr="008B5AB8" w:rsidRDefault="006543FB" w:rsidP="00F174FB">
            <w:pPr>
              <w:overflowPunct w:val="0"/>
              <w:autoSpaceDE w:val="0"/>
              <w:autoSpaceDN w:val="0"/>
              <w:adjustRightInd w:val="0"/>
              <w:textAlignment w:val="baseline"/>
              <w:rPr>
                <w:rFonts w:cstheme="minorHAnsi"/>
                <w:color w:val="202124"/>
                <w:shd w:val="clear" w:color="auto" w:fill="FFFFFF"/>
              </w:rPr>
            </w:pPr>
            <w:r>
              <w:rPr>
                <w:rFonts w:cstheme="minorHAnsi"/>
                <w:color w:val="202124"/>
                <w:shd w:val="clear" w:color="auto" w:fill="FFFFFF"/>
              </w:rPr>
              <w:t xml:space="preserve">Experience of working in a prison environment or a community service with clients. </w:t>
            </w:r>
          </w:p>
        </w:tc>
        <w:tc>
          <w:tcPr>
            <w:tcW w:w="1311" w:type="dxa"/>
          </w:tcPr>
          <w:p w14:paraId="061AC971" w14:textId="65B2FB98" w:rsidR="00BB36E2" w:rsidRPr="008B5AB8" w:rsidRDefault="006543FB" w:rsidP="00AC16A9">
            <w:pPr>
              <w:jc w:val="center"/>
              <w:rPr>
                <w:rFonts w:eastAsiaTheme="minorEastAsia" w:cstheme="minorHAnsi"/>
                <w:color w:val="1F2A44"/>
              </w:rPr>
            </w:pPr>
            <w:r>
              <w:rPr>
                <w:rFonts w:eastAsiaTheme="minorEastAsia" w:cstheme="minorHAnsi"/>
                <w:color w:val="1F2A44"/>
              </w:rPr>
              <w:t>E</w:t>
            </w:r>
          </w:p>
        </w:tc>
        <w:tc>
          <w:tcPr>
            <w:tcW w:w="1288" w:type="dxa"/>
          </w:tcPr>
          <w:p w14:paraId="4CAE9791" w14:textId="55E8F6EA" w:rsidR="00BB36E2" w:rsidRPr="008B5AB8" w:rsidRDefault="006543FB" w:rsidP="00AC16A9">
            <w:pPr>
              <w:jc w:val="center"/>
              <w:rPr>
                <w:rFonts w:eastAsiaTheme="minorEastAsia" w:cstheme="minorHAnsi"/>
                <w:color w:val="1F2A44"/>
              </w:rPr>
            </w:pPr>
            <w:r>
              <w:rPr>
                <w:rFonts w:eastAsiaTheme="minorEastAsia" w:cstheme="minorHAnsi"/>
                <w:color w:val="1F2A44"/>
              </w:rPr>
              <w:t>A/I</w:t>
            </w:r>
          </w:p>
        </w:tc>
      </w:tr>
      <w:tr w:rsidR="00AC16A9" w14:paraId="34238C00" w14:textId="77777777" w:rsidTr="00CA5E10">
        <w:trPr>
          <w:trHeight w:val="268"/>
        </w:trPr>
        <w:tc>
          <w:tcPr>
            <w:tcW w:w="6464" w:type="dxa"/>
          </w:tcPr>
          <w:p w14:paraId="06D06B88" w14:textId="77777777" w:rsidR="00AC16A9" w:rsidRPr="008B5AB8" w:rsidRDefault="00D57B89" w:rsidP="005D3951">
            <w:pPr>
              <w:overflowPunct w:val="0"/>
              <w:autoSpaceDE w:val="0"/>
              <w:autoSpaceDN w:val="0"/>
              <w:adjustRightInd w:val="0"/>
              <w:textAlignment w:val="baseline"/>
              <w:rPr>
                <w:rFonts w:cstheme="minorHAnsi"/>
              </w:rPr>
            </w:pPr>
            <w:r w:rsidRPr="008B5AB8">
              <w:rPr>
                <w:rFonts w:cstheme="minorHAnsi"/>
              </w:rPr>
              <w:t>Excellent facilitation skills</w:t>
            </w:r>
          </w:p>
        </w:tc>
        <w:tc>
          <w:tcPr>
            <w:tcW w:w="1311" w:type="dxa"/>
          </w:tcPr>
          <w:p w14:paraId="04BA027F" w14:textId="77777777" w:rsidR="00AC16A9" w:rsidRPr="008B5AB8" w:rsidRDefault="00AC16A9" w:rsidP="00AC16A9">
            <w:pPr>
              <w:jc w:val="center"/>
              <w:rPr>
                <w:rFonts w:eastAsiaTheme="minorEastAsia" w:cstheme="minorHAnsi"/>
                <w:color w:val="1F2A44"/>
              </w:rPr>
            </w:pPr>
            <w:r w:rsidRPr="008B5AB8">
              <w:rPr>
                <w:rFonts w:eastAsiaTheme="minorEastAsia" w:cstheme="minorHAnsi"/>
                <w:color w:val="1F2A44"/>
              </w:rPr>
              <w:t>E</w:t>
            </w:r>
          </w:p>
        </w:tc>
        <w:tc>
          <w:tcPr>
            <w:tcW w:w="1288" w:type="dxa"/>
          </w:tcPr>
          <w:p w14:paraId="6EFE7D8D" w14:textId="77777777" w:rsidR="00AC16A9" w:rsidRPr="008B5AB8" w:rsidRDefault="00AC16A9" w:rsidP="00AC16A9">
            <w:pPr>
              <w:jc w:val="center"/>
              <w:rPr>
                <w:rFonts w:eastAsiaTheme="minorEastAsia" w:cstheme="minorHAnsi"/>
                <w:color w:val="1F2A44"/>
              </w:rPr>
            </w:pPr>
            <w:r w:rsidRPr="008B5AB8">
              <w:rPr>
                <w:rFonts w:eastAsiaTheme="minorEastAsia" w:cstheme="minorHAnsi"/>
                <w:color w:val="1F2A44"/>
              </w:rPr>
              <w:t>A/I</w:t>
            </w:r>
            <w:r w:rsidR="00D57B89" w:rsidRPr="008B5AB8">
              <w:rPr>
                <w:rFonts w:eastAsiaTheme="minorEastAsia" w:cstheme="minorHAnsi"/>
                <w:color w:val="1F2A44"/>
              </w:rPr>
              <w:t>/T</w:t>
            </w:r>
          </w:p>
        </w:tc>
      </w:tr>
      <w:tr w:rsidR="00DD40E8" w14:paraId="455BD783" w14:textId="77777777" w:rsidTr="00CA5E10">
        <w:trPr>
          <w:trHeight w:val="417"/>
        </w:trPr>
        <w:tc>
          <w:tcPr>
            <w:tcW w:w="6464" w:type="dxa"/>
          </w:tcPr>
          <w:p w14:paraId="52BEA68E" w14:textId="77777777" w:rsidR="00DD40E8" w:rsidRPr="008B5AB8" w:rsidRDefault="00DD40E8" w:rsidP="00DD40E8">
            <w:pPr>
              <w:overflowPunct w:val="0"/>
              <w:autoSpaceDE w:val="0"/>
              <w:autoSpaceDN w:val="0"/>
              <w:adjustRightInd w:val="0"/>
              <w:textAlignment w:val="baseline"/>
              <w:rPr>
                <w:rFonts w:cstheme="minorHAnsi"/>
              </w:rPr>
            </w:pPr>
            <w:r w:rsidRPr="008B5AB8">
              <w:rPr>
                <w:rFonts w:cstheme="minorHAnsi"/>
                <w:color w:val="202124"/>
                <w:shd w:val="clear" w:color="auto" w:fill="FFFFFF"/>
              </w:rPr>
              <w:t>Ability to complete full training cycle (assess needs, plan, develop, coordinate, deliver, monitor</w:t>
            </w:r>
            <w:r w:rsidR="003F731B" w:rsidRPr="008B5AB8">
              <w:rPr>
                <w:rFonts w:cstheme="minorHAnsi"/>
                <w:color w:val="202124"/>
                <w:shd w:val="clear" w:color="auto" w:fill="FFFFFF"/>
              </w:rPr>
              <w:t>,</w:t>
            </w:r>
            <w:r w:rsidRPr="008B5AB8">
              <w:rPr>
                <w:rFonts w:cstheme="minorHAnsi"/>
                <w:color w:val="202124"/>
                <w:shd w:val="clear" w:color="auto" w:fill="FFFFFF"/>
              </w:rPr>
              <w:t xml:space="preserve"> and evaluate)</w:t>
            </w:r>
          </w:p>
        </w:tc>
        <w:tc>
          <w:tcPr>
            <w:tcW w:w="1311" w:type="dxa"/>
          </w:tcPr>
          <w:p w14:paraId="77086528" w14:textId="77777777" w:rsidR="00DD40E8" w:rsidRPr="008B5AB8" w:rsidRDefault="00DD40E8" w:rsidP="00DD40E8">
            <w:pPr>
              <w:jc w:val="center"/>
              <w:rPr>
                <w:rFonts w:eastAsiaTheme="minorEastAsia" w:cstheme="minorHAnsi"/>
                <w:color w:val="1F2A44"/>
              </w:rPr>
            </w:pPr>
            <w:r w:rsidRPr="008B5AB8">
              <w:rPr>
                <w:rFonts w:eastAsiaTheme="minorEastAsia" w:cstheme="minorHAnsi"/>
                <w:color w:val="1F2A44"/>
              </w:rPr>
              <w:t>E</w:t>
            </w:r>
          </w:p>
        </w:tc>
        <w:tc>
          <w:tcPr>
            <w:tcW w:w="1288" w:type="dxa"/>
          </w:tcPr>
          <w:p w14:paraId="181DABFD" w14:textId="77777777" w:rsidR="00DD40E8" w:rsidRPr="008B5AB8" w:rsidRDefault="00DD40E8" w:rsidP="00DD40E8">
            <w:pPr>
              <w:jc w:val="center"/>
              <w:rPr>
                <w:rFonts w:eastAsiaTheme="minorEastAsia" w:cstheme="minorHAnsi"/>
                <w:color w:val="1F2A44"/>
              </w:rPr>
            </w:pPr>
            <w:r w:rsidRPr="008B5AB8">
              <w:rPr>
                <w:rFonts w:eastAsiaTheme="minorEastAsia" w:cstheme="minorHAnsi"/>
                <w:color w:val="1F2A44"/>
              </w:rPr>
              <w:t>A/I</w:t>
            </w:r>
          </w:p>
        </w:tc>
      </w:tr>
      <w:tr w:rsidR="00DD40E8" w14:paraId="0E585C0C" w14:textId="77777777" w:rsidTr="00CA5E10">
        <w:trPr>
          <w:trHeight w:val="283"/>
        </w:trPr>
        <w:tc>
          <w:tcPr>
            <w:tcW w:w="6464" w:type="dxa"/>
          </w:tcPr>
          <w:p w14:paraId="6F6784D1" w14:textId="77777777" w:rsidR="00DD40E8" w:rsidRPr="008B5AB8" w:rsidRDefault="00DD40E8" w:rsidP="00DD40E8">
            <w:pPr>
              <w:overflowPunct w:val="0"/>
              <w:autoSpaceDE w:val="0"/>
              <w:autoSpaceDN w:val="0"/>
              <w:adjustRightInd w:val="0"/>
              <w:textAlignment w:val="baseline"/>
              <w:rPr>
                <w:rFonts w:cstheme="minorHAnsi"/>
              </w:rPr>
            </w:pPr>
            <w:r w:rsidRPr="008B5AB8">
              <w:rPr>
                <w:rFonts w:cstheme="minorHAnsi"/>
                <w:color w:val="202124"/>
                <w:shd w:val="clear" w:color="auto" w:fill="FFFFFF"/>
              </w:rPr>
              <w:t>Excellent communication skills, including experience of communicating effectively across cultures and with diverse audiences, both verbally and in writing</w:t>
            </w:r>
          </w:p>
        </w:tc>
        <w:tc>
          <w:tcPr>
            <w:tcW w:w="1311" w:type="dxa"/>
          </w:tcPr>
          <w:p w14:paraId="715F4A06" w14:textId="77777777" w:rsidR="00DD40E8" w:rsidRPr="008B5AB8" w:rsidRDefault="00DD40E8" w:rsidP="00DD40E8">
            <w:pPr>
              <w:jc w:val="center"/>
              <w:rPr>
                <w:rFonts w:eastAsiaTheme="minorEastAsia" w:cstheme="minorHAnsi"/>
                <w:color w:val="1F2A44"/>
              </w:rPr>
            </w:pPr>
            <w:r w:rsidRPr="008B5AB8">
              <w:rPr>
                <w:rFonts w:eastAsiaTheme="minorEastAsia" w:cstheme="minorHAnsi"/>
                <w:color w:val="1F2A44"/>
              </w:rPr>
              <w:t>E</w:t>
            </w:r>
          </w:p>
        </w:tc>
        <w:tc>
          <w:tcPr>
            <w:tcW w:w="1288" w:type="dxa"/>
          </w:tcPr>
          <w:p w14:paraId="6FA7AB02" w14:textId="77777777" w:rsidR="00DD40E8" w:rsidRPr="008B5AB8" w:rsidRDefault="00DD40E8" w:rsidP="00DD40E8">
            <w:pPr>
              <w:jc w:val="center"/>
              <w:rPr>
                <w:rFonts w:eastAsiaTheme="minorEastAsia" w:cstheme="minorHAnsi"/>
                <w:color w:val="1F2A44"/>
              </w:rPr>
            </w:pPr>
            <w:r w:rsidRPr="008B5AB8">
              <w:rPr>
                <w:rFonts w:eastAsiaTheme="minorEastAsia" w:cstheme="minorHAnsi"/>
                <w:color w:val="1F2A44"/>
              </w:rPr>
              <w:t>A/I</w:t>
            </w:r>
          </w:p>
        </w:tc>
      </w:tr>
      <w:tr w:rsidR="00FE56B8" w14:paraId="34D0E3B8" w14:textId="77777777" w:rsidTr="00D96845">
        <w:trPr>
          <w:trHeight w:val="292"/>
        </w:trPr>
        <w:tc>
          <w:tcPr>
            <w:tcW w:w="6464" w:type="dxa"/>
          </w:tcPr>
          <w:p w14:paraId="6ECFF69F" w14:textId="77777777" w:rsidR="00FE56B8" w:rsidRPr="008B5AB8" w:rsidRDefault="00FE56B8" w:rsidP="00FE56B8">
            <w:pPr>
              <w:overflowPunct w:val="0"/>
              <w:autoSpaceDE w:val="0"/>
              <w:autoSpaceDN w:val="0"/>
              <w:adjustRightInd w:val="0"/>
              <w:textAlignment w:val="baseline"/>
              <w:rPr>
                <w:rFonts w:eastAsia="Calibri" w:cstheme="minorHAnsi"/>
              </w:rPr>
            </w:pPr>
            <w:r w:rsidRPr="008B5AB8">
              <w:rPr>
                <w:rFonts w:cstheme="minorHAnsi"/>
                <w:color w:val="202124"/>
                <w:shd w:val="clear" w:color="auto" w:fill="FFFFFF"/>
              </w:rPr>
              <w:t>Excellent IT skills – with a good working knowledge of Microsoft Word, PowerPoint, Excel, Moodle, Zoom and Teams</w:t>
            </w:r>
          </w:p>
        </w:tc>
        <w:tc>
          <w:tcPr>
            <w:tcW w:w="1311" w:type="dxa"/>
          </w:tcPr>
          <w:p w14:paraId="3B352FCB" w14:textId="77777777" w:rsidR="00FE56B8" w:rsidRPr="008B5AB8" w:rsidRDefault="00FE56B8" w:rsidP="00FE56B8">
            <w:pPr>
              <w:jc w:val="center"/>
              <w:rPr>
                <w:rFonts w:eastAsiaTheme="minorEastAsia" w:cstheme="minorHAnsi"/>
                <w:color w:val="1F2A44"/>
              </w:rPr>
            </w:pPr>
            <w:r w:rsidRPr="008B5AB8">
              <w:rPr>
                <w:rFonts w:eastAsiaTheme="minorEastAsia" w:cstheme="minorHAnsi"/>
                <w:color w:val="1F2A44"/>
              </w:rPr>
              <w:t>E</w:t>
            </w:r>
          </w:p>
        </w:tc>
        <w:tc>
          <w:tcPr>
            <w:tcW w:w="1288" w:type="dxa"/>
          </w:tcPr>
          <w:p w14:paraId="0277464F" w14:textId="77777777" w:rsidR="00FE56B8" w:rsidRPr="008B5AB8" w:rsidRDefault="00FE56B8" w:rsidP="00FE56B8">
            <w:pPr>
              <w:jc w:val="center"/>
              <w:rPr>
                <w:rFonts w:eastAsiaTheme="minorEastAsia" w:cstheme="minorHAnsi"/>
                <w:color w:val="1F2A44"/>
              </w:rPr>
            </w:pPr>
            <w:r w:rsidRPr="008B5AB8">
              <w:rPr>
                <w:rFonts w:eastAsiaTheme="minorEastAsia" w:cstheme="minorHAnsi"/>
                <w:color w:val="1F2A44"/>
              </w:rPr>
              <w:t>A/I</w:t>
            </w:r>
          </w:p>
        </w:tc>
      </w:tr>
      <w:tr w:rsidR="00FE56B8" w14:paraId="53D45722" w14:textId="77777777" w:rsidTr="00CA5E10">
        <w:trPr>
          <w:trHeight w:val="422"/>
        </w:trPr>
        <w:tc>
          <w:tcPr>
            <w:tcW w:w="6464" w:type="dxa"/>
          </w:tcPr>
          <w:p w14:paraId="4CBCEB54" w14:textId="77777777" w:rsidR="00FE56B8" w:rsidRPr="008B5AB8" w:rsidRDefault="00FE56B8" w:rsidP="00FE56B8">
            <w:pPr>
              <w:rPr>
                <w:rFonts w:cstheme="minorHAnsi"/>
              </w:rPr>
            </w:pPr>
            <w:r w:rsidRPr="008B5AB8">
              <w:rPr>
                <w:rFonts w:cstheme="minorHAnsi"/>
                <w:color w:val="202124"/>
                <w:shd w:val="clear" w:color="auto" w:fill="FFFFFF"/>
              </w:rPr>
              <w:t>Good organisational skills</w:t>
            </w:r>
          </w:p>
        </w:tc>
        <w:tc>
          <w:tcPr>
            <w:tcW w:w="1311" w:type="dxa"/>
          </w:tcPr>
          <w:p w14:paraId="069CCC10" w14:textId="77777777" w:rsidR="00FE56B8" w:rsidRPr="008B5AB8" w:rsidRDefault="00FE56B8" w:rsidP="00FE56B8">
            <w:pPr>
              <w:jc w:val="center"/>
              <w:rPr>
                <w:rFonts w:eastAsiaTheme="minorEastAsia" w:cstheme="minorHAnsi"/>
                <w:color w:val="1F2A44"/>
              </w:rPr>
            </w:pPr>
            <w:r w:rsidRPr="008B5AB8">
              <w:rPr>
                <w:rFonts w:eastAsiaTheme="minorEastAsia" w:cstheme="minorHAnsi"/>
                <w:color w:val="1F2A44"/>
              </w:rPr>
              <w:t>D</w:t>
            </w:r>
          </w:p>
        </w:tc>
        <w:tc>
          <w:tcPr>
            <w:tcW w:w="1288" w:type="dxa"/>
          </w:tcPr>
          <w:p w14:paraId="484D2D6C" w14:textId="77777777" w:rsidR="00FE56B8" w:rsidRPr="008B5AB8" w:rsidRDefault="00FE56B8" w:rsidP="00FE56B8">
            <w:pPr>
              <w:jc w:val="center"/>
              <w:rPr>
                <w:rFonts w:eastAsiaTheme="minorEastAsia" w:cstheme="minorHAnsi"/>
                <w:color w:val="1F2A44"/>
              </w:rPr>
            </w:pPr>
            <w:r w:rsidRPr="008B5AB8">
              <w:rPr>
                <w:rFonts w:eastAsiaTheme="minorEastAsia" w:cstheme="minorHAnsi"/>
                <w:color w:val="1F2A44"/>
              </w:rPr>
              <w:t>A/I</w:t>
            </w:r>
          </w:p>
        </w:tc>
      </w:tr>
      <w:tr w:rsidR="00FE56B8" w14:paraId="50533156" w14:textId="77777777" w:rsidTr="00CA5E10">
        <w:trPr>
          <w:trHeight w:val="353"/>
        </w:trPr>
        <w:tc>
          <w:tcPr>
            <w:tcW w:w="6464" w:type="dxa"/>
          </w:tcPr>
          <w:p w14:paraId="141F9775" w14:textId="77777777" w:rsidR="00FE56B8" w:rsidRPr="008B5AB8" w:rsidRDefault="00FE56B8" w:rsidP="00FE56B8">
            <w:pPr>
              <w:overflowPunct w:val="0"/>
              <w:autoSpaceDE w:val="0"/>
              <w:autoSpaceDN w:val="0"/>
              <w:adjustRightInd w:val="0"/>
              <w:textAlignment w:val="baseline"/>
              <w:rPr>
                <w:rFonts w:cstheme="minorHAnsi"/>
              </w:rPr>
            </w:pPr>
            <w:r w:rsidRPr="008B5AB8">
              <w:rPr>
                <w:rFonts w:cstheme="minorHAnsi"/>
                <w:color w:val="202124"/>
                <w:shd w:val="clear" w:color="auto" w:fill="FFFFFF"/>
              </w:rPr>
              <w:t>Knowledge of traditional and modern educational techniques</w:t>
            </w:r>
          </w:p>
        </w:tc>
        <w:tc>
          <w:tcPr>
            <w:tcW w:w="1311" w:type="dxa"/>
          </w:tcPr>
          <w:p w14:paraId="1B0230C2" w14:textId="77777777" w:rsidR="00FE56B8" w:rsidRPr="008B5AB8" w:rsidRDefault="00FE56B8" w:rsidP="00FE56B8">
            <w:pPr>
              <w:jc w:val="center"/>
              <w:rPr>
                <w:rFonts w:eastAsiaTheme="minorEastAsia" w:cstheme="minorHAnsi"/>
                <w:color w:val="1F2A44"/>
              </w:rPr>
            </w:pPr>
            <w:r w:rsidRPr="008B5AB8">
              <w:rPr>
                <w:rFonts w:eastAsiaTheme="minorEastAsia" w:cstheme="minorHAnsi"/>
              </w:rPr>
              <w:t>D</w:t>
            </w:r>
          </w:p>
        </w:tc>
        <w:tc>
          <w:tcPr>
            <w:tcW w:w="1288" w:type="dxa"/>
          </w:tcPr>
          <w:p w14:paraId="3E15405E" w14:textId="77777777" w:rsidR="00FE56B8" w:rsidRPr="008B5AB8" w:rsidRDefault="00FE56B8" w:rsidP="00FE56B8">
            <w:pPr>
              <w:jc w:val="center"/>
              <w:rPr>
                <w:rFonts w:eastAsiaTheme="minorEastAsia" w:cstheme="minorHAnsi"/>
                <w:color w:val="1F2A44"/>
              </w:rPr>
            </w:pPr>
            <w:r w:rsidRPr="008B5AB8">
              <w:rPr>
                <w:rFonts w:eastAsiaTheme="minorEastAsia" w:cstheme="minorHAnsi"/>
              </w:rPr>
              <w:t>A</w:t>
            </w:r>
            <w:r w:rsidR="008B5AB8" w:rsidRPr="008B5AB8">
              <w:rPr>
                <w:rFonts w:eastAsiaTheme="minorEastAsia" w:cstheme="minorHAnsi"/>
              </w:rPr>
              <w:t>/I</w:t>
            </w:r>
          </w:p>
        </w:tc>
      </w:tr>
      <w:tr w:rsidR="00FE56B8" w14:paraId="59FC6BE4" w14:textId="77777777" w:rsidTr="00CA5E10">
        <w:trPr>
          <w:trHeight w:val="353"/>
        </w:trPr>
        <w:tc>
          <w:tcPr>
            <w:tcW w:w="6464" w:type="dxa"/>
          </w:tcPr>
          <w:p w14:paraId="22988C42" w14:textId="77777777" w:rsidR="00FE56B8" w:rsidRPr="008B5AB8" w:rsidRDefault="00FE56B8" w:rsidP="00FE56B8">
            <w:pPr>
              <w:rPr>
                <w:rFonts w:cstheme="minorHAnsi"/>
              </w:rPr>
            </w:pPr>
            <w:r w:rsidRPr="008B5AB8">
              <w:rPr>
                <w:rFonts w:cstheme="minorHAnsi"/>
              </w:rPr>
              <w:t>Knowledge and understanding of the criminal justice system</w:t>
            </w:r>
          </w:p>
        </w:tc>
        <w:tc>
          <w:tcPr>
            <w:tcW w:w="1311" w:type="dxa"/>
          </w:tcPr>
          <w:p w14:paraId="5149758D" w14:textId="77777777" w:rsidR="00FE56B8" w:rsidRPr="008B5AB8" w:rsidRDefault="00FE56B8" w:rsidP="00FE56B8">
            <w:pPr>
              <w:jc w:val="center"/>
              <w:rPr>
                <w:rFonts w:eastAsiaTheme="minorEastAsia" w:cstheme="minorHAnsi"/>
                <w:color w:val="1F2A44"/>
              </w:rPr>
            </w:pPr>
            <w:r w:rsidRPr="008B5AB8">
              <w:rPr>
                <w:rFonts w:eastAsiaTheme="minorEastAsia" w:cstheme="minorHAnsi"/>
                <w:color w:val="1F2A44"/>
              </w:rPr>
              <w:t>D</w:t>
            </w:r>
          </w:p>
        </w:tc>
        <w:tc>
          <w:tcPr>
            <w:tcW w:w="1288" w:type="dxa"/>
          </w:tcPr>
          <w:p w14:paraId="0A2F7732" w14:textId="77777777" w:rsidR="00FE56B8" w:rsidRPr="008B5AB8" w:rsidRDefault="00FE56B8" w:rsidP="00FE56B8">
            <w:pPr>
              <w:jc w:val="center"/>
              <w:rPr>
                <w:rFonts w:eastAsiaTheme="minorEastAsia" w:cstheme="minorHAnsi"/>
                <w:color w:val="1F2A44"/>
              </w:rPr>
            </w:pPr>
            <w:r w:rsidRPr="008B5AB8">
              <w:rPr>
                <w:rFonts w:eastAsiaTheme="minorEastAsia" w:cstheme="minorHAnsi"/>
                <w:color w:val="1F2A44"/>
              </w:rPr>
              <w:t>A</w:t>
            </w:r>
          </w:p>
        </w:tc>
      </w:tr>
      <w:tr w:rsidR="00FE56B8" w14:paraId="2ED87D97" w14:textId="77777777" w:rsidTr="00CA5E10">
        <w:trPr>
          <w:trHeight w:val="277"/>
        </w:trPr>
        <w:tc>
          <w:tcPr>
            <w:tcW w:w="6464" w:type="dxa"/>
            <w:shd w:val="clear" w:color="auto" w:fill="1F2A44"/>
          </w:tcPr>
          <w:p w14:paraId="334E5BC5" w14:textId="77777777" w:rsidR="00FE56B8" w:rsidRPr="008B5AB8" w:rsidRDefault="00FE56B8" w:rsidP="00FE56B8">
            <w:pPr>
              <w:spacing w:line="276" w:lineRule="auto"/>
              <w:ind w:right="144"/>
              <w:contextualSpacing/>
              <w:rPr>
                <w:rFonts w:ascii="Arial" w:eastAsiaTheme="minorEastAsia" w:hAnsi="Arial" w:cs="Arial"/>
                <w:b/>
                <w:color w:val="FFFFFF" w:themeColor="background1"/>
              </w:rPr>
            </w:pPr>
            <w:r w:rsidRPr="008B5AB8">
              <w:rPr>
                <w:rFonts w:ascii="Arial" w:eastAsiaTheme="minorEastAsia" w:hAnsi="Arial" w:cs="Arial"/>
                <w:b/>
                <w:color w:val="FFFFFF" w:themeColor="background1"/>
              </w:rPr>
              <w:t>Personal Attributes</w:t>
            </w:r>
          </w:p>
        </w:tc>
        <w:tc>
          <w:tcPr>
            <w:tcW w:w="1311" w:type="dxa"/>
            <w:shd w:val="clear" w:color="auto" w:fill="1F2A44"/>
          </w:tcPr>
          <w:p w14:paraId="602362B7" w14:textId="77777777" w:rsidR="00FE56B8" w:rsidRPr="000C42D1" w:rsidRDefault="00FE56B8" w:rsidP="00FE56B8">
            <w:pPr>
              <w:spacing w:line="264" w:lineRule="auto"/>
              <w:jc w:val="center"/>
              <w:rPr>
                <w:rFonts w:ascii="Arial" w:eastAsiaTheme="minorEastAsia" w:hAnsi="Arial" w:cs="Arial"/>
                <w:color w:val="1F2A44"/>
                <w:highlight w:val="yellow"/>
              </w:rPr>
            </w:pPr>
          </w:p>
        </w:tc>
        <w:tc>
          <w:tcPr>
            <w:tcW w:w="1288" w:type="dxa"/>
            <w:shd w:val="clear" w:color="auto" w:fill="1F2A44"/>
          </w:tcPr>
          <w:p w14:paraId="488EF1A1" w14:textId="77777777" w:rsidR="00FE56B8" w:rsidRPr="000C42D1" w:rsidRDefault="00FE56B8" w:rsidP="00FE56B8">
            <w:pPr>
              <w:spacing w:line="264" w:lineRule="auto"/>
              <w:jc w:val="center"/>
              <w:rPr>
                <w:rFonts w:ascii="Arial" w:eastAsiaTheme="minorEastAsia" w:hAnsi="Arial" w:cs="Arial"/>
                <w:color w:val="1F2A44"/>
                <w:highlight w:val="yellow"/>
              </w:rPr>
            </w:pPr>
          </w:p>
        </w:tc>
      </w:tr>
      <w:tr w:rsidR="00FE56B8" w14:paraId="1460384F" w14:textId="77777777" w:rsidTr="003A227B">
        <w:trPr>
          <w:trHeight w:val="268"/>
        </w:trPr>
        <w:tc>
          <w:tcPr>
            <w:tcW w:w="6464" w:type="dxa"/>
          </w:tcPr>
          <w:p w14:paraId="4256C400" w14:textId="77777777" w:rsidR="00FE56B8" w:rsidRPr="008B5AB8" w:rsidRDefault="00FE56B8" w:rsidP="00FE56B8">
            <w:pPr>
              <w:spacing w:line="264" w:lineRule="auto"/>
              <w:rPr>
                <w:rFonts w:eastAsiaTheme="minorEastAsia" w:cstheme="minorHAnsi"/>
                <w:color w:val="1F2A44"/>
              </w:rPr>
            </w:pPr>
            <w:r w:rsidRPr="008B5AB8">
              <w:rPr>
                <w:rFonts w:eastAsiaTheme="minorEastAsia" w:cstheme="minorHAnsi"/>
                <w:b/>
                <w:color w:val="1F2A44"/>
              </w:rPr>
              <w:t>Proactivity</w:t>
            </w:r>
            <w:r w:rsidRPr="008B5AB8">
              <w:rPr>
                <w:rFonts w:eastAsiaTheme="minorEastAsia" w:cstheme="minorHAnsi"/>
                <w:color w:val="1F2A44"/>
              </w:rPr>
              <w:t xml:space="preserve"> – Quick thinking with a high-level use of initiative and creativity</w:t>
            </w:r>
          </w:p>
        </w:tc>
        <w:tc>
          <w:tcPr>
            <w:tcW w:w="1311" w:type="dxa"/>
          </w:tcPr>
          <w:p w14:paraId="15AA0C0B"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E</w:t>
            </w:r>
          </w:p>
        </w:tc>
        <w:tc>
          <w:tcPr>
            <w:tcW w:w="1288" w:type="dxa"/>
          </w:tcPr>
          <w:p w14:paraId="379CC5E2"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I</w:t>
            </w:r>
          </w:p>
        </w:tc>
      </w:tr>
      <w:tr w:rsidR="00FE56B8" w14:paraId="6F6E0EAF" w14:textId="77777777" w:rsidTr="003A227B">
        <w:trPr>
          <w:trHeight w:val="527"/>
        </w:trPr>
        <w:tc>
          <w:tcPr>
            <w:tcW w:w="6464" w:type="dxa"/>
          </w:tcPr>
          <w:p w14:paraId="4A5CF3EF" w14:textId="77777777" w:rsidR="00FE56B8" w:rsidRPr="008B5AB8" w:rsidRDefault="00FE56B8" w:rsidP="00FE56B8">
            <w:pPr>
              <w:spacing w:line="264" w:lineRule="auto"/>
              <w:rPr>
                <w:rFonts w:eastAsiaTheme="minorEastAsia" w:cstheme="minorHAnsi"/>
                <w:color w:val="1F2A44"/>
              </w:rPr>
            </w:pPr>
            <w:r w:rsidRPr="008B5AB8">
              <w:rPr>
                <w:rFonts w:eastAsiaTheme="minorEastAsia" w:cstheme="minorHAnsi"/>
                <w:b/>
                <w:color w:val="1F2A44"/>
              </w:rPr>
              <w:t>Resilience</w:t>
            </w:r>
            <w:r w:rsidRPr="008B5AB8">
              <w:rPr>
                <w:rFonts w:eastAsiaTheme="minorEastAsia" w:cstheme="minorHAnsi"/>
                <w:color w:val="1F2A44"/>
              </w:rPr>
              <w:t xml:space="preserve"> – Solves problems and takes learning on board from mistakes to aid personal and professional growth</w:t>
            </w:r>
          </w:p>
        </w:tc>
        <w:tc>
          <w:tcPr>
            <w:tcW w:w="1311" w:type="dxa"/>
          </w:tcPr>
          <w:p w14:paraId="6B06EB5E"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E</w:t>
            </w:r>
          </w:p>
        </w:tc>
        <w:tc>
          <w:tcPr>
            <w:tcW w:w="1288" w:type="dxa"/>
          </w:tcPr>
          <w:p w14:paraId="0380634C"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A/I</w:t>
            </w:r>
          </w:p>
        </w:tc>
      </w:tr>
      <w:tr w:rsidR="00FE56B8" w14:paraId="502F1756" w14:textId="77777777" w:rsidTr="003A227B">
        <w:trPr>
          <w:trHeight w:val="397"/>
        </w:trPr>
        <w:tc>
          <w:tcPr>
            <w:tcW w:w="6464" w:type="dxa"/>
          </w:tcPr>
          <w:p w14:paraId="6C3632A1" w14:textId="77777777" w:rsidR="00FE56B8" w:rsidRPr="008B5AB8" w:rsidRDefault="00FE56B8" w:rsidP="00FE56B8">
            <w:pPr>
              <w:spacing w:line="264" w:lineRule="auto"/>
              <w:rPr>
                <w:rFonts w:eastAsiaTheme="minorEastAsia" w:cstheme="minorHAnsi"/>
                <w:color w:val="1F2A44"/>
              </w:rPr>
            </w:pPr>
            <w:r w:rsidRPr="008B5AB8">
              <w:rPr>
                <w:rFonts w:eastAsiaTheme="minorEastAsia" w:cstheme="minorHAnsi"/>
                <w:b/>
                <w:color w:val="1F2A44"/>
              </w:rPr>
              <w:t>Adaptability</w:t>
            </w:r>
            <w:r w:rsidRPr="008B5AB8">
              <w:rPr>
                <w:rFonts w:eastAsiaTheme="minorEastAsia" w:cstheme="minorHAnsi"/>
                <w:color w:val="1F2A44"/>
              </w:rPr>
              <w:t xml:space="preserve"> – Can work in fast-paced changing environments</w:t>
            </w:r>
            <w:r w:rsidR="00C02F07" w:rsidRPr="008B5AB8">
              <w:rPr>
                <w:rFonts w:eastAsiaTheme="minorEastAsia" w:cstheme="minorHAnsi"/>
                <w:color w:val="1F2A44"/>
              </w:rPr>
              <w:t xml:space="preserve"> adapting material to the audience need</w:t>
            </w:r>
            <w:r w:rsidRPr="008B5AB8">
              <w:rPr>
                <w:rFonts w:eastAsiaTheme="minorEastAsia" w:cstheme="minorHAnsi"/>
                <w:color w:val="1F2A44"/>
              </w:rPr>
              <w:t xml:space="preserve"> </w:t>
            </w:r>
          </w:p>
        </w:tc>
        <w:tc>
          <w:tcPr>
            <w:tcW w:w="1311" w:type="dxa"/>
          </w:tcPr>
          <w:p w14:paraId="7641296B"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E</w:t>
            </w:r>
          </w:p>
        </w:tc>
        <w:tc>
          <w:tcPr>
            <w:tcW w:w="1288" w:type="dxa"/>
          </w:tcPr>
          <w:p w14:paraId="3CDEF378"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A/I</w:t>
            </w:r>
          </w:p>
        </w:tc>
      </w:tr>
      <w:tr w:rsidR="00FE56B8" w14:paraId="75E1F939" w14:textId="77777777" w:rsidTr="003A227B">
        <w:trPr>
          <w:trHeight w:val="536"/>
        </w:trPr>
        <w:tc>
          <w:tcPr>
            <w:tcW w:w="6464" w:type="dxa"/>
          </w:tcPr>
          <w:p w14:paraId="399F28CA" w14:textId="77777777" w:rsidR="00FE56B8" w:rsidRPr="008B5AB8" w:rsidRDefault="00FE56B8" w:rsidP="00FE56B8">
            <w:pPr>
              <w:spacing w:line="264" w:lineRule="auto"/>
              <w:rPr>
                <w:rFonts w:eastAsiaTheme="minorEastAsia" w:cstheme="minorHAnsi"/>
                <w:color w:val="1F2A44"/>
              </w:rPr>
            </w:pPr>
            <w:r w:rsidRPr="008B5AB8">
              <w:rPr>
                <w:rFonts w:eastAsiaTheme="minorEastAsia" w:cstheme="minorHAnsi"/>
                <w:b/>
                <w:color w:val="1F2A44"/>
              </w:rPr>
              <w:lastRenderedPageBreak/>
              <w:t>Confidence</w:t>
            </w:r>
            <w:r w:rsidRPr="008B5AB8">
              <w:rPr>
                <w:rFonts w:eastAsiaTheme="minorEastAsia" w:cstheme="minorHAnsi"/>
                <w:color w:val="1F2A44"/>
              </w:rPr>
              <w:t xml:space="preserve"> – Has confidence in own abilities, has good eye contact and able to communicate clearly and concisely</w:t>
            </w:r>
            <w:r w:rsidR="00C02F07" w:rsidRPr="008B5AB8">
              <w:rPr>
                <w:rFonts w:eastAsiaTheme="minorEastAsia" w:cstheme="minorHAnsi"/>
                <w:color w:val="1F2A44"/>
              </w:rPr>
              <w:t xml:space="preserve"> to groups of people</w:t>
            </w:r>
          </w:p>
        </w:tc>
        <w:tc>
          <w:tcPr>
            <w:tcW w:w="1311" w:type="dxa"/>
          </w:tcPr>
          <w:p w14:paraId="29ECB276"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E</w:t>
            </w:r>
          </w:p>
        </w:tc>
        <w:tc>
          <w:tcPr>
            <w:tcW w:w="1288" w:type="dxa"/>
          </w:tcPr>
          <w:p w14:paraId="788733FA"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I</w:t>
            </w:r>
          </w:p>
        </w:tc>
      </w:tr>
      <w:tr w:rsidR="00FE56B8" w14:paraId="6828DDF1" w14:textId="77777777" w:rsidTr="003A227B">
        <w:trPr>
          <w:trHeight w:val="259"/>
        </w:trPr>
        <w:tc>
          <w:tcPr>
            <w:tcW w:w="6464" w:type="dxa"/>
          </w:tcPr>
          <w:p w14:paraId="79230633" w14:textId="77777777" w:rsidR="00FE56B8" w:rsidRPr="008B5AB8" w:rsidRDefault="008B5AB8" w:rsidP="00FE56B8">
            <w:pPr>
              <w:spacing w:line="264" w:lineRule="auto"/>
              <w:rPr>
                <w:rFonts w:eastAsiaTheme="minorEastAsia" w:cstheme="minorHAnsi"/>
                <w:color w:val="1F2A44"/>
              </w:rPr>
            </w:pPr>
            <w:r w:rsidRPr="008B5AB8">
              <w:rPr>
                <w:rFonts w:eastAsiaTheme="minorEastAsia" w:cstheme="minorHAnsi"/>
                <w:b/>
                <w:color w:val="1F2A44"/>
              </w:rPr>
              <w:t>Teamwork</w:t>
            </w:r>
            <w:r w:rsidR="00FE56B8" w:rsidRPr="008B5AB8">
              <w:rPr>
                <w:rFonts w:eastAsiaTheme="minorEastAsia" w:cstheme="minorHAnsi"/>
                <w:color w:val="1F2A44"/>
              </w:rPr>
              <w:t xml:space="preserve"> – Works in harmony with colleagues to deliver results </w:t>
            </w:r>
          </w:p>
        </w:tc>
        <w:tc>
          <w:tcPr>
            <w:tcW w:w="1311" w:type="dxa"/>
          </w:tcPr>
          <w:p w14:paraId="4FB1D487"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E</w:t>
            </w:r>
          </w:p>
        </w:tc>
        <w:tc>
          <w:tcPr>
            <w:tcW w:w="1288" w:type="dxa"/>
          </w:tcPr>
          <w:p w14:paraId="74331E93"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I</w:t>
            </w:r>
          </w:p>
        </w:tc>
      </w:tr>
      <w:tr w:rsidR="00FE56B8" w14:paraId="47808A87" w14:textId="77777777" w:rsidTr="00FE56B8">
        <w:trPr>
          <w:trHeight w:val="367"/>
        </w:trPr>
        <w:tc>
          <w:tcPr>
            <w:tcW w:w="6464" w:type="dxa"/>
          </w:tcPr>
          <w:p w14:paraId="02D7602A" w14:textId="77777777" w:rsidR="00FE56B8" w:rsidRPr="008B5AB8" w:rsidRDefault="00FE56B8" w:rsidP="00FE56B8">
            <w:pPr>
              <w:spacing w:line="264" w:lineRule="auto"/>
              <w:rPr>
                <w:rFonts w:eastAsiaTheme="minorEastAsia" w:cstheme="minorHAnsi"/>
                <w:b/>
                <w:color w:val="1F2A44"/>
              </w:rPr>
            </w:pPr>
            <w:r w:rsidRPr="008B5AB8">
              <w:rPr>
                <w:rFonts w:eastAsiaTheme="minorEastAsia" w:cstheme="minorHAnsi"/>
                <w:b/>
                <w:color w:val="1F2A44"/>
              </w:rPr>
              <w:t>Open to Feedback</w:t>
            </w:r>
            <w:r w:rsidRPr="008B5AB8">
              <w:rPr>
                <w:rFonts w:eastAsiaTheme="minorEastAsia" w:cstheme="minorHAnsi"/>
                <w:color w:val="1F2A44"/>
              </w:rPr>
              <w:t xml:space="preserve"> - Open to constructive feedback </w:t>
            </w:r>
          </w:p>
        </w:tc>
        <w:tc>
          <w:tcPr>
            <w:tcW w:w="1311" w:type="dxa"/>
          </w:tcPr>
          <w:p w14:paraId="1B90D72B"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E</w:t>
            </w:r>
          </w:p>
        </w:tc>
        <w:tc>
          <w:tcPr>
            <w:tcW w:w="1288" w:type="dxa"/>
          </w:tcPr>
          <w:p w14:paraId="1E9B5109"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A/I</w:t>
            </w:r>
          </w:p>
        </w:tc>
      </w:tr>
      <w:tr w:rsidR="00FE56B8" w:rsidRPr="00D206C3" w14:paraId="7D4FFF48" w14:textId="77777777" w:rsidTr="003A227B">
        <w:trPr>
          <w:trHeight w:val="231"/>
        </w:trPr>
        <w:tc>
          <w:tcPr>
            <w:tcW w:w="6464" w:type="dxa"/>
            <w:shd w:val="clear" w:color="auto" w:fill="1F2A44"/>
          </w:tcPr>
          <w:p w14:paraId="294F4917" w14:textId="77777777" w:rsidR="00FE56B8" w:rsidRPr="008B5AB8" w:rsidRDefault="00FE56B8" w:rsidP="00FE56B8">
            <w:pPr>
              <w:rPr>
                <w:rFonts w:ascii="Arial" w:hAnsi="Arial" w:cs="Arial"/>
                <w:b/>
                <w:color w:val="FFFFFF" w:themeColor="background1"/>
              </w:rPr>
            </w:pPr>
            <w:r w:rsidRPr="008B5AB8">
              <w:rPr>
                <w:rFonts w:ascii="Arial" w:hAnsi="Arial" w:cs="Arial"/>
                <w:b/>
                <w:color w:val="FFFFFF" w:themeColor="background1"/>
              </w:rPr>
              <w:t>Qualification</w:t>
            </w:r>
          </w:p>
        </w:tc>
        <w:tc>
          <w:tcPr>
            <w:tcW w:w="1311" w:type="dxa"/>
            <w:shd w:val="clear" w:color="auto" w:fill="1F2A44"/>
          </w:tcPr>
          <w:p w14:paraId="61B3CE58" w14:textId="77777777" w:rsidR="00FE56B8" w:rsidRPr="000C42D1" w:rsidRDefault="00FE56B8" w:rsidP="00FE56B8">
            <w:pPr>
              <w:jc w:val="center"/>
              <w:rPr>
                <w:rFonts w:ascii="Arial" w:hAnsi="Arial" w:cs="Arial"/>
                <w:b/>
                <w:color w:val="FFFFFF" w:themeColor="background1"/>
                <w:sz w:val="32"/>
                <w:highlight w:val="yellow"/>
              </w:rPr>
            </w:pPr>
          </w:p>
        </w:tc>
        <w:tc>
          <w:tcPr>
            <w:tcW w:w="1288" w:type="dxa"/>
            <w:shd w:val="clear" w:color="auto" w:fill="1F2A44"/>
          </w:tcPr>
          <w:p w14:paraId="4A0001C0" w14:textId="77777777" w:rsidR="00FE56B8" w:rsidRPr="000C42D1" w:rsidRDefault="00FE56B8" w:rsidP="00FE56B8">
            <w:pPr>
              <w:jc w:val="center"/>
              <w:rPr>
                <w:rFonts w:ascii="Arial" w:hAnsi="Arial" w:cs="Arial"/>
                <w:b/>
                <w:color w:val="FFFFFF" w:themeColor="background1"/>
                <w:sz w:val="32"/>
                <w:highlight w:val="yellow"/>
              </w:rPr>
            </w:pPr>
          </w:p>
        </w:tc>
      </w:tr>
      <w:tr w:rsidR="00FE56B8" w14:paraId="6ECD6F8A" w14:textId="77777777" w:rsidTr="00B22BB3">
        <w:trPr>
          <w:trHeight w:val="423"/>
        </w:trPr>
        <w:tc>
          <w:tcPr>
            <w:tcW w:w="6464" w:type="dxa"/>
          </w:tcPr>
          <w:p w14:paraId="010179E0" w14:textId="77777777" w:rsidR="00FE56B8" w:rsidRPr="008B5AB8" w:rsidRDefault="00FE56B8" w:rsidP="00FE56B8">
            <w:pPr>
              <w:pStyle w:val="NoSpacing"/>
              <w:rPr>
                <w:rFonts w:asciiTheme="minorHAnsi" w:eastAsiaTheme="minorEastAsia" w:hAnsiTheme="minorHAnsi" w:cstheme="minorHAnsi"/>
                <w:color w:val="1F2A44"/>
              </w:rPr>
            </w:pPr>
            <w:r w:rsidRPr="008B5AB8">
              <w:rPr>
                <w:rFonts w:asciiTheme="minorHAnsi" w:hAnsiTheme="minorHAnsi" w:cstheme="minorHAnsi"/>
              </w:rPr>
              <w:t>Professional body membership with CIPD or AOF</w:t>
            </w:r>
          </w:p>
        </w:tc>
        <w:tc>
          <w:tcPr>
            <w:tcW w:w="1311" w:type="dxa"/>
          </w:tcPr>
          <w:p w14:paraId="30AD3EA6" w14:textId="06D43C50" w:rsidR="00FE56B8" w:rsidRPr="008B5AB8" w:rsidRDefault="006543FB" w:rsidP="00FE56B8">
            <w:pPr>
              <w:spacing w:line="264" w:lineRule="auto"/>
              <w:jc w:val="center"/>
              <w:rPr>
                <w:rFonts w:eastAsiaTheme="minorEastAsia" w:cstheme="minorHAnsi"/>
                <w:color w:val="1F2A44"/>
              </w:rPr>
            </w:pPr>
            <w:r>
              <w:rPr>
                <w:rFonts w:eastAsiaTheme="minorEastAsia" w:cstheme="minorHAnsi"/>
                <w:color w:val="1F2A44"/>
              </w:rPr>
              <w:t>D</w:t>
            </w:r>
          </w:p>
        </w:tc>
        <w:tc>
          <w:tcPr>
            <w:tcW w:w="1288" w:type="dxa"/>
          </w:tcPr>
          <w:p w14:paraId="01492998" w14:textId="43268DC3"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A</w:t>
            </w:r>
            <w:r w:rsidR="006543FB">
              <w:rPr>
                <w:rFonts w:eastAsiaTheme="minorEastAsia" w:cstheme="minorHAnsi"/>
                <w:color w:val="1F2A44"/>
              </w:rPr>
              <w:t>/I</w:t>
            </w:r>
          </w:p>
        </w:tc>
      </w:tr>
      <w:tr w:rsidR="00FE56B8" w14:paraId="3E20E3D2" w14:textId="77777777" w:rsidTr="00B22BB3">
        <w:trPr>
          <w:trHeight w:val="415"/>
        </w:trPr>
        <w:tc>
          <w:tcPr>
            <w:tcW w:w="6464" w:type="dxa"/>
          </w:tcPr>
          <w:p w14:paraId="5A3CF5FC" w14:textId="748F08BC" w:rsidR="00FE56B8" w:rsidRPr="008B5AB8" w:rsidRDefault="00FE466F" w:rsidP="00FE56B8">
            <w:pPr>
              <w:overflowPunct w:val="0"/>
              <w:autoSpaceDE w:val="0"/>
              <w:autoSpaceDN w:val="0"/>
              <w:adjustRightInd w:val="0"/>
              <w:textAlignment w:val="baseline"/>
              <w:rPr>
                <w:rFonts w:cstheme="minorHAnsi"/>
              </w:rPr>
            </w:pPr>
            <w:r>
              <w:rPr>
                <w:rFonts w:cstheme="minorHAnsi"/>
              </w:rPr>
              <w:t>Has or is working towards r</w:t>
            </w:r>
            <w:r w:rsidRPr="008B5AB8">
              <w:rPr>
                <w:rFonts w:cstheme="minorHAnsi"/>
              </w:rPr>
              <w:t>elevant Level 3 Certificate or Diploma in Learning and Development</w:t>
            </w:r>
          </w:p>
        </w:tc>
        <w:tc>
          <w:tcPr>
            <w:tcW w:w="1311" w:type="dxa"/>
          </w:tcPr>
          <w:p w14:paraId="6FB5A115" w14:textId="2BD910D7" w:rsidR="00FE56B8" w:rsidRPr="008B5AB8" w:rsidRDefault="00FE466F" w:rsidP="00FE56B8">
            <w:pPr>
              <w:spacing w:line="264" w:lineRule="auto"/>
              <w:jc w:val="center"/>
              <w:rPr>
                <w:rFonts w:eastAsiaTheme="minorEastAsia" w:cstheme="minorHAnsi"/>
                <w:color w:val="1F2A44"/>
              </w:rPr>
            </w:pPr>
            <w:r>
              <w:rPr>
                <w:rFonts w:eastAsiaTheme="minorEastAsia" w:cstheme="minorHAnsi"/>
                <w:color w:val="1F2A44"/>
              </w:rPr>
              <w:t>E</w:t>
            </w:r>
          </w:p>
        </w:tc>
        <w:tc>
          <w:tcPr>
            <w:tcW w:w="1288" w:type="dxa"/>
          </w:tcPr>
          <w:p w14:paraId="25F188FC" w14:textId="2D968D03"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A</w:t>
            </w:r>
            <w:r w:rsidR="006543FB">
              <w:rPr>
                <w:rFonts w:eastAsiaTheme="minorEastAsia" w:cstheme="minorHAnsi"/>
                <w:color w:val="1F2A44"/>
              </w:rPr>
              <w:t>/I</w:t>
            </w:r>
          </w:p>
        </w:tc>
      </w:tr>
      <w:tr w:rsidR="00FE56B8" w14:paraId="2EDBA437" w14:textId="77777777" w:rsidTr="00B22BB3">
        <w:trPr>
          <w:trHeight w:val="415"/>
        </w:trPr>
        <w:tc>
          <w:tcPr>
            <w:tcW w:w="6464" w:type="dxa"/>
          </w:tcPr>
          <w:p w14:paraId="0ED0B294" w14:textId="17110C3F" w:rsidR="00FE56B8" w:rsidRPr="008B5AB8" w:rsidRDefault="00FE466F" w:rsidP="00FE56B8">
            <w:pPr>
              <w:overflowPunct w:val="0"/>
              <w:autoSpaceDE w:val="0"/>
              <w:autoSpaceDN w:val="0"/>
              <w:adjustRightInd w:val="0"/>
              <w:textAlignment w:val="baseline"/>
              <w:rPr>
                <w:rFonts w:cstheme="minorHAnsi"/>
              </w:rPr>
            </w:pPr>
            <w:r>
              <w:rPr>
                <w:rFonts w:cstheme="minorHAnsi"/>
              </w:rPr>
              <w:t>Has or is working towards r</w:t>
            </w:r>
            <w:r w:rsidRPr="008B5AB8">
              <w:rPr>
                <w:rFonts w:cstheme="minorHAnsi"/>
              </w:rPr>
              <w:t>elevant</w:t>
            </w:r>
            <w:r>
              <w:rPr>
                <w:rFonts w:cstheme="minorHAnsi"/>
              </w:rPr>
              <w:t>/ equivalent</w:t>
            </w:r>
            <w:r w:rsidRPr="008B5AB8">
              <w:rPr>
                <w:rFonts w:cstheme="minorHAnsi"/>
              </w:rPr>
              <w:t xml:space="preserve"> Level 5 Qualification in </w:t>
            </w:r>
            <w:r>
              <w:rPr>
                <w:rFonts w:cstheme="minorHAnsi"/>
              </w:rPr>
              <w:t>therapeutic studies</w:t>
            </w:r>
          </w:p>
        </w:tc>
        <w:tc>
          <w:tcPr>
            <w:tcW w:w="1311" w:type="dxa"/>
          </w:tcPr>
          <w:p w14:paraId="775F8F96" w14:textId="77777777"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D</w:t>
            </w:r>
          </w:p>
        </w:tc>
        <w:tc>
          <w:tcPr>
            <w:tcW w:w="1288" w:type="dxa"/>
          </w:tcPr>
          <w:p w14:paraId="281453B2" w14:textId="602A3C3C" w:rsidR="00FE56B8" w:rsidRPr="008B5AB8" w:rsidRDefault="00FE56B8" w:rsidP="00FE56B8">
            <w:pPr>
              <w:spacing w:line="264" w:lineRule="auto"/>
              <w:jc w:val="center"/>
              <w:rPr>
                <w:rFonts w:eastAsiaTheme="minorEastAsia" w:cstheme="minorHAnsi"/>
                <w:color w:val="1F2A44"/>
              </w:rPr>
            </w:pPr>
            <w:r w:rsidRPr="008B5AB8">
              <w:rPr>
                <w:rFonts w:eastAsiaTheme="minorEastAsia" w:cstheme="minorHAnsi"/>
                <w:color w:val="1F2A44"/>
              </w:rPr>
              <w:t>A</w:t>
            </w:r>
            <w:r w:rsidR="006543FB">
              <w:rPr>
                <w:rFonts w:eastAsiaTheme="minorEastAsia" w:cstheme="minorHAnsi"/>
                <w:color w:val="1F2A44"/>
              </w:rPr>
              <w:t>/I</w:t>
            </w:r>
          </w:p>
        </w:tc>
      </w:tr>
    </w:tbl>
    <w:p w14:paraId="3B378F92" w14:textId="77777777" w:rsidR="00B531D8" w:rsidRPr="00AC48E2" w:rsidRDefault="00B531D8" w:rsidP="00F52C53">
      <w:pPr>
        <w:spacing w:after="0" w:line="264" w:lineRule="auto"/>
        <w:contextualSpacing/>
        <w:rPr>
          <w:rFonts w:ascii="Arial" w:eastAsiaTheme="minorEastAsia" w:hAnsi="Arial" w:cs="Arial"/>
        </w:rPr>
      </w:pPr>
    </w:p>
    <w:sectPr w:rsidR="00B531D8" w:rsidRPr="00AC48E2"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A99B6" w14:textId="77777777" w:rsidR="007F1271" w:rsidRDefault="007F1271" w:rsidP="00E513CD">
      <w:pPr>
        <w:spacing w:after="0" w:line="240" w:lineRule="auto"/>
      </w:pPr>
      <w:r>
        <w:separator/>
      </w:r>
    </w:p>
  </w:endnote>
  <w:endnote w:type="continuationSeparator" w:id="0">
    <w:p w14:paraId="5927CAFC" w14:textId="77777777" w:rsidR="007F1271" w:rsidRDefault="007F1271"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B6B2" w14:textId="77777777" w:rsidR="00387962" w:rsidRDefault="009A48BB">
    <w:pPr>
      <w:pStyle w:val="Footer"/>
    </w:pPr>
    <w:r>
      <w:t>V</w:t>
    </w:r>
    <w:r w:rsidR="00E6302C">
      <w:t>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7587" w14:textId="77777777" w:rsidR="007F1271" w:rsidRDefault="007F1271" w:rsidP="00E513CD">
      <w:pPr>
        <w:spacing w:after="0" w:line="240" w:lineRule="auto"/>
      </w:pPr>
      <w:r>
        <w:separator/>
      </w:r>
    </w:p>
  </w:footnote>
  <w:footnote w:type="continuationSeparator" w:id="0">
    <w:p w14:paraId="64716B9F" w14:textId="77777777" w:rsidR="007F1271" w:rsidRDefault="007F1271"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8DFA" w14:textId="77777777" w:rsidR="00387962" w:rsidRDefault="00387962" w:rsidP="00D87ED5">
    <w:pPr>
      <w:pStyle w:val="Header"/>
      <w:tabs>
        <w:tab w:val="left" w:pos="2115"/>
        <w:tab w:val="left" w:pos="4035"/>
      </w:tabs>
    </w:pPr>
    <w:r>
      <w:tab/>
    </w:r>
    <w:r>
      <w:tab/>
    </w:r>
    <w:r>
      <w:tab/>
    </w:r>
    <w:r>
      <w:tab/>
    </w:r>
    <w:r>
      <w:rPr>
        <w:noProof/>
        <w:lang w:eastAsia="en-GB"/>
      </w:rPr>
      <w:drawing>
        <wp:inline distT="0" distB="0" distL="0" distR="0" wp14:anchorId="23BB4A60" wp14:editId="6321174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17338A43" w14:textId="77777777" w:rsidR="00387962" w:rsidRDefault="00387962"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3012"/>
    <w:multiLevelType w:val="hybridMultilevel"/>
    <w:tmpl w:val="C896D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2D5456"/>
    <w:multiLevelType w:val="hybridMultilevel"/>
    <w:tmpl w:val="5F16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91231"/>
    <w:multiLevelType w:val="hybridMultilevel"/>
    <w:tmpl w:val="4D80BCBA"/>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1351C0"/>
    <w:multiLevelType w:val="hybridMultilevel"/>
    <w:tmpl w:val="E4FE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5561A"/>
    <w:multiLevelType w:val="hybridMultilevel"/>
    <w:tmpl w:val="D3A2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862CB"/>
    <w:multiLevelType w:val="hybridMultilevel"/>
    <w:tmpl w:val="C584E3BA"/>
    <w:lvl w:ilvl="0" w:tplc="08090001">
      <w:start w:val="1"/>
      <w:numFmt w:val="bullet"/>
      <w:lvlText w:val=""/>
      <w:lvlJc w:val="left"/>
      <w:pPr>
        <w:ind w:left="432" w:hanging="360"/>
      </w:pPr>
      <w:rPr>
        <w:rFonts w:ascii="Symbol" w:hAnsi="Symbol" w:hint="default"/>
      </w:rPr>
    </w:lvl>
    <w:lvl w:ilvl="1" w:tplc="08090003">
      <w:start w:val="1"/>
      <w:numFmt w:val="bullet"/>
      <w:lvlText w:val="o"/>
      <w:lvlJc w:val="left"/>
      <w:pPr>
        <w:ind w:left="1152" w:hanging="360"/>
      </w:pPr>
      <w:rPr>
        <w:rFonts w:ascii="Courier New" w:hAnsi="Courier New" w:cs="Courier New" w:hint="default"/>
      </w:rPr>
    </w:lvl>
    <w:lvl w:ilvl="2" w:tplc="08090005">
      <w:start w:val="1"/>
      <w:numFmt w:val="bullet"/>
      <w:lvlText w:val=""/>
      <w:lvlJc w:val="left"/>
      <w:pPr>
        <w:ind w:left="1872" w:hanging="360"/>
      </w:pPr>
      <w:rPr>
        <w:rFonts w:ascii="Wingdings" w:hAnsi="Wingdings" w:hint="default"/>
      </w:rPr>
    </w:lvl>
    <w:lvl w:ilvl="3" w:tplc="08090001">
      <w:start w:val="1"/>
      <w:numFmt w:val="bullet"/>
      <w:lvlText w:val=""/>
      <w:lvlJc w:val="left"/>
      <w:pPr>
        <w:ind w:left="2592" w:hanging="360"/>
      </w:pPr>
      <w:rPr>
        <w:rFonts w:ascii="Symbol" w:hAnsi="Symbol" w:hint="default"/>
      </w:rPr>
    </w:lvl>
    <w:lvl w:ilvl="4" w:tplc="08090003">
      <w:start w:val="1"/>
      <w:numFmt w:val="bullet"/>
      <w:lvlText w:val="o"/>
      <w:lvlJc w:val="left"/>
      <w:pPr>
        <w:ind w:left="3312" w:hanging="360"/>
      </w:pPr>
      <w:rPr>
        <w:rFonts w:ascii="Courier New" w:hAnsi="Courier New" w:cs="Courier New" w:hint="default"/>
      </w:rPr>
    </w:lvl>
    <w:lvl w:ilvl="5" w:tplc="08090005">
      <w:start w:val="1"/>
      <w:numFmt w:val="bullet"/>
      <w:lvlText w:val=""/>
      <w:lvlJc w:val="left"/>
      <w:pPr>
        <w:ind w:left="4032" w:hanging="360"/>
      </w:pPr>
      <w:rPr>
        <w:rFonts w:ascii="Wingdings" w:hAnsi="Wingdings" w:hint="default"/>
      </w:rPr>
    </w:lvl>
    <w:lvl w:ilvl="6" w:tplc="08090001">
      <w:start w:val="1"/>
      <w:numFmt w:val="bullet"/>
      <w:lvlText w:val=""/>
      <w:lvlJc w:val="left"/>
      <w:pPr>
        <w:ind w:left="4752" w:hanging="360"/>
      </w:pPr>
      <w:rPr>
        <w:rFonts w:ascii="Symbol" w:hAnsi="Symbol" w:hint="default"/>
      </w:rPr>
    </w:lvl>
    <w:lvl w:ilvl="7" w:tplc="08090003">
      <w:start w:val="1"/>
      <w:numFmt w:val="bullet"/>
      <w:lvlText w:val="o"/>
      <w:lvlJc w:val="left"/>
      <w:pPr>
        <w:ind w:left="5472" w:hanging="360"/>
      </w:pPr>
      <w:rPr>
        <w:rFonts w:ascii="Courier New" w:hAnsi="Courier New" w:cs="Courier New" w:hint="default"/>
      </w:rPr>
    </w:lvl>
    <w:lvl w:ilvl="8" w:tplc="08090005">
      <w:start w:val="1"/>
      <w:numFmt w:val="bullet"/>
      <w:lvlText w:val=""/>
      <w:lvlJc w:val="left"/>
      <w:pPr>
        <w:ind w:left="6192" w:hanging="360"/>
      </w:pPr>
      <w:rPr>
        <w:rFonts w:ascii="Wingdings" w:hAnsi="Wingdings" w:hint="default"/>
      </w:rPr>
    </w:lvl>
  </w:abstractNum>
  <w:abstractNum w:abstractNumId="7" w15:restartNumberingAfterBreak="0">
    <w:nsid w:val="52403A87"/>
    <w:multiLevelType w:val="hybridMultilevel"/>
    <w:tmpl w:val="7E363A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5932132D"/>
    <w:multiLevelType w:val="hybridMultilevel"/>
    <w:tmpl w:val="A960343C"/>
    <w:lvl w:ilvl="0" w:tplc="08090001">
      <w:start w:val="1"/>
      <w:numFmt w:val="bullet"/>
      <w:lvlText w:val=""/>
      <w:lvlJc w:val="left"/>
      <w:pPr>
        <w:ind w:left="864" w:hanging="360"/>
      </w:pPr>
      <w:rPr>
        <w:rFonts w:ascii="Symbol" w:hAnsi="Symbol" w:hint="default"/>
      </w:rPr>
    </w:lvl>
    <w:lvl w:ilvl="1" w:tplc="08090003">
      <w:start w:val="1"/>
      <w:numFmt w:val="bullet"/>
      <w:lvlText w:val="o"/>
      <w:lvlJc w:val="left"/>
      <w:pPr>
        <w:ind w:left="1584" w:hanging="360"/>
      </w:pPr>
      <w:rPr>
        <w:rFonts w:ascii="Courier New" w:hAnsi="Courier New" w:cs="Courier New" w:hint="default"/>
      </w:rPr>
    </w:lvl>
    <w:lvl w:ilvl="2" w:tplc="08090005">
      <w:start w:val="1"/>
      <w:numFmt w:val="bullet"/>
      <w:lvlText w:val=""/>
      <w:lvlJc w:val="left"/>
      <w:pPr>
        <w:ind w:left="2304" w:hanging="360"/>
      </w:pPr>
      <w:rPr>
        <w:rFonts w:ascii="Wingdings" w:hAnsi="Wingdings" w:hint="default"/>
      </w:rPr>
    </w:lvl>
    <w:lvl w:ilvl="3" w:tplc="08090001">
      <w:start w:val="1"/>
      <w:numFmt w:val="bullet"/>
      <w:lvlText w:val=""/>
      <w:lvlJc w:val="left"/>
      <w:pPr>
        <w:ind w:left="3024" w:hanging="360"/>
      </w:pPr>
      <w:rPr>
        <w:rFonts w:ascii="Symbol" w:hAnsi="Symbol" w:hint="default"/>
      </w:rPr>
    </w:lvl>
    <w:lvl w:ilvl="4" w:tplc="08090003">
      <w:start w:val="1"/>
      <w:numFmt w:val="bullet"/>
      <w:lvlText w:val="o"/>
      <w:lvlJc w:val="left"/>
      <w:pPr>
        <w:ind w:left="3744" w:hanging="360"/>
      </w:pPr>
      <w:rPr>
        <w:rFonts w:ascii="Courier New" w:hAnsi="Courier New" w:cs="Courier New" w:hint="default"/>
      </w:rPr>
    </w:lvl>
    <w:lvl w:ilvl="5" w:tplc="08090005">
      <w:start w:val="1"/>
      <w:numFmt w:val="bullet"/>
      <w:lvlText w:val=""/>
      <w:lvlJc w:val="left"/>
      <w:pPr>
        <w:ind w:left="4464" w:hanging="360"/>
      </w:pPr>
      <w:rPr>
        <w:rFonts w:ascii="Wingdings" w:hAnsi="Wingdings" w:hint="default"/>
      </w:rPr>
    </w:lvl>
    <w:lvl w:ilvl="6" w:tplc="08090001">
      <w:start w:val="1"/>
      <w:numFmt w:val="bullet"/>
      <w:lvlText w:val=""/>
      <w:lvlJc w:val="left"/>
      <w:pPr>
        <w:ind w:left="5184" w:hanging="360"/>
      </w:pPr>
      <w:rPr>
        <w:rFonts w:ascii="Symbol" w:hAnsi="Symbol" w:hint="default"/>
      </w:rPr>
    </w:lvl>
    <w:lvl w:ilvl="7" w:tplc="08090003">
      <w:start w:val="1"/>
      <w:numFmt w:val="bullet"/>
      <w:lvlText w:val="o"/>
      <w:lvlJc w:val="left"/>
      <w:pPr>
        <w:ind w:left="5904" w:hanging="360"/>
      </w:pPr>
      <w:rPr>
        <w:rFonts w:ascii="Courier New" w:hAnsi="Courier New" w:cs="Courier New" w:hint="default"/>
      </w:rPr>
    </w:lvl>
    <w:lvl w:ilvl="8" w:tplc="08090005">
      <w:start w:val="1"/>
      <w:numFmt w:val="bullet"/>
      <w:lvlText w:val=""/>
      <w:lvlJc w:val="left"/>
      <w:pPr>
        <w:ind w:left="6624" w:hanging="360"/>
      </w:pPr>
      <w:rPr>
        <w:rFonts w:ascii="Wingdings" w:hAnsi="Wingdings" w:hint="default"/>
      </w:rPr>
    </w:lvl>
  </w:abstractNum>
  <w:abstractNum w:abstractNumId="10" w15:restartNumberingAfterBreak="0">
    <w:nsid w:val="6ACD143D"/>
    <w:multiLevelType w:val="hybridMultilevel"/>
    <w:tmpl w:val="94F4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CF66D16"/>
    <w:multiLevelType w:val="hybridMultilevel"/>
    <w:tmpl w:val="FB022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34CC1"/>
    <w:multiLevelType w:val="hybridMultilevel"/>
    <w:tmpl w:val="34E23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63820758">
    <w:abstractNumId w:val="3"/>
  </w:num>
  <w:num w:numId="2" w16cid:durableId="1499030920">
    <w:abstractNumId w:val="12"/>
  </w:num>
  <w:num w:numId="3" w16cid:durableId="903297823">
    <w:abstractNumId w:val="6"/>
  </w:num>
  <w:num w:numId="4" w16cid:durableId="359166859">
    <w:abstractNumId w:val="10"/>
  </w:num>
  <w:num w:numId="5" w16cid:durableId="1353262629">
    <w:abstractNumId w:val="1"/>
  </w:num>
  <w:num w:numId="6" w16cid:durableId="642394900">
    <w:abstractNumId w:val="4"/>
  </w:num>
  <w:num w:numId="7" w16cid:durableId="339505121">
    <w:abstractNumId w:val="11"/>
  </w:num>
  <w:num w:numId="8" w16cid:durableId="1353922693">
    <w:abstractNumId w:val="5"/>
  </w:num>
  <w:num w:numId="9" w16cid:durableId="1653562519">
    <w:abstractNumId w:val="8"/>
  </w:num>
  <w:num w:numId="10" w16cid:durableId="1835998124">
    <w:abstractNumId w:val="0"/>
  </w:num>
  <w:num w:numId="11" w16cid:durableId="166214363">
    <w:abstractNumId w:val="9"/>
  </w:num>
  <w:num w:numId="12" w16cid:durableId="1568488944">
    <w:abstractNumId w:val="7"/>
  </w:num>
  <w:num w:numId="13" w16cid:durableId="197494778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01D8"/>
    <w:rsid w:val="00002723"/>
    <w:rsid w:val="00002DE6"/>
    <w:rsid w:val="00007CCF"/>
    <w:rsid w:val="0001114B"/>
    <w:rsid w:val="00017483"/>
    <w:rsid w:val="00017BFA"/>
    <w:rsid w:val="00021A89"/>
    <w:rsid w:val="00023060"/>
    <w:rsid w:val="00031568"/>
    <w:rsid w:val="00035ED0"/>
    <w:rsid w:val="000463CE"/>
    <w:rsid w:val="000508A5"/>
    <w:rsid w:val="00050E35"/>
    <w:rsid w:val="000516B1"/>
    <w:rsid w:val="00051923"/>
    <w:rsid w:val="000553B9"/>
    <w:rsid w:val="000722DA"/>
    <w:rsid w:val="00073C01"/>
    <w:rsid w:val="000816C6"/>
    <w:rsid w:val="00084F8F"/>
    <w:rsid w:val="00086372"/>
    <w:rsid w:val="00092739"/>
    <w:rsid w:val="00092DAE"/>
    <w:rsid w:val="00095F3E"/>
    <w:rsid w:val="000A0B06"/>
    <w:rsid w:val="000A3F71"/>
    <w:rsid w:val="000A7206"/>
    <w:rsid w:val="000B0DA2"/>
    <w:rsid w:val="000B23CB"/>
    <w:rsid w:val="000B40F9"/>
    <w:rsid w:val="000C0C7D"/>
    <w:rsid w:val="000C20E5"/>
    <w:rsid w:val="000C2FE7"/>
    <w:rsid w:val="000C42D1"/>
    <w:rsid w:val="000C6C19"/>
    <w:rsid w:val="000E040C"/>
    <w:rsid w:val="000E1429"/>
    <w:rsid w:val="000E1C9B"/>
    <w:rsid w:val="000E224C"/>
    <w:rsid w:val="000E5ADA"/>
    <w:rsid w:val="000F1159"/>
    <w:rsid w:val="000F185A"/>
    <w:rsid w:val="000F7618"/>
    <w:rsid w:val="00101ADA"/>
    <w:rsid w:val="0011354A"/>
    <w:rsid w:val="00113D0E"/>
    <w:rsid w:val="00114FFB"/>
    <w:rsid w:val="00121B48"/>
    <w:rsid w:val="001318A3"/>
    <w:rsid w:val="001418CC"/>
    <w:rsid w:val="00152E49"/>
    <w:rsid w:val="001554F1"/>
    <w:rsid w:val="0015775F"/>
    <w:rsid w:val="0016388F"/>
    <w:rsid w:val="001661E6"/>
    <w:rsid w:val="001714B7"/>
    <w:rsid w:val="00181FE9"/>
    <w:rsid w:val="00182D8E"/>
    <w:rsid w:val="00192B4E"/>
    <w:rsid w:val="001A7A23"/>
    <w:rsid w:val="001C2BDA"/>
    <w:rsid w:val="001E0FE6"/>
    <w:rsid w:val="001E2480"/>
    <w:rsid w:val="001F1F5A"/>
    <w:rsid w:val="001F3FC2"/>
    <w:rsid w:val="0020145A"/>
    <w:rsid w:val="00205BEB"/>
    <w:rsid w:val="00207B35"/>
    <w:rsid w:val="0021055B"/>
    <w:rsid w:val="00212F37"/>
    <w:rsid w:val="002214C6"/>
    <w:rsid w:val="00223295"/>
    <w:rsid w:val="00230F23"/>
    <w:rsid w:val="0023661C"/>
    <w:rsid w:val="002378A8"/>
    <w:rsid w:val="0024489C"/>
    <w:rsid w:val="00247202"/>
    <w:rsid w:val="00251206"/>
    <w:rsid w:val="002516DD"/>
    <w:rsid w:val="00254B6B"/>
    <w:rsid w:val="00261580"/>
    <w:rsid w:val="0028160A"/>
    <w:rsid w:val="002837A9"/>
    <w:rsid w:val="002903BC"/>
    <w:rsid w:val="002910CD"/>
    <w:rsid w:val="0029496E"/>
    <w:rsid w:val="002974E6"/>
    <w:rsid w:val="002B223E"/>
    <w:rsid w:val="002C0089"/>
    <w:rsid w:val="002C1DAC"/>
    <w:rsid w:val="002E18D6"/>
    <w:rsid w:val="002E24E2"/>
    <w:rsid w:val="002F58C3"/>
    <w:rsid w:val="002F7920"/>
    <w:rsid w:val="0030211A"/>
    <w:rsid w:val="00303390"/>
    <w:rsid w:val="00307A30"/>
    <w:rsid w:val="00310657"/>
    <w:rsid w:val="00312652"/>
    <w:rsid w:val="00316014"/>
    <w:rsid w:val="0031627F"/>
    <w:rsid w:val="003222F0"/>
    <w:rsid w:val="0033058A"/>
    <w:rsid w:val="003332BB"/>
    <w:rsid w:val="00335E1E"/>
    <w:rsid w:val="003369A8"/>
    <w:rsid w:val="00342D13"/>
    <w:rsid w:val="00353593"/>
    <w:rsid w:val="0035668E"/>
    <w:rsid w:val="00357D51"/>
    <w:rsid w:val="00365C20"/>
    <w:rsid w:val="0037298E"/>
    <w:rsid w:val="0038255C"/>
    <w:rsid w:val="00387962"/>
    <w:rsid w:val="003909FA"/>
    <w:rsid w:val="00397A9B"/>
    <w:rsid w:val="003A227B"/>
    <w:rsid w:val="003A2D09"/>
    <w:rsid w:val="003B2C55"/>
    <w:rsid w:val="003B306A"/>
    <w:rsid w:val="003B35FC"/>
    <w:rsid w:val="003B6317"/>
    <w:rsid w:val="003C68E2"/>
    <w:rsid w:val="003D1BAD"/>
    <w:rsid w:val="003D2CCE"/>
    <w:rsid w:val="003D5322"/>
    <w:rsid w:val="003E399B"/>
    <w:rsid w:val="003E6CF4"/>
    <w:rsid w:val="003F731B"/>
    <w:rsid w:val="004037D5"/>
    <w:rsid w:val="00406DB5"/>
    <w:rsid w:val="004122BA"/>
    <w:rsid w:val="00414CED"/>
    <w:rsid w:val="004257D2"/>
    <w:rsid w:val="00440014"/>
    <w:rsid w:val="00472CA8"/>
    <w:rsid w:val="00482045"/>
    <w:rsid w:val="00487303"/>
    <w:rsid w:val="004B143D"/>
    <w:rsid w:val="004B160F"/>
    <w:rsid w:val="004C3E81"/>
    <w:rsid w:val="004D2C1B"/>
    <w:rsid w:val="004D4D9F"/>
    <w:rsid w:val="004F0490"/>
    <w:rsid w:val="0053790C"/>
    <w:rsid w:val="00547C7D"/>
    <w:rsid w:val="00556D99"/>
    <w:rsid w:val="00560BB6"/>
    <w:rsid w:val="0056212F"/>
    <w:rsid w:val="005642EA"/>
    <w:rsid w:val="00565D03"/>
    <w:rsid w:val="0057518A"/>
    <w:rsid w:val="00576DC0"/>
    <w:rsid w:val="00576DFC"/>
    <w:rsid w:val="005851A3"/>
    <w:rsid w:val="00586EFC"/>
    <w:rsid w:val="00593A41"/>
    <w:rsid w:val="005A36E3"/>
    <w:rsid w:val="005A4210"/>
    <w:rsid w:val="005A4E81"/>
    <w:rsid w:val="005A5A2B"/>
    <w:rsid w:val="005B5712"/>
    <w:rsid w:val="005C1532"/>
    <w:rsid w:val="005C39D5"/>
    <w:rsid w:val="005D3951"/>
    <w:rsid w:val="005D4224"/>
    <w:rsid w:val="005D4271"/>
    <w:rsid w:val="005D5BC1"/>
    <w:rsid w:val="005F148E"/>
    <w:rsid w:val="005F6DB8"/>
    <w:rsid w:val="00612A98"/>
    <w:rsid w:val="00616058"/>
    <w:rsid w:val="00626BF5"/>
    <w:rsid w:val="00647445"/>
    <w:rsid w:val="00650D10"/>
    <w:rsid w:val="006543FB"/>
    <w:rsid w:val="00662B92"/>
    <w:rsid w:val="00663A0B"/>
    <w:rsid w:val="00681A7E"/>
    <w:rsid w:val="0068546C"/>
    <w:rsid w:val="00692B03"/>
    <w:rsid w:val="006975AB"/>
    <w:rsid w:val="006A2D8C"/>
    <w:rsid w:val="006C5CF5"/>
    <w:rsid w:val="006D2AD6"/>
    <w:rsid w:val="006D65E1"/>
    <w:rsid w:val="006E1F06"/>
    <w:rsid w:val="006F22DC"/>
    <w:rsid w:val="006F4861"/>
    <w:rsid w:val="006F5F04"/>
    <w:rsid w:val="0070230A"/>
    <w:rsid w:val="0070549B"/>
    <w:rsid w:val="007066E4"/>
    <w:rsid w:val="0071259A"/>
    <w:rsid w:val="00712843"/>
    <w:rsid w:val="00715BB4"/>
    <w:rsid w:val="00721424"/>
    <w:rsid w:val="0072567E"/>
    <w:rsid w:val="0072687C"/>
    <w:rsid w:val="0072794C"/>
    <w:rsid w:val="00732E11"/>
    <w:rsid w:val="00747875"/>
    <w:rsid w:val="00754DA8"/>
    <w:rsid w:val="00772267"/>
    <w:rsid w:val="00773064"/>
    <w:rsid w:val="0078204A"/>
    <w:rsid w:val="00787164"/>
    <w:rsid w:val="00791E72"/>
    <w:rsid w:val="00796033"/>
    <w:rsid w:val="007A201F"/>
    <w:rsid w:val="007A276D"/>
    <w:rsid w:val="007A4D3C"/>
    <w:rsid w:val="007A4FAA"/>
    <w:rsid w:val="007B2577"/>
    <w:rsid w:val="007C3FE9"/>
    <w:rsid w:val="007F1271"/>
    <w:rsid w:val="00805466"/>
    <w:rsid w:val="00807BF4"/>
    <w:rsid w:val="0082020B"/>
    <w:rsid w:val="00820494"/>
    <w:rsid w:val="008234E3"/>
    <w:rsid w:val="00827133"/>
    <w:rsid w:val="00827856"/>
    <w:rsid w:val="008355ED"/>
    <w:rsid w:val="00842D9C"/>
    <w:rsid w:val="00846CBE"/>
    <w:rsid w:val="008606D9"/>
    <w:rsid w:val="00861ADD"/>
    <w:rsid w:val="00870480"/>
    <w:rsid w:val="00891D48"/>
    <w:rsid w:val="00891DF6"/>
    <w:rsid w:val="008A6604"/>
    <w:rsid w:val="008B5AB8"/>
    <w:rsid w:val="008C747B"/>
    <w:rsid w:val="008E6366"/>
    <w:rsid w:val="008E73D0"/>
    <w:rsid w:val="008F20FD"/>
    <w:rsid w:val="008F2854"/>
    <w:rsid w:val="00901422"/>
    <w:rsid w:val="009076E2"/>
    <w:rsid w:val="009136B6"/>
    <w:rsid w:val="0092493F"/>
    <w:rsid w:val="00933636"/>
    <w:rsid w:val="009509E3"/>
    <w:rsid w:val="0096459F"/>
    <w:rsid w:val="009745A6"/>
    <w:rsid w:val="009840E6"/>
    <w:rsid w:val="0099260F"/>
    <w:rsid w:val="00995C45"/>
    <w:rsid w:val="009A48BB"/>
    <w:rsid w:val="009B4ED9"/>
    <w:rsid w:val="009C1EE3"/>
    <w:rsid w:val="009C4135"/>
    <w:rsid w:val="009E264A"/>
    <w:rsid w:val="009F1FBC"/>
    <w:rsid w:val="009F755C"/>
    <w:rsid w:val="00A03606"/>
    <w:rsid w:val="00A041C4"/>
    <w:rsid w:val="00A079E1"/>
    <w:rsid w:val="00A21745"/>
    <w:rsid w:val="00A268E1"/>
    <w:rsid w:val="00A3072D"/>
    <w:rsid w:val="00A373F0"/>
    <w:rsid w:val="00A4482B"/>
    <w:rsid w:val="00A54C02"/>
    <w:rsid w:val="00A552E6"/>
    <w:rsid w:val="00A560F5"/>
    <w:rsid w:val="00A603F3"/>
    <w:rsid w:val="00A61282"/>
    <w:rsid w:val="00A65AA3"/>
    <w:rsid w:val="00A86951"/>
    <w:rsid w:val="00A90E57"/>
    <w:rsid w:val="00AA0E07"/>
    <w:rsid w:val="00AA1793"/>
    <w:rsid w:val="00AA3E53"/>
    <w:rsid w:val="00AA4976"/>
    <w:rsid w:val="00AA60AB"/>
    <w:rsid w:val="00AB1525"/>
    <w:rsid w:val="00AB2C90"/>
    <w:rsid w:val="00AC0A9D"/>
    <w:rsid w:val="00AC16A9"/>
    <w:rsid w:val="00AC48E2"/>
    <w:rsid w:val="00AC764A"/>
    <w:rsid w:val="00AD1F0A"/>
    <w:rsid w:val="00B031D5"/>
    <w:rsid w:val="00B066FA"/>
    <w:rsid w:val="00B076B7"/>
    <w:rsid w:val="00B22BB3"/>
    <w:rsid w:val="00B2508D"/>
    <w:rsid w:val="00B27127"/>
    <w:rsid w:val="00B30D97"/>
    <w:rsid w:val="00B40D36"/>
    <w:rsid w:val="00B45AE8"/>
    <w:rsid w:val="00B47002"/>
    <w:rsid w:val="00B53127"/>
    <w:rsid w:val="00B531D8"/>
    <w:rsid w:val="00B60062"/>
    <w:rsid w:val="00B60C1B"/>
    <w:rsid w:val="00B6294E"/>
    <w:rsid w:val="00B66687"/>
    <w:rsid w:val="00B705F8"/>
    <w:rsid w:val="00B9157C"/>
    <w:rsid w:val="00B964F4"/>
    <w:rsid w:val="00BB36E2"/>
    <w:rsid w:val="00C02F07"/>
    <w:rsid w:val="00C12CB6"/>
    <w:rsid w:val="00C1663A"/>
    <w:rsid w:val="00C30863"/>
    <w:rsid w:val="00C34F36"/>
    <w:rsid w:val="00C40615"/>
    <w:rsid w:val="00C41928"/>
    <w:rsid w:val="00C5174F"/>
    <w:rsid w:val="00C52CA1"/>
    <w:rsid w:val="00C55F06"/>
    <w:rsid w:val="00C65A46"/>
    <w:rsid w:val="00C819BD"/>
    <w:rsid w:val="00C94CFA"/>
    <w:rsid w:val="00CA5E10"/>
    <w:rsid w:val="00CB6D99"/>
    <w:rsid w:val="00CC067E"/>
    <w:rsid w:val="00CC152F"/>
    <w:rsid w:val="00CC21D5"/>
    <w:rsid w:val="00CC2BB6"/>
    <w:rsid w:val="00CC5242"/>
    <w:rsid w:val="00CD0600"/>
    <w:rsid w:val="00CD1288"/>
    <w:rsid w:val="00CD2296"/>
    <w:rsid w:val="00CD5FB6"/>
    <w:rsid w:val="00CE3165"/>
    <w:rsid w:val="00CF6349"/>
    <w:rsid w:val="00D11FDF"/>
    <w:rsid w:val="00D12B17"/>
    <w:rsid w:val="00D1581C"/>
    <w:rsid w:val="00D206C3"/>
    <w:rsid w:val="00D26F33"/>
    <w:rsid w:val="00D31162"/>
    <w:rsid w:val="00D3133C"/>
    <w:rsid w:val="00D42F5F"/>
    <w:rsid w:val="00D4528A"/>
    <w:rsid w:val="00D54897"/>
    <w:rsid w:val="00D57B89"/>
    <w:rsid w:val="00D754B4"/>
    <w:rsid w:val="00D75D4F"/>
    <w:rsid w:val="00D75FCE"/>
    <w:rsid w:val="00D76F69"/>
    <w:rsid w:val="00D85A2A"/>
    <w:rsid w:val="00D86E2E"/>
    <w:rsid w:val="00D87ED5"/>
    <w:rsid w:val="00D941F9"/>
    <w:rsid w:val="00D96205"/>
    <w:rsid w:val="00D96845"/>
    <w:rsid w:val="00D96B75"/>
    <w:rsid w:val="00DA64DF"/>
    <w:rsid w:val="00DA766A"/>
    <w:rsid w:val="00DB4133"/>
    <w:rsid w:val="00DC2FC1"/>
    <w:rsid w:val="00DD163A"/>
    <w:rsid w:val="00DD40E8"/>
    <w:rsid w:val="00DD686B"/>
    <w:rsid w:val="00DE08A4"/>
    <w:rsid w:val="00DE2FB3"/>
    <w:rsid w:val="00DE5012"/>
    <w:rsid w:val="00DF262F"/>
    <w:rsid w:val="00DF27C9"/>
    <w:rsid w:val="00DF3FBC"/>
    <w:rsid w:val="00E14F6B"/>
    <w:rsid w:val="00E21D3A"/>
    <w:rsid w:val="00E40254"/>
    <w:rsid w:val="00E41943"/>
    <w:rsid w:val="00E462CF"/>
    <w:rsid w:val="00E513CD"/>
    <w:rsid w:val="00E569D8"/>
    <w:rsid w:val="00E57F58"/>
    <w:rsid w:val="00E6279A"/>
    <w:rsid w:val="00E6302C"/>
    <w:rsid w:val="00E63404"/>
    <w:rsid w:val="00E75AC6"/>
    <w:rsid w:val="00E800BD"/>
    <w:rsid w:val="00E84794"/>
    <w:rsid w:val="00E86F73"/>
    <w:rsid w:val="00E94816"/>
    <w:rsid w:val="00EA53B3"/>
    <w:rsid w:val="00EB0DB7"/>
    <w:rsid w:val="00EB305C"/>
    <w:rsid w:val="00EB33BB"/>
    <w:rsid w:val="00EB7895"/>
    <w:rsid w:val="00EC037C"/>
    <w:rsid w:val="00EC3F6A"/>
    <w:rsid w:val="00ED0C8F"/>
    <w:rsid w:val="00ED65A0"/>
    <w:rsid w:val="00EE1419"/>
    <w:rsid w:val="00EE2EE1"/>
    <w:rsid w:val="00EF6E19"/>
    <w:rsid w:val="00F02767"/>
    <w:rsid w:val="00F166ED"/>
    <w:rsid w:val="00F174FB"/>
    <w:rsid w:val="00F17DE9"/>
    <w:rsid w:val="00F20BF6"/>
    <w:rsid w:val="00F32EC0"/>
    <w:rsid w:val="00F34E5F"/>
    <w:rsid w:val="00F4622D"/>
    <w:rsid w:val="00F52C53"/>
    <w:rsid w:val="00F60E97"/>
    <w:rsid w:val="00F632B0"/>
    <w:rsid w:val="00F7421D"/>
    <w:rsid w:val="00F77443"/>
    <w:rsid w:val="00F86559"/>
    <w:rsid w:val="00F86D75"/>
    <w:rsid w:val="00FA0157"/>
    <w:rsid w:val="00FA1679"/>
    <w:rsid w:val="00FC00D0"/>
    <w:rsid w:val="00FC0420"/>
    <w:rsid w:val="00FC1A8E"/>
    <w:rsid w:val="00FC3E36"/>
    <w:rsid w:val="00FC794E"/>
    <w:rsid w:val="00FE466F"/>
    <w:rsid w:val="00FE56B8"/>
    <w:rsid w:val="00FE5FFB"/>
    <w:rsid w:val="00FF13A6"/>
    <w:rsid w:val="00FF4FFC"/>
    <w:rsid w:val="00FF5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72"/>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 w:type="paragraph" w:styleId="BodyText">
    <w:name w:val="Body Text"/>
    <w:basedOn w:val="Normal"/>
    <w:link w:val="BodyTextChar"/>
    <w:uiPriority w:val="99"/>
    <w:unhideWhenUsed/>
    <w:rsid w:val="00E84794"/>
    <w:pPr>
      <w:spacing w:after="120" w:line="264" w:lineRule="auto"/>
    </w:pPr>
    <w:rPr>
      <w:rFonts w:eastAsiaTheme="minorEastAsia"/>
      <w:sz w:val="20"/>
      <w:szCs w:val="20"/>
    </w:rPr>
  </w:style>
  <w:style w:type="character" w:customStyle="1" w:styleId="BodyTextChar">
    <w:name w:val="Body Text Char"/>
    <w:basedOn w:val="DefaultParagraphFont"/>
    <w:link w:val="BodyText"/>
    <w:uiPriority w:val="99"/>
    <w:rsid w:val="00E84794"/>
    <w:rPr>
      <w:rFonts w:eastAsiaTheme="minorEastAsia"/>
      <w:sz w:val="20"/>
      <w:szCs w:val="20"/>
    </w:rPr>
  </w:style>
  <w:style w:type="paragraph" w:styleId="BodyTextIndent">
    <w:name w:val="Body Text Indent"/>
    <w:basedOn w:val="Normal"/>
    <w:link w:val="BodyTextIndentChar"/>
    <w:uiPriority w:val="99"/>
    <w:unhideWhenUsed/>
    <w:rsid w:val="0070230A"/>
    <w:pPr>
      <w:spacing w:after="120"/>
      <w:ind w:left="283"/>
    </w:pPr>
  </w:style>
  <w:style w:type="character" w:customStyle="1" w:styleId="BodyTextIndentChar">
    <w:name w:val="Body Text Indent Char"/>
    <w:basedOn w:val="DefaultParagraphFont"/>
    <w:link w:val="BodyTextIndent"/>
    <w:uiPriority w:val="99"/>
    <w:rsid w:val="0070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C4C25274A7264AA66711E09F3571D7" ma:contentTypeVersion="14" ma:contentTypeDescription="Create a new document." ma:contentTypeScope="" ma:versionID="306c05f5256791ee446f94f0342754ba">
  <xsd:schema xmlns:xsd="http://www.w3.org/2001/XMLSchema" xmlns:xs="http://www.w3.org/2001/XMLSchema" xmlns:p="http://schemas.microsoft.com/office/2006/metadata/properties" xmlns:ns3="9b828a31-7d2e-4012-9402-bc67b032cbc2" xmlns:ns4="f9ee9bee-8fc5-4ef3-b80e-deb13befb59e" targetNamespace="http://schemas.microsoft.com/office/2006/metadata/properties" ma:root="true" ma:fieldsID="348e76866b2eb09cdcd0797a1a06f5db" ns3:_="" ns4:_="">
    <xsd:import namespace="9b828a31-7d2e-4012-9402-bc67b032cbc2"/>
    <xsd:import namespace="f9ee9bee-8fc5-4ef3-b80e-deb13befb5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28a31-7d2e-4012-9402-bc67b032c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ee9bee-8fc5-4ef3-b80e-deb13befb5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7A6E6-3FB9-44D7-A88E-228C46B794C0}">
  <ds:schemaRefs>
    <ds:schemaRef ds:uri="9b828a31-7d2e-4012-9402-bc67b032cbc2"/>
    <ds:schemaRef ds:uri="http://schemas.microsoft.com/office/2006/documentManagement/types"/>
    <ds:schemaRef ds:uri="http://schemas.openxmlformats.org/package/2006/metadata/core-properties"/>
    <ds:schemaRef ds:uri="f9ee9bee-8fc5-4ef3-b80e-deb13befb59e"/>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0B582F-10F2-4058-80D2-F0CF60638D2A}">
  <ds:schemaRefs>
    <ds:schemaRef ds:uri="http://schemas.openxmlformats.org/officeDocument/2006/bibliography"/>
  </ds:schemaRefs>
</ds:datastoreItem>
</file>

<file path=customXml/itemProps3.xml><?xml version="1.0" encoding="utf-8"?>
<ds:datastoreItem xmlns:ds="http://schemas.openxmlformats.org/officeDocument/2006/customXml" ds:itemID="{BC0A8974-F588-4E8A-953D-B319848A8C47}">
  <ds:schemaRefs>
    <ds:schemaRef ds:uri="http://schemas.microsoft.com/sharepoint/v3/contenttype/forms"/>
  </ds:schemaRefs>
</ds:datastoreItem>
</file>

<file path=customXml/itemProps4.xml><?xml version="1.0" encoding="utf-8"?>
<ds:datastoreItem xmlns:ds="http://schemas.openxmlformats.org/officeDocument/2006/customXml" ds:itemID="{233A5994-1E45-4976-8F2D-C892388D9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28a31-7d2e-4012-9402-bc67b032cbc2"/>
    <ds:schemaRef ds:uri="f9ee9bee-8fc5-4ef3-b80e-deb13befb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Amy Richardson</cp:lastModifiedBy>
  <cp:revision>2</cp:revision>
  <cp:lastPrinted>2019-01-18T12:58:00Z</cp:lastPrinted>
  <dcterms:created xsi:type="dcterms:W3CDTF">2025-09-16T11:15:00Z</dcterms:created>
  <dcterms:modified xsi:type="dcterms:W3CDTF">2025-09-16T11:15:00Z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0x010100B3C4C25274A7264AA66711E09F3571D7</vt:lpwstr>
  </property>
  <property fmtid="{D5CDD505-2E9C-101B-9397-08002B2CF9AE}" pid="3" name="Order">
    <vt:r8>9717800</vt:r8>
  </property>
</Properties>
</file>