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972B0" w14:textId="77777777" w:rsidR="00E513CD" w:rsidRPr="00DD6036" w:rsidRDefault="00E513CD" w:rsidP="009E23F9">
      <w:pPr>
        <w:keepNext/>
        <w:keepLines/>
        <w:spacing w:after="0" w:line="240" w:lineRule="auto"/>
        <w:ind w:right="397"/>
        <w:jc w:val="both"/>
        <w:outlineLvl w:val="0"/>
        <w:rPr>
          <w:rFonts w:ascii="Arial" w:eastAsiaTheme="majorEastAsia" w:hAnsi="Arial" w:cs="Arial"/>
          <w:b/>
          <w:sz w:val="36"/>
          <w:szCs w:val="32"/>
          <w:lang w:eastAsia="en-GB"/>
        </w:rPr>
      </w:pPr>
      <w:r w:rsidRPr="00DD6036">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835"/>
        <w:gridCol w:w="1559"/>
        <w:gridCol w:w="2835"/>
      </w:tblGrid>
      <w:tr w:rsidR="00E513CD" w:rsidRPr="00DD6036" w14:paraId="2D7EB62B" w14:textId="77777777" w:rsidTr="009E23F9">
        <w:tc>
          <w:tcPr>
            <w:tcW w:w="1838" w:type="dxa"/>
          </w:tcPr>
          <w:p w14:paraId="1A51D41C" w14:textId="77777777" w:rsidR="00E513CD" w:rsidRPr="00DD6036" w:rsidRDefault="00E513CD" w:rsidP="009E23F9">
            <w:pPr>
              <w:keepNext/>
              <w:keepLines/>
              <w:spacing w:before="120" w:after="120"/>
              <w:ind w:right="33"/>
              <w:jc w:val="both"/>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Position Title</w:t>
            </w:r>
          </w:p>
        </w:tc>
        <w:tc>
          <w:tcPr>
            <w:tcW w:w="2835" w:type="dxa"/>
          </w:tcPr>
          <w:p w14:paraId="5042E78D" w14:textId="77777777" w:rsidR="00E513CD" w:rsidRPr="00DD6036" w:rsidRDefault="009E23F9" w:rsidP="009E23F9">
            <w:pPr>
              <w:keepNext/>
              <w:keepLines/>
              <w:spacing w:before="120" w:after="120"/>
              <w:ind w:right="34"/>
              <w:jc w:val="both"/>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Service</w:t>
            </w:r>
            <w:r w:rsidR="00ED4455">
              <w:rPr>
                <w:rFonts w:ascii="Arial" w:eastAsiaTheme="majorEastAsia" w:hAnsi="Arial" w:cs="Arial"/>
                <w:b/>
                <w:sz w:val="24"/>
                <w:szCs w:val="24"/>
                <w:lang w:eastAsia="en-GB"/>
              </w:rPr>
              <w:t>s</w:t>
            </w:r>
            <w:r>
              <w:rPr>
                <w:rFonts w:ascii="Arial" w:eastAsiaTheme="majorEastAsia" w:hAnsi="Arial" w:cs="Arial"/>
                <w:b/>
                <w:sz w:val="24"/>
                <w:szCs w:val="24"/>
                <w:lang w:eastAsia="en-GB"/>
              </w:rPr>
              <w:t xml:space="preserve"> Man</w:t>
            </w:r>
            <w:r w:rsidR="00960AE8">
              <w:rPr>
                <w:rFonts w:ascii="Arial" w:eastAsiaTheme="majorEastAsia" w:hAnsi="Arial" w:cs="Arial"/>
                <w:b/>
                <w:sz w:val="24"/>
                <w:szCs w:val="24"/>
                <w:lang w:eastAsia="en-GB"/>
              </w:rPr>
              <w:t>a</w:t>
            </w:r>
            <w:r>
              <w:rPr>
                <w:rFonts w:ascii="Arial" w:eastAsiaTheme="majorEastAsia" w:hAnsi="Arial" w:cs="Arial"/>
                <w:b/>
                <w:sz w:val="24"/>
                <w:szCs w:val="24"/>
                <w:lang w:eastAsia="en-GB"/>
              </w:rPr>
              <w:t xml:space="preserve">ger </w:t>
            </w:r>
          </w:p>
        </w:tc>
        <w:tc>
          <w:tcPr>
            <w:tcW w:w="1559" w:type="dxa"/>
          </w:tcPr>
          <w:p w14:paraId="31B9DA99" w14:textId="77777777" w:rsidR="00E513CD" w:rsidRPr="00DD6036" w:rsidRDefault="00E513CD" w:rsidP="009E23F9">
            <w:pPr>
              <w:keepNext/>
              <w:keepLines/>
              <w:spacing w:before="120" w:after="120"/>
              <w:ind w:right="34"/>
              <w:jc w:val="both"/>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Reports to</w:t>
            </w:r>
          </w:p>
        </w:tc>
        <w:tc>
          <w:tcPr>
            <w:tcW w:w="2835" w:type="dxa"/>
          </w:tcPr>
          <w:p w14:paraId="4203F945" w14:textId="336DE9D5" w:rsidR="00E513CD" w:rsidRPr="00DD6036" w:rsidRDefault="00344622" w:rsidP="009E23F9">
            <w:pPr>
              <w:keepNext/>
              <w:keepLines/>
              <w:spacing w:before="120" w:after="120"/>
              <w:ind w:right="33"/>
              <w:jc w:val="both"/>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Senior Operations Manager</w:t>
            </w:r>
          </w:p>
        </w:tc>
      </w:tr>
      <w:tr w:rsidR="003E399B" w:rsidRPr="00DD6036" w14:paraId="152BB549" w14:textId="77777777" w:rsidTr="003E399B">
        <w:trPr>
          <w:trHeight w:val="319"/>
        </w:trPr>
        <w:tc>
          <w:tcPr>
            <w:tcW w:w="9067" w:type="dxa"/>
            <w:gridSpan w:val="4"/>
          </w:tcPr>
          <w:p w14:paraId="711F4AE3" w14:textId="77777777" w:rsidR="007C0AF4" w:rsidRDefault="00791E72" w:rsidP="009E23F9">
            <w:pPr>
              <w:keepNext/>
              <w:keepLines/>
              <w:spacing w:before="120" w:after="120"/>
              <w:ind w:right="33"/>
              <w:jc w:val="both"/>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Location</w:t>
            </w:r>
            <w:r w:rsidR="003E399B" w:rsidRPr="00DD6036">
              <w:rPr>
                <w:rFonts w:ascii="Arial" w:eastAsiaTheme="majorEastAsia" w:hAnsi="Arial" w:cs="Arial"/>
                <w:b/>
                <w:sz w:val="24"/>
                <w:szCs w:val="24"/>
                <w:lang w:eastAsia="en-GB"/>
              </w:rPr>
              <w:t xml:space="preserve">: </w:t>
            </w:r>
            <w:r w:rsidR="00ED4455">
              <w:rPr>
                <w:rFonts w:ascii="Arial" w:eastAsiaTheme="majorEastAsia" w:hAnsi="Arial" w:cs="Arial"/>
                <w:b/>
                <w:sz w:val="24"/>
                <w:szCs w:val="24"/>
                <w:lang w:eastAsia="en-GB"/>
              </w:rPr>
              <w:t xml:space="preserve">Probation Community </w:t>
            </w:r>
          </w:p>
          <w:p w14:paraId="5888DA4E" w14:textId="700F1CB5" w:rsidR="003E399B" w:rsidRPr="003C54DF" w:rsidRDefault="008B6ED2" w:rsidP="003C54DF">
            <w:pPr>
              <w:keepNext/>
              <w:keepLines/>
              <w:spacing w:before="120" w:after="120"/>
              <w:ind w:right="33"/>
              <w:jc w:val="both"/>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Essex, </w:t>
            </w:r>
            <w:r w:rsidR="00507B47">
              <w:rPr>
                <w:rFonts w:ascii="Arial" w:eastAsiaTheme="majorEastAsia" w:hAnsi="Arial" w:cs="Arial"/>
                <w:b/>
                <w:sz w:val="24"/>
                <w:szCs w:val="24"/>
                <w:lang w:eastAsia="en-GB"/>
              </w:rPr>
              <w:t xml:space="preserve">Bedfordshire, Cambridgeshire, </w:t>
            </w:r>
            <w:r>
              <w:rPr>
                <w:rFonts w:ascii="Arial" w:eastAsiaTheme="majorEastAsia" w:hAnsi="Arial" w:cs="Arial"/>
                <w:b/>
                <w:sz w:val="24"/>
                <w:szCs w:val="24"/>
                <w:lang w:eastAsia="en-GB"/>
              </w:rPr>
              <w:t xml:space="preserve">Norfolk, </w:t>
            </w:r>
          </w:p>
        </w:tc>
      </w:tr>
    </w:tbl>
    <w:p w14:paraId="48D667EB" w14:textId="77777777" w:rsidR="00E513CD" w:rsidRPr="00DD6036" w:rsidRDefault="00E513CD" w:rsidP="009E23F9">
      <w:pPr>
        <w:spacing w:after="0"/>
        <w:jc w:val="both"/>
        <w:rPr>
          <w:rFonts w:ascii="Arial" w:hAnsi="Arial" w:cs="Arial"/>
        </w:rPr>
      </w:pPr>
    </w:p>
    <w:p w14:paraId="645D7743" w14:textId="77777777" w:rsidR="003D2CCE" w:rsidRPr="00DD6036" w:rsidRDefault="003D2CCE" w:rsidP="009E23F9">
      <w:pPr>
        <w:spacing w:after="0"/>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DD6036" w14:paraId="7411A47C" w14:textId="77777777" w:rsidTr="003D2CCE">
        <w:tc>
          <w:tcPr>
            <w:tcW w:w="9016" w:type="dxa"/>
            <w:shd w:val="clear" w:color="auto" w:fill="1F2A44"/>
          </w:tcPr>
          <w:p w14:paraId="70B53DD2" w14:textId="77777777" w:rsidR="003D2CCE" w:rsidRPr="00DD6036" w:rsidRDefault="003D2CCE" w:rsidP="009E23F9">
            <w:pPr>
              <w:jc w:val="both"/>
              <w:rPr>
                <w:rFonts w:ascii="Arial" w:hAnsi="Arial" w:cs="Arial"/>
                <w:b/>
                <w:color w:val="FFFFFF" w:themeColor="background1"/>
                <w:sz w:val="28"/>
                <w:szCs w:val="28"/>
              </w:rPr>
            </w:pPr>
            <w:r w:rsidRPr="00DD6036">
              <w:rPr>
                <w:rFonts w:ascii="Arial" w:hAnsi="Arial" w:cs="Arial"/>
                <w:b/>
                <w:color w:val="FFFFFF" w:themeColor="background1"/>
                <w:sz w:val="28"/>
                <w:szCs w:val="28"/>
              </w:rPr>
              <w:t>Introducing Forward Trust</w:t>
            </w:r>
          </w:p>
        </w:tc>
      </w:tr>
    </w:tbl>
    <w:p w14:paraId="63E02B58" w14:textId="77777777" w:rsidR="00181FE9" w:rsidRPr="00DD6036" w:rsidRDefault="00181FE9" w:rsidP="009E23F9">
      <w:pPr>
        <w:spacing w:after="0" w:line="240" w:lineRule="auto"/>
        <w:jc w:val="both"/>
        <w:rPr>
          <w:rFonts w:ascii="Arial" w:hAnsi="Arial" w:cs="Arial"/>
          <w:sz w:val="21"/>
          <w:szCs w:val="21"/>
        </w:rPr>
      </w:pPr>
    </w:p>
    <w:p w14:paraId="29EBCA61" w14:textId="77777777" w:rsidR="00AC48E2" w:rsidRPr="00DD6036" w:rsidRDefault="00205BEB" w:rsidP="009E23F9">
      <w:pPr>
        <w:spacing w:after="0" w:line="240" w:lineRule="auto"/>
        <w:jc w:val="both"/>
        <w:rPr>
          <w:rFonts w:ascii="Arial" w:hAnsi="Arial" w:cs="Arial"/>
        </w:rPr>
      </w:pPr>
      <w:r w:rsidRPr="00DD6036">
        <w:rPr>
          <w:rFonts w:ascii="Arial" w:hAnsi="Arial" w:cs="Arial"/>
        </w:rPr>
        <w:t>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55BFA4EF" w14:textId="77777777" w:rsidR="00E21D3A" w:rsidRPr="00DD6036" w:rsidRDefault="00E21D3A" w:rsidP="009E23F9">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DD6036" w14:paraId="5FD29A7B" w14:textId="77777777" w:rsidTr="003D2CCE">
        <w:tc>
          <w:tcPr>
            <w:tcW w:w="9016" w:type="dxa"/>
            <w:tcBorders>
              <w:top w:val="nil"/>
              <w:left w:val="nil"/>
              <w:bottom w:val="nil"/>
              <w:right w:val="nil"/>
            </w:tcBorders>
            <w:shd w:val="clear" w:color="auto" w:fill="1F2A44"/>
          </w:tcPr>
          <w:p w14:paraId="3427396B" w14:textId="77777777" w:rsidR="003D2CCE" w:rsidRPr="00DD6036" w:rsidRDefault="003D2CCE" w:rsidP="009E23F9">
            <w:pPr>
              <w:jc w:val="both"/>
              <w:rPr>
                <w:rFonts w:ascii="Arial" w:hAnsi="Arial" w:cs="Arial"/>
                <w:b/>
                <w:sz w:val="28"/>
                <w:szCs w:val="28"/>
              </w:rPr>
            </w:pPr>
            <w:r w:rsidRPr="00DD6036">
              <w:rPr>
                <w:rFonts w:ascii="Arial" w:hAnsi="Arial" w:cs="Arial"/>
                <w:b/>
                <w:sz w:val="28"/>
                <w:szCs w:val="28"/>
              </w:rPr>
              <w:t>Role/Team Overview</w:t>
            </w:r>
          </w:p>
        </w:tc>
      </w:tr>
    </w:tbl>
    <w:p w14:paraId="2D7D4E01" w14:textId="77777777" w:rsidR="003C54DF" w:rsidRDefault="003C54DF" w:rsidP="003C54DF">
      <w:pPr>
        <w:spacing w:after="0"/>
        <w:jc w:val="both"/>
        <w:rPr>
          <w:rFonts w:ascii="Arial" w:hAnsi="Arial" w:cs="Arial"/>
        </w:rPr>
      </w:pPr>
    </w:p>
    <w:p w14:paraId="3B2656BA" w14:textId="77777777" w:rsidR="009E23F9" w:rsidRDefault="009E23F9" w:rsidP="009E23F9">
      <w:pPr>
        <w:spacing w:after="0"/>
        <w:jc w:val="both"/>
        <w:rPr>
          <w:rFonts w:ascii="Arial" w:hAnsi="Arial" w:cs="Arial"/>
        </w:rPr>
      </w:pPr>
      <w:r>
        <w:rPr>
          <w:rFonts w:ascii="Arial" w:hAnsi="Arial" w:cs="Arial"/>
        </w:rPr>
        <w:t>The Service</w:t>
      </w:r>
      <w:r w:rsidR="00960AE8">
        <w:rPr>
          <w:rFonts w:ascii="Arial" w:hAnsi="Arial" w:cs="Arial"/>
        </w:rPr>
        <w:t>s</w:t>
      </w:r>
      <w:r w:rsidR="009A08B2">
        <w:rPr>
          <w:rFonts w:ascii="Arial" w:hAnsi="Arial" w:cs="Arial"/>
        </w:rPr>
        <w:t xml:space="preserve"> Manager is a </w:t>
      </w:r>
      <w:r>
        <w:rPr>
          <w:rFonts w:ascii="Arial" w:hAnsi="Arial" w:cs="Arial"/>
        </w:rPr>
        <w:t xml:space="preserve">role which integrates a joint strategic and operational approach to service </w:t>
      </w:r>
      <w:r w:rsidRPr="003C54DF">
        <w:rPr>
          <w:rFonts w:ascii="Arial" w:hAnsi="Arial" w:cs="Arial"/>
        </w:rPr>
        <w:t>management</w:t>
      </w:r>
      <w:r w:rsidR="001E0CAB" w:rsidRPr="003C54DF">
        <w:rPr>
          <w:rFonts w:ascii="Arial" w:hAnsi="Arial" w:cs="Arial"/>
        </w:rPr>
        <w:t xml:space="preserve"> in our new</w:t>
      </w:r>
      <w:r w:rsidR="009A08B2">
        <w:rPr>
          <w:rFonts w:ascii="Arial" w:hAnsi="Arial" w:cs="Arial"/>
        </w:rPr>
        <w:t xml:space="preserve"> Probation</w:t>
      </w:r>
      <w:r w:rsidR="001E0CAB" w:rsidRPr="003C54DF">
        <w:rPr>
          <w:rFonts w:ascii="Arial" w:hAnsi="Arial" w:cs="Arial"/>
        </w:rPr>
        <w:t xml:space="preserve"> Personal Well</w:t>
      </w:r>
      <w:r w:rsidR="00054A79" w:rsidRPr="003C54DF">
        <w:rPr>
          <w:rFonts w:ascii="Arial" w:hAnsi="Arial" w:cs="Arial"/>
        </w:rPr>
        <w:t>b</w:t>
      </w:r>
      <w:r w:rsidR="001E0CAB" w:rsidRPr="003C54DF">
        <w:rPr>
          <w:rFonts w:ascii="Arial" w:hAnsi="Arial" w:cs="Arial"/>
        </w:rPr>
        <w:t>eing Contract.</w:t>
      </w:r>
    </w:p>
    <w:p w14:paraId="48D9F9A8" w14:textId="77777777" w:rsidR="003C54DF" w:rsidRDefault="003C54DF" w:rsidP="009E23F9">
      <w:pPr>
        <w:spacing w:after="0"/>
        <w:jc w:val="both"/>
        <w:rPr>
          <w:rFonts w:ascii="Arial" w:hAnsi="Arial" w:cs="Arial"/>
        </w:rPr>
      </w:pPr>
    </w:p>
    <w:p w14:paraId="6D4B84EF" w14:textId="77777777" w:rsidR="003C54DF" w:rsidRDefault="003C54DF" w:rsidP="003C54DF">
      <w:pPr>
        <w:spacing w:after="0"/>
        <w:jc w:val="both"/>
        <w:rPr>
          <w:rFonts w:ascii="Arial" w:hAnsi="Arial" w:cs="Arial"/>
        </w:rPr>
      </w:pPr>
      <w:r w:rsidRPr="003C54DF">
        <w:rPr>
          <w:rFonts w:ascii="Arial" w:hAnsi="Arial" w:cs="Arial"/>
        </w:rPr>
        <w:t>Overseeing the Personal Well Being Services ac</w:t>
      </w:r>
      <w:r>
        <w:rPr>
          <w:rFonts w:ascii="Arial" w:hAnsi="Arial" w:cs="Arial"/>
        </w:rPr>
        <w:t>ross multiple areas supporting y</w:t>
      </w:r>
      <w:r w:rsidRPr="003C54DF">
        <w:rPr>
          <w:rFonts w:ascii="Arial" w:hAnsi="Arial" w:cs="Arial"/>
        </w:rPr>
        <w:t>oung and adult males involved in the Criminal Justice systems</w:t>
      </w:r>
      <w:r>
        <w:rPr>
          <w:rFonts w:ascii="Arial" w:hAnsi="Arial" w:cs="Arial"/>
        </w:rPr>
        <w:t>.</w:t>
      </w:r>
      <w:r w:rsidRPr="003C54DF">
        <w:rPr>
          <w:rFonts w:ascii="Arial" w:hAnsi="Arial" w:cs="Arial"/>
        </w:rPr>
        <w:t xml:space="preserve"> </w:t>
      </w:r>
      <w:r>
        <w:rPr>
          <w:rFonts w:ascii="Arial" w:hAnsi="Arial" w:cs="Arial"/>
        </w:rPr>
        <w:t xml:space="preserve">You will be supporting </w:t>
      </w:r>
      <w:r w:rsidRPr="009664B5">
        <w:rPr>
          <w:rFonts w:ascii="Arial" w:hAnsi="Arial" w:cs="Arial"/>
        </w:rPr>
        <w:t xml:space="preserve">a team of </w:t>
      </w:r>
      <w:r w:rsidR="009A08B2">
        <w:rPr>
          <w:rFonts w:ascii="Arial" w:hAnsi="Arial" w:cs="Arial"/>
        </w:rPr>
        <w:t xml:space="preserve">Managers, </w:t>
      </w:r>
      <w:r w:rsidRPr="009664B5">
        <w:rPr>
          <w:rFonts w:ascii="Arial" w:hAnsi="Arial" w:cs="Arial"/>
        </w:rPr>
        <w:t>practitioners</w:t>
      </w:r>
      <w:r>
        <w:rPr>
          <w:rFonts w:ascii="Arial" w:hAnsi="Arial" w:cs="Arial"/>
        </w:rPr>
        <w:t xml:space="preserve"> and services who will be delivering a range of programmes within the categories of Family and Significant others, Lifestyle and associates, Emotional Well Being and Social Inclusion.</w:t>
      </w:r>
    </w:p>
    <w:p w14:paraId="0537BC0A" w14:textId="77777777" w:rsidR="003C54DF" w:rsidRDefault="003C54DF" w:rsidP="009E23F9">
      <w:pPr>
        <w:spacing w:after="0"/>
        <w:jc w:val="both"/>
        <w:rPr>
          <w:rFonts w:ascii="Arial" w:hAnsi="Arial" w:cs="Arial"/>
        </w:rPr>
      </w:pPr>
    </w:p>
    <w:p w14:paraId="46357ECF" w14:textId="77777777" w:rsidR="00C31848" w:rsidRDefault="009E23F9" w:rsidP="00C31848">
      <w:pPr>
        <w:jc w:val="both"/>
      </w:pPr>
      <w:r>
        <w:rPr>
          <w:rFonts w:ascii="Arial" w:hAnsi="Arial" w:cs="Arial"/>
        </w:rPr>
        <w:t>In this role, operationally, y</w:t>
      </w:r>
      <w:r w:rsidRPr="007B50A5">
        <w:rPr>
          <w:rFonts w:ascii="Arial" w:hAnsi="Arial" w:cs="Arial"/>
        </w:rPr>
        <w:t xml:space="preserve">ou will be responsible for line </w:t>
      </w:r>
      <w:r>
        <w:rPr>
          <w:rFonts w:ascii="Arial" w:hAnsi="Arial" w:cs="Arial"/>
        </w:rPr>
        <w:t>managing</w:t>
      </w:r>
      <w:r w:rsidR="00960AE8">
        <w:rPr>
          <w:rFonts w:ascii="Arial" w:hAnsi="Arial" w:cs="Arial"/>
        </w:rPr>
        <w:t xml:space="preserve"> </w:t>
      </w:r>
      <w:r>
        <w:rPr>
          <w:rFonts w:ascii="Arial" w:hAnsi="Arial" w:cs="Arial"/>
        </w:rPr>
        <w:t xml:space="preserve">Team </w:t>
      </w:r>
      <w:r w:rsidRPr="00DA6192">
        <w:rPr>
          <w:rFonts w:ascii="Arial" w:hAnsi="Arial" w:cs="Arial"/>
        </w:rPr>
        <w:t>Leaders</w:t>
      </w:r>
      <w:r w:rsidR="00C31848" w:rsidRPr="00DA6192">
        <w:rPr>
          <w:rFonts w:ascii="Arial" w:hAnsi="Arial" w:cs="Arial"/>
        </w:rPr>
        <w:t xml:space="preserve"> and will act as the single point of contact for all the subcontractors</w:t>
      </w:r>
      <w:r w:rsidRPr="00DA6192">
        <w:rPr>
          <w:rFonts w:ascii="Arial" w:hAnsi="Arial" w:cs="Arial"/>
        </w:rPr>
        <w:t xml:space="preserve"> </w:t>
      </w:r>
      <w:r>
        <w:rPr>
          <w:rFonts w:ascii="Arial" w:hAnsi="Arial" w:cs="Arial"/>
        </w:rPr>
        <w:t>across</w:t>
      </w:r>
      <w:r w:rsidR="00960AE8">
        <w:rPr>
          <w:rFonts w:ascii="Arial" w:hAnsi="Arial" w:cs="Arial"/>
        </w:rPr>
        <w:t xml:space="preserve"> a cluster of</w:t>
      </w:r>
      <w:r>
        <w:rPr>
          <w:rFonts w:ascii="Arial" w:hAnsi="Arial" w:cs="Arial"/>
        </w:rPr>
        <w:t xml:space="preserve"> </w:t>
      </w:r>
      <w:r w:rsidR="00960AE8">
        <w:rPr>
          <w:rFonts w:ascii="Arial" w:hAnsi="Arial" w:cs="Arial"/>
        </w:rPr>
        <w:t>services</w:t>
      </w:r>
      <w:r>
        <w:rPr>
          <w:rFonts w:ascii="Arial" w:hAnsi="Arial" w:cs="Arial"/>
        </w:rPr>
        <w:t xml:space="preserve"> in</w:t>
      </w:r>
      <w:r w:rsidR="00960AE8">
        <w:rPr>
          <w:rFonts w:ascii="Arial" w:hAnsi="Arial" w:cs="Arial"/>
        </w:rPr>
        <w:t xml:space="preserve"> a Community</w:t>
      </w:r>
      <w:r>
        <w:rPr>
          <w:rFonts w:ascii="Arial" w:hAnsi="Arial" w:cs="Arial"/>
        </w:rPr>
        <w:t xml:space="preserve"> setting, ensuring the effective running and development of each service in line with The Forward Trust strategy and business objectives</w:t>
      </w:r>
      <w:r w:rsidRPr="00D707A5">
        <w:rPr>
          <w:rFonts w:ascii="Arial" w:hAnsi="Arial" w:cs="Arial"/>
        </w:rPr>
        <w:t xml:space="preserve">. </w:t>
      </w:r>
    </w:p>
    <w:p w14:paraId="0D4EA75D" w14:textId="0ECD4870" w:rsidR="009E23F9" w:rsidRPr="00D707A5" w:rsidRDefault="009E23F9" w:rsidP="009E23F9">
      <w:pPr>
        <w:spacing w:after="0"/>
        <w:jc w:val="both"/>
        <w:rPr>
          <w:rFonts w:ascii="Arial" w:hAnsi="Arial" w:cs="Arial"/>
        </w:rPr>
      </w:pPr>
      <w:r w:rsidRPr="00D707A5">
        <w:rPr>
          <w:rFonts w:ascii="Arial" w:hAnsi="Arial" w:cs="Arial"/>
        </w:rPr>
        <w:t xml:space="preserve">You will </w:t>
      </w:r>
      <w:r w:rsidR="00960AE8">
        <w:rPr>
          <w:rFonts w:ascii="Arial" w:hAnsi="Arial" w:cs="Arial"/>
        </w:rPr>
        <w:t>work</w:t>
      </w:r>
      <w:r w:rsidR="006E0329">
        <w:rPr>
          <w:rFonts w:ascii="Arial" w:hAnsi="Arial" w:cs="Arial"/>
        </w:rPr>
        <w:t xml:space="preserve"> a combined pattern of remote working, including home working and travelling</w:t>
      </w:r>
      <w:r w:rsidR="00960AE8">
        <w:rPr>
          <w:rFonts w:ascii="Arial" w:hAnsi="Arial" w:cs="Arial"/>
        </w:rPr>
        <w:t xml:space="preserve"> across the cluster of services you</w:t>
      </w:r>
      <w:r w:rsidRPr="00D707A5">
        <w:rPr>
          <w:rFonts w:ascii="Arial" w:hAnsi="Arial" w:cs="Arial"/>
        </w:rPr>
        <w:t xml:space="preserve"> are responsible for to manage and support the frontline teams, attend essential meetings and ensure smooth project delivery and contractual agreements and targets are met.</w:t>
      </w:r>
    </w:p>
    <w:p w14:paraId="1D775E4C" w14:textId="77777777" w:rsidR="009E23F9" w:rsidRPr="00D707A5" w:rsidRDefault="009E23F9" w:rsidP="009E23F9">
      <w:pPr>
        <w:spacing w:after="0"/>
        <w:jc w:val="both"/>
        <w:rPr>
          <w:rFonts w:ascii="Arial" w:hAnsi="Arial" w:cs="Arial"/>
        </w:rPr>
      </w:pPr>
    </w:p>
    <w:p w14:paraId="07695657" w14:textId="77777777" w:rsidR="009E23F9" w:rsidRDefault="009E23F9" w:rsidP="009E23F9">
      <w:pPr>
        <w:spacing w:after="0"/>
        <w:jc w:val="both"/>
        <w:rPr>
          <w:rFonts w:ascii="Arial" w:hAnsi="Arial" w:cs="Arial"/>
        </w:rPr>
      </w:pPr>
      <w:r w:rsidRPr="00D707A5">
        <w:rPr>
          <w:rFonts w:ascii="Arial" w:hAnsi="Arial" w:cs="Arial"/>
        </w:rPr>
        <w:t xml:space="preserve">From a strategic perspective, you will work in conjunction with </w:t>
      </w:r>
      <w:r w:rsidR="003C54DF">
        <w:rPr>
          <w:rFonts w:ascii="Arial" w:hAnsi="Arial" w:cs="Arial"/>
        </w:rPr>
        <w:t>senior</w:t>
      </w:r>
      <w:r w:rsidR="006E0329">
        <w:rPr>
          <w:rFonts w:ascii="Arial" w:hAnsi="Arial" w:cs="Arial"/>
        </w:rPr>
        <w:t xml:space="preserve"> management</w:t>
      </w:r>
      <w:r>
        <w:rPr>
          <w:rFonts w:ascii="Arial" w:hAnsi="Arial" w:cs="Arial"/>
        </w:rPr>
        <w:t xml:space="preserve"> and </w:t>
      </w:r>
      <w:r w:rsidR="009A08B2">
        <w:rPr>
          <w:rFonts w:ascii="Arial" w:hAnsi="Arial" w:cs="Arial"/>
        </w:rPr>
        <w:t xml:space="preserve">develop </w:t>
      </w:r>
      <w:r w:rsidRPr="007B50A5">
        <w:rPr>
          <w:rFonts w:ascii="Arial" w:hAnsi="Arial" w:cs="Arial"/>
        </w:rPr>
        <w:t xml:space="preserve"> improvement plans</w:t>
      </w:r>
      <w:r>
        <w:rPr>
          <w:rFonts w:ascii="Arial" w:hAnsi="Arial" w:cs="Arial"/>
        </w:rPr>
        <w:t xml:space="preserve">, </w:t>
      </w:r>
      <w:r w:rsidRPr="007B50A5">
        <w:rPr>
          <w:rFonts w:ascii="Arial" w:hAnsi="Arial" w:cs="Arial"/>
        </w:rPr>
        <w:t>produc</w:t>
      </w:r>
      <w:r>
        <w:rPr>
          <w:rFonts w:ascii="Arial" w:hAnsi="Arial" w:cs="Arial"/>
        </w:rPr>
        <w:t>e</w:t>
      </w:r>
      <w:r w:rsidRPr="007B50A5">
        <w:rPr>
          <w:rFonts w:ascii="Arial" w:hAnsi="Arial" w:cs="Arial"/>
        </w:rPr>
        <w:t xml:space="preserve"> performance reports for commissioners and attend </w:t>
      </w:r>
      <w:r w:rsidR="009A08B2">
        <w:rPr>
          <w:rFonts w:ascii="Arial" w:hAnsi="Arial" w:cs="Arial"/>
        </w:rPr>
        <w:t xml:space="preserve">and present at </w:t>
      </w:r>
      <w:r w:rsidRPr="007B50A5">
        <w:rPr>
          <w:rFonts w:ascii="Arial" w:hAnsi="Arial" w:cs="Arial"/>
        </w:rPr>
        <w:t>contract meetings for the services within your remit. You will also be responsible for ensuring data accurately reflects output and is submitted within set deadlines which includes ensuri</w:t>
      </w:r>
      <w:r>
        <w:rPr>
          <w:rFonts w:ascii="Arial" w:hAnsi="Arial" w:cs="Arial"/>
        </w:rPr>
        <w:t>ng services are audit compliant.</w:t>
      </w:r>
    </w:p>
    <w:p w14:paraId="6F21FB14" w14:textId="77777777" w:rsidR="009E23F9" w:rsidRPr="007B50A5" w:rsidRDefault="009E23F9" w:rsidP="009E23F9">
      <w:pPr>
        <w:spacing w:after="0"/>
        <w:jc w:val="both"/>
        <w:rPr>
          <w:rFonts w:ascii="Arial" w:hAnsi="Arial" w:cs="Arial"/>
        </w:rPr>
      </w:pPr>
    </w:p>
    <w:p w14:paraId="05AA264E" w14:textId="77777777" w:rsidR="009E23F9" w:rsidRPr="007B50A5" w:rsidRDefault="009E23F9" w:rsidP="009E23F9">
      <w:pPr>
        <w:spacing w:after="0"/>
        <w:jc w:val="both"/>
        <w:rPr>
          <w:rFonts w:ascii="Arial" w:hAnsi="Arial" w:cs="Arial"/>
        </w:rPr>
      </w:pPr>
      <w:r w:rsidRPr="007B50A5">
        <w:rPr>
          <w:rFonts w:ascii="Arial" w:hAnsi="Arial" w:cs="Arial"/>
        </w:rPr>
        <w:t xml:space="preserve">The specific units/projects for which you have responsibility may be subject to change, depending on the needs and changes within the organisation at any given time.  </w:t>
      </w:r>
    </w:p>
    <w:p w14:paraId="6B8C3182" w14:textId="77777777" w:rsidR="00181FE9" w:rsidRPr="00DD6036" w:rsidRDefault="00181FE9" w:rsidP="009E23F9">
      <w:pPr>
        <w:pStyle w:val="NoSpacing"/>
        <w:spacing w:after="120"/>
        <w:jc w:val="both"/>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DD6036" w14:paraId="48C491C6" w14:textId="77777777" w:rsidTr="003D2CCE">
        <w:tc>
          <w:tcPr>
            <w:tcW w:w="9016" w:type="dxa"/>
            <w:shd w:val="clear" w:color="auto" w:fill="1F2A44"/>
          </w:tcPr>
          <w:p w14:paraId="7C544AC0" w14:textId="77777777" w:rsidR="003D2CCE" w:rsidRPr="00DD6036" w:rsidRDefault="003D2CCE" w:rsidP="009E23F9">
            <w:pPr>
              <w:jc w:val="both"/>
              <w:rPr>
                <w:rFonts w:ascii="Arial" w:hAnsi="Arial" w:cs="Arial"/>
                <w:b/>
                <w:sz w:val="28"/>
                <w:szCs w:val="28"/>
              </w:rPr>
            </w:pPr>
            <w:r w:rsidRPr="00DD6036">
              <w:rPr>
                <w:rFonts w:ascii="Arial" w:hAnsi="Arial" w:cs="Arial"/>
                <w:b/>
                <w:color w:val="FFFFFF" w:themeColor="background1"/>
                <w:sz w:val="28"/>
                <w:szCs w:val="28"/>
              </w:rPr>
              <w:t>Accountabilities</w:t>
            </w:r>
          </w:p>
        </w:tc>
      </w:tr>
    </w:tbl>
    <w:p w14:paraId="381933AB" w14:textId="77777777" w:rsidR="00AC48E2" w:rsidRPr="00DD6036" w:rsidRDefault="00AC48E2" w:rsidP="009E23F9">
      <w:pPr>
        <w:spacing w:after="0" w:line="240" w:lineRule="auto"/>
        <w:ind w:left="720" w:right="144"/>
        <w:contextualSpacing/>
        <w:jc w:val="both"/>
        <w:rPr>
          <w:rFonts w:ascii="Arial" w:eastAsiaTheme="minorEastAsia" w:hAnsi="Arial" w:cs="Arial"/>
          <w:b/>
        </w:rPr>
      </w:pPr>
    </w:p>
    <w:p w14:paraId="39DFFFB0" w14:textId="77777777" w:rsidR="009E23F9" w:rsidRPr="007B50A5" w:rsidRDefault="009E23F9" w:rsidP="009E23F9">
      <w:pPr>
        <w:keepNext/>
        <w:keepLines/>
        <w:spacing w:after="0" w:line="240" w:lineRule="auto"/>
        <w:jc w:val="both"/>
        <w:outlineLvl w:val="2"/>
        <w:rPr>
          <w:rFonts w:ascii="Arial" w:hAnsi="Arial" w:cs="Arial"/>
          <w:b/>
          <w:color w:val="1F2A44"/>
          <w:szCs w:val="24"/>
          <w:lang w:eastAsia="en-GB"/>
        </w:rPr>
      </w:pPr>
      <w:r w:rsidRPr="007B50A5">
        <w:rPr>
          <w:rFonts w:ascii="Arial" w:hAnsi="Arial" w:cs="Arial"/>
          <w:b/>
          <w:color w:val="1F2A44"/>
          <w:sz w:val="28"/>
          <w:szCs w:val="24"/>
          <w:lang w:eastAsia="en-GB"/>
        </w:rPr>
        <w:t>Strategy</w:t>
      </w:r>
    </w:p>
    <w:p w14:paraId="6160D13C" w14:textId="77777777" w:rsidR="009E23F9" w:rsidRPr="007B50A5" w:rsidRDefault="009E23F9" w:rsidP="009E23F9">
      <w:pPr>
        <w:spacing w:after="0" w:line="240" w:lineRule="auto"/>
        <w:ind w:right="144"/>
        <w:contextualSpacing/>
        <w:jc w:val="both"/>
        <w:rPr>
          <w:rFonts w:ascii="Arial" w:hAnsi="Arial" w:cs="Arial"/>
          <w:lang w:eastAsia="en-GB"/>
        </w:rPr>
      </w:pPr>
    </w:p>
    <w:p w14:paraId="5A47E3E1" w14:textId="77777777" w:rsidR="009E23F9" w:rsidRPr="007B50A5" w:rsidRDefault="009E23F9" w:rsidP="009E23F9">
      <w:pPr>
        <w:numPr>
          <w:ilvl w:val="0"/>
          <w:numId w:val="1"/>
        </w:numPr>
        <w:spacing w:after="0" w:line="240" w:lineRule="auto"/>
        <w:ind w:right="144"/>
        <w:contextualSpacing/>
        <w:jc w:val="both"/>
        <w:rPr>
          <w:rFonts w:ascii="Arial" w:hAnsi="Arial" w:cs="Arial"/>
          <w:lang w:eastAsia="en-GB"/>
        </w:rPr>
      </w:pPr>
      <w:r w:rsidRPr="007B50A5">
        <w:rPr>
          <w:rFonts w:ascii="Arial" w:hAnsi="Arial" w:cs="Arial"/>
          <w:lang w:eastAsia="en-GB"/>
        </w:rPr>
        <w:t>Undertake the promotion of The Forward Trust’s work in the area for which you are responsible, positively representing The Forward Trust at meetings and conferences.</w:t>
      </w:r>
    </w:p>
    <w:p w14:paraId="12FE1CF6" w14:textId="77777777" w:rsidR="009E23F9" w:rsidRPr="007B50A5" w:rsidRDefault="009E23F9" w:rsidP="009E23F9">
      <w:pPr>
        <w:numPr>
          <w:ilvl w:val="0"/>
          <w:numId w:val="1"/>
        </w:numPr>
        <w:spacing w:after="0" w:line="240" w:lineRule="auto"/>
        <w:ind w:right="144"/>
        <w:contextualSpacing/>
        <w:jc w:val="both"/>
        <w:rPr>
          <w:rFonts w:ascii="Arial" w:hAnsi="Arial" w:cs="Arial"/>
          <w:lang w:eastAsia="en-GB"/>
        </w:rPr>
      </w:pPr>
      <w:r w:rsidRPr="007B50A5">
        <w:rPr>
          <w:rFonts w:ascii="Arial" w:hAnsi="Arial" w:cs="Arial"/>
          <w:lang w:eastAsia="en-GB"/>
        </w:rPr>
        <w:t>Liaise with Senior Prison and Probation Service Personnel, commissioners, and representatives from other agencies in your regional area to ensure The Forward Trust services fit into the overall structure of the</w:t>
      </w:r>
      <w:r w:rsidR="006E0329">
        <w:rPr>
          <w:rFonts w:ascii="Arial" w:hAnsi="Arial" w:cs="Arial"/>
          <w:lang w:eastAsia="en-GB"/>
        </w:rPr>
        <w:t xml:space="preserve"> Personal Well Being contract</w:t>
      </w:r>
      <w:r w:rsidRPr="007B50A5">
        <w:rPr>
          <w:rFonts w:ascii="Arial" w:hAnsi="Arial" w:cs="Arial"/>
          <w:lang w:eastAsia="en-GB"/>
        </w:rPr>
        <w:t xml:space="preserve"> strategy</w:t>
      </w:r>
      <w:r w:rsidR="006E0329">
        <w:rPr>
          <w:rFonts w:ascii="Arial" w:hAnsi="Arial" w:cs="Arial"/>
          <w:lang w:eastAsia="en-GB"/>
        </w:rPr>
        <w:t xml:space="preserve"> within the MOJ Probation Services Dynamic Framework.</w:t>
      </w:r>
    </w:p>
    <w:p w14:paraId="39A9C443" w14:textId="77777777" w:rsidR="009E23F9" w:rsidRPr="007B50A5" w:rsidRDefault="009E23F9" w:rsidP="009E23F9">
      <w:pPr>
        <w:numPr>
          <w:ilvl w:val="0"/>
          <w:numId w:val="1"/>
        </w:numPr>
        <w:spacing w:after="0" w:line="240" w:lineRule="auto"/>
        <w:ind w:right="144"/>
        <w:contextualSpacing/>
        <w:jc w:val="both"/>
        <w:rPr>
          <w:rFonts w:ascii="Arial" w:hAnsi="Arial" w:cs="Arial"/>
          <w:lang w:eastAsia="en-GB"/>
        </w:rPr>
      </w:pPr>
      <w:r w:rsidRPr="007B50A5">
        <w:rPr>
          <w:rFonts w:ascii="Arial" w:hAnsi="Arial" w:cs="Arial"/>
          <w:lang w:eastAsia="en-GB"/>
        </w:rPr>
        <w:t>Work towards the objectives set out in The Forward Trust business plan in a structured and strategic way.</w:t>
      </w:r>
    </w:p>
    <w:p w14:paraId="40DB0F56" w14:textId="77777777" w:rsidR="009E23F9" w:rsidRPr="007B50A5" w:rsidRDefault="009E23F9" w:rsidP="009E23F9">
      <w:pPr>
        <w:numPr>
          <w:ilvl w:val="0"/>
          <w:numId w:val="1"/>
        </w:numPr>
        <w:spacing w:after="0" w:line="240" w:lineRule="auto"/>
        <w:ind w:right="144"/>
        <w:contextualSpacing/>
        <w:jc w:val="both"/>
        <w:rPr>
          <w:rFonts w:ascii="Arial" w:hAnsi="Arial" w:cs="Arial"/>
          <w:lang w:eastAsia="en-GB"/>
        </w:rPr>
      </w:pPr>
      <w:r w:rsidRPr="007B50A5">
        <w:rPr>
          <w:rFonts w:ascii="Arial" w:hAnsi="Arial" w:cs="Arial"/>
          <w:lang w:eastAsia="en-GB"/>
        </w:rPr>
        <w:t xml:space="preserve">Build strong </w:t>
      </w:r>
      <w:r w:rsidR="006E0329">
        <w:rPr>
          <w:rFonts w:ascii="Arial" w:hAnsi="Arial" w:cs="Arial"/>
          <w:lang w:eastAsia="en-GB"/>
        </w:rPr>
        <w:t xml:space="preserve">working </w:t>
      </w:r>
      <w:r w:rsidRPr="007B50A5">
        <w:rPr>
          <w:rFonts w:ascii="Arial" w:hAnsi="Arial" w:cs="Arial"/>
          <w:lang w:eastAsia="en-GB"/>
        </w:rPr>
        <w:t>relationships with, and makes full use of the support offered by, head office functions.</w:t>
      </w:r>
    </w:p>
    <w:p w14:paraId="2EE83DA5" w14:textId="77777777" w:rsidR="009E23F9" w:rsidRPr="001E0CAB" w:rsidRDefault="009E23F9" w:rsidP="001E0CAB">
      <w:pPr>
        <w:numPr>
          <w:ilvl w:val="0"/>
          <w:numId w:val="1"/>
        </w:numPr>
        <w:spacing w:after="0" w:line="240" w:lineRule="auto"/>
        <w:ind w:right="144"/>
        <w:contextualSpacing/>
        <w:jc w:val="both"/>
        <w:rPr>
          <w:rFonts w:ascii="Arial" w:hAnsi="Arial" w:cs="Arial"/>
          <w:lang w:eastAsia="en-GB"/>
        </w:rPr>
      </w:pPr>
      <w:r w:rsidRPr="007B50A5">
        <w:rPr>
          <w:rFonts w:ascii="Arial" w:hAnsi="Arial" w:cs="Arial"/>
          <w:lang w:eastAsia="en-GB"/>
        </w:rPr>
        <w:t>Build, manage and continuously improve the</w:t>
      </w:r>
      <w:r w:rsidR="006E0329">
        <w:rPr>
          <w:rFonts w:ascii="Arial" w:hAnsi="Arial" w:cs="Arial"/>
          <w:lang w:eastAsia="en-GB"/>
        </w:rPr>
        <w:t xml:space="preserve"> working</w:t>
      </w:r>
      <w:r w:rsidRPr="007B50A5">
        <w:rPr>
          <w:rFonts w:ascii="Arial" w:hAnsi="Arial" w:cs="Arial"/>
          <w:lang w:eastAsia="en-GB"/>
        </w:rPr>
        <w:t xml:space="preserve"> relation</w:t>
      </w:r>
      <w:r>
        <w:rPr>
          <w:rFonts w:ascii="Arial" w:hAnsi="Arial" w:cs="Arial"/>
          <w:lang w:eastAsia="en-GB"/>
        </w:rPr>
        <w:t>ship</w:t>
      </w:r>
      <w:r w:rsidR="00300606">
        <w:rPr>
          <w:rFonts w:ascii="Arial" w:hAnsi="Arial" w:cs="Arial"/>
          <w:lang w:eastAsia="en-GB"/>
        </w:rPr>
        <w:t xml:space="preserve">s with contractual partners alongside </w:t>
      </w:r>
      <w:r w:rsidR="006E0329">
        <w:rPr>
          <w:rFonts w:ascii="Arial" w:hAnsi="Arial" w:cs="Arial"/>
          <w:lang w:eastAsia="en-GB"/>
        </w:rPr>
        <w:t>Senior Management.</w:t>
      </w:r>
    </w:p>
    <w:p w14:paraId="1E91AFE5" w14:textId="77777777" w:rsidR="009E23F9" w:rsidRPr="007B50A5" w:rsidRDefault="009E23F9" w:rsidP="009E23F9">
      <w:pPr>
        <w:keepNext/>
        <w:keepLines/>
        <w:tabs>
          <w:tab w:val="left" w:pos="3480"/>
        </w:tabs>
        <w:spacing w:after="0" w:line="240" w:lineRule="auto"/>
        <w:ind w:right="397"/>
        <w:jc w:val="both"/>
        <w:outlineLvl w:val="0"/>
        <w:rPr>
          <w:rFonts w:ascii="Arial" w:eastAsiaTheme="majorEastAsia" w:hAnsi="Arial" w:cs="Arial"/>
          <w:b/>
          <w:sz w:val="32"/>
          <w:szCs w:val="32"/>
          <w:lang w:eastAsia="en-GB"/>
        </w:rPr>
      </w:pPr>
      <w:r w:rsidRPr="007B50A5">
        <w:rPr>
          <w:rFonts w:ascii="Arial" w:eastAsiaTheme="majorEastAsia" w:hAnsi="Arial" w:cs="Arial"/>
          <w:b/>
          <w:sz w:val="32"/>
          <w:szCs w:val="32"/>
          <w:lang w:eastAsia="en-GB"/>
        </w:rPr>
        <w:tab/>
      </w:r>
    </w:p>
    <w:p w14:paraId="5615AC92" w14:textId="77777777" w:rsidR="009E23F9" w:rsidRDefault="009E23F9" w:rsidP="009E23F9">
      <w:pPr>
        <w:keepNext/>
        <w:keepLines/>
        <w:spacing w:after="0" w:line="240" w:lineRule="auto"/>
        <w:ind w:right="397"/>
        <w:jc w:val="both"/>
        <w:outlineLvl w:val="0"/>
        <w:rPr>
          <w:rFonts w:ascii="Arial" w:eastAsiaTheme="majorEastAsia" w:hAnsi="Arial" w:cs="Arial"/>
          <w:b/>
          <w:color w:val="1F2A44"/>
          <w:sz w:val="28"/>
          <w:szCs w:val="32"/>
          <w:lang w:eastAsia="en-GB"/>
        </w:rPr>
      </w:pPr>
      <w:r w:rsidRPr="007B50A5">
        <w:rPr>
          <w:rFonts w:ascii="Arial" w:eastAsiaTheme="majorEastAsia" w:hAnsi="Arial" w:cs="Arial"/>
          <w:b/>
          <w:color w:val="1F2A44"/>
          <w:sz w:val="28"/>
          <w:szCs w:val="32"/>
          <w:lang w:eastAsia="en-GB"/>
        </w:rPr>
        <w:t xml:space="preserve">Service Delivery  </w:t>
      </w:r>
    </w:p>
    <w:p w14:paraId="188A48B7" w14:textId="77777777" w:rsidR="009E23F9" w:rsidRPr="007B50A5" w:rsidRDefault="009E23F9" w:rsidP="009E23F9">
      <w:pPr>
        <w:keepNext/>
        <w:keepLines/>
        <w:spacing w:after="0" w:line="240" w:lineRule="auto"/>
        <w:ind w:right="397"/>
        <w:jc w:val="both"/>
        <w:outlineLvl w:val="0"/>
        <w:rPr>
          <w:rFonts w:ascii="Arial" w:eastAsiaTheme="majorEastAsia" w:hAnsi="Arial" w:cs="Arial"/>
          <w:b/>
          <w:color w:val="1F2A44"/>
          <w:szCs w:val="32"/>
          <w:lang w:eastAsia="en-GB"/>
        </w:rPr>
      </w:pPr>
    </w:p>
    <w:p w14:paraId="0C1448A2" w14:textId="77777777" w:rsidR="009E23F9" w:rsidRDefault="006E0329" w:rsidP="009E23F9">
      <w:pPr>
        <w:numPr>
          <w:ilvl w:val="0"/>
          <w:numId w:val="42"/>
        </w:numPr>
        <w:spacing w:after="0" w:line="240" w:lineRule="auto"/>
        <w:ind w:right="144"/>
        <w:contextualSpacing/>
        <w:jc w:val="both"/>
        <w:rPr>
          <w:rFonts w:ascii="Arial" w:hAnsi="Arial" w:cs="Arial"/>
          <w:lang w:eastAsia="en-GB"/>
        </w:rPr>
      </w:pPr>
      <w:r>
        <w:rPr>
          <w:rFonts w:ascii="Arial" w:hAnsi="Arial" w:cs="Arial"/>
          <w:lang w:eastAsia="en-GB"/>
        </w:rPr>
        <w:t>Through the</w:t>
      </w:r>
      <w:r w:rsidR="009E23F9">
        <w:rPr>
          <w:rFonts w:ascii="Arial" w:hAnsi="Arial" w:cs="Arial"/>
          <w:lang w:eastAsia="en-GB"/>
        </w:rPr>
        <w:t xml:space="preserve"> Team Leaders</w:t>
      </w:r>
      <w:r>
        <w:rPr>
          <w:rFonts w:ascii="Arial" w:hAnsi="Arial" w:cs="Arial"/>
          <w:lang w:eastAsia="en-GB"/>
        </w:rPr>
        <w:t>, ensure that the services you are responsible for</w:t>
      </w:r>
      <w:r w:rsidR="009E23F9" w:rsidRPr="007B50A5">
        <w:rPr>
          <w:rFonts w:ascii="Arial" w:hAnsi="Arial" w:cs="Arial"/>
          <w:lang w:eastAsia="en-GB"/>
        </w:rPr>
        <w:t xml:space="preserve"> are delivering services in accordance with the needs of the</w:t>
      </w:r>
      <w:r w:rsidR="009E23F9">
        <w:rPr>
          <w:rFonts w:ascii="Arial" w:hAnsi="Arial" w:cs="Arial"/>
          <w:lang w:eastAsia="en-GB"/>
        </w:rPr>
        <w:t xml:space="preserve"> service users and are Audit compliant.</w:t>
      </w:r>
    </w:p>
    <w:p w14:paraId="01333284" w14:textId="77777777" w:rsidR="00EF26B0" w:rsidRDefault="00EF26B0" w:rsidP="00EF26B0">
      <w:pPr>
        <w:numPr>
          <w:ilvl w:val="0"/>
          <w:numId w:val="42"/>
        </w:numPr>
        <w:spacing w:after="0" w:line="240" w:lineRule="auto"/>
        <w:ind w:right="144"/>
        <w:contextualSpacing/>
        <w:jc w:val="both"/>
        <w:rPr>
          <w:rFonts w:ascii="Arial" w:hAnsi="Arial" w:cs="Arial"/>
          <w:lang w:eastAsia="en-GB"/>
        </w:rPr>
      </w:pPr>
      <w:r>
        <w:rPr>
          <w:rFonts w:ascii="Arial" w:hAnsi="Arial" w:cs="Arial"/>
          <w:lang w:eastAsia="en-GB"/>
        </w:rPr>
        <w:t xml:space="preserve">Manage services as a subcontractor in some regions. </w:t>
      </w:r>
    </w:p>
    <w:p w14:paraId="2425A641" w14:textId="77777777" w:rsidR="00C31848" w:rsidRDefault="00EF26B0" w:rsidP="00C31848">
      <w:pPr>
        <w:numPr>
          <w:ilvl w:val="0"/>
          <w:numId w:val="42"/>
        </w:numPr>
        <w:spacing w:after="0" w:line="240" w:lineRule="auto"/>
        <w:ind w:right="144"/>
        <w:contextualSpacing/>
        <w:jc w:val="both"/>
        <w:rPr>
          <w:rFonts w:ascii="Arial" w:hAnsi="Arial" w:cs="Arial"/>
          <w:lang w:eastAsia="en-GB"/>
        </w:rPr>
      </w:pPr>
      <w:r>
        <w:rPr>
          <w:rFonts w:ascii="Arial" w:hAnsi="Arial" w:cs="Arial"/>
          <w:lang w:eastAsia="en-GB"/>
        </w:rPr>
        <w:t>Attend all relevant key partnership, internal and external meetings to support Team Leaders.</w:t>
      </w:r>
    </w:p>
    <w:p w14:paraId="5367DD36" w14:textId="77777777" w:rsidR="00343949" w:rsidRPr="00DA6192" w:rsidRDefault="00343949" w:rsidP="00C31848">
      <w:pPr>
        <w:numPr>
          <w:ilvl w:val="0"/>
          <w:numId w:val="42"/>
        </w:numPr>
        <w:spacing w:after="0" w:line="240" w:lineRule="auto"/>
        <w:ind w:right="144"/>
        <w:contextualSpacing/>
        <w:jc w:val="both"/>
        <w:rPr>
          <w:rFonts w:ascii="Arial" w:hAnsi="Arial" w:cs="Arial"/>
          <w:lang w:eastAsia="en-GB"/>
        </w:rPr>
      </w:pPr>
      <w:r w:rsidRPr="00DA6192">
        <w:rPr>
          <w:rFonts w:ascii="Arial" w:hAnsi="Arial" w:cs="Arial"/>
        </w:rPr>
        <w:t>Support and enhance client engagement with subcontractors</w:t>
      </w:r>
      <w:r w:rsidR="00C31848" w:rsidRPr="00DA6192">
        <w:rPr>
          <w:rFonts w:ascii="Arial" w:hAnsi="Arial" w:cs="Arial"/>
        </w:rPr>
        <w:t>,</w:t>
      </w:r>
      <w:r w:rsidRPr="00DA6192">
        <w:rPr>
          <w:rFonts w:ascii="Arial" w:hAnsi="Arial" w:cs="Arial"/>
        </w:rPr>
        <w:t xml:space="preserve"> </w:t>
      </w:r>
      <w:r w:rsidR="00C31848" w:rsidRPr="00DA6192">
        <w:rPr>
          <w:rFonts w:ascii="Arial" w:hAnsi="Arial" w:cs="Arial"/>
        </w:rPr>
        <w:t>developing, maintaining and establishing relationships/referral pathways with our subcontractors.</w:t>
      </w:r>
    </w:p>
    <w:p w14:paraId="529E3E8A" w14:textId="77777777" w:rsidR="00343949" w:rsidRPr="00DA6192" w:rsidRDefault="00B20F7C" w:rsidP="00343949">
      <w:pPr>
        <w:pStyle w:val="ListParagraph"/>
        <w:numPr>
          <w:ilvl w:val="0"/>
          <w:numId w:val="42"/>
        </w:numPr>
      </w:pPr>
      <w:r w:rsidRPr="00DA6192">
        <w:rPr>
          <w:rFonts w:ascii="Arial" w:hAnsi="Arial" w:cs="Arial"/>
          <w:lang w:eastAsia="en-GB"/>
        </w:rPr>
        <w:t>M</w:t>
      </w:r>
      <w:r w:rsidR="009E23F9" w:rsidRPr="00DA6192">
        <w:rPr>
          <w:rFonts w:ascii="Arial" w:hAnsi="Arial" w:cs="Arial"/>
          <w:lang w:eastAsia="en-GB"/>
        </w:rPr>
        <w:t>anage</w:t>
      </w:r>
      <w:r w:rsidRPr="00DA6192">
        <w:rPr>
          <w:rFonts w:ascii="Arial" w:hAnsi="Arial" w:cs="Arial"/>
          <w:lang w:eastAsia="en-GB"/>
        </w:rPr>
        <w:t xml:space="preserve"> </w:t>
      </w:r>
      <w:r w:rsidR="009E23F9" w:rsidRPr="00DA6192">
        <w:rPr>
          <w:rFonts w:ascii="Arial" w:hAnsi="Arial" w:cs="Arial"/>
          <w:lang w:eastAsia="en-GB"/>
        </w:rPr>
        <w:t>subcontractors to ensure the collection of relevant statistical data.</w:t>
      </w:r>
    </w:p>
    <w:p w14:paraId="1BD21518" w14:textId="77777777" w:rsidR="009E23F9" w:rsidRPr="00343949" w:rsidRDefault="009E23F9" w:rsidP="00343949">
      <w:pPr>
        <w:pStyle w:val="ListParagraph"/>
        <w:numPr>
          <w:ilvl w:val="0"/>
          <w:numId w:val="42"/>
        </w:numPr>
      </w:pPr>
      <w:r w:rsidRPr="00343949">
        <w:rPr>
          <w:rFonts w:ascii="Arial" w:hAnsi="Arial" w:cs="Arial"/>
          <w:lang w:eastAsia="en-GB"/>
        </w:rPr>
        <w:t xml:space="preserve">Proactively engage with development of </w:t>
      </w:r>
      <w:r w:rsidR="006E0329" w:rsidRPr="00343949">
        <w:rPr>
          <w:rFonts w:ascii="Arial" w:hAnsi="Arial" w:cs="Arial"/>
          <w:lang w:eastAsia="en-GB"/>
        </w:rPr>
        <w:t>Personal Well Being</w:t>
      </w:r>
      <w:r w:rsidRPr="00343949">
        <w:rPr>
          <w:rFonts w:ascii="Arial" w:hAnsi="Arial" w:cs="Arial"/>
          <w:lang w:eastAsia="en-GB"/>
        </w:rPr>
        <w:t xml:space="preserve"> strategy.</w:t>
      </w:r>
    </w:p>
    <w:p w14:paraId="657FEED7" w14:textId="77777777" w:rsidR="009E23F9" w:rsidRPr="009E23F9" w:rsidRDefault="009E23F9" w:rsidP="009E23F9">
      <w:pPr>
        <w:spacing w:after="0" w:line="240" w:lineRule="auto"/>
        <w:ind w:left="864" w:right="144"/>
        <w:contextualSpacing/>
        <w:jc w:val="both"/>
        <w:rPr>
          <w:rFonts w:ascii="Arial" w:hAnsi="Arial" w:cs="Arial"/>
          <w:lang w:eastAsia="en-GB"/>
        </w:rPr>
      </w:pPr>
    </w:p>
    <w:p w14:paraId="77FAA5FD" w14:textId="77777777" w:rsidR="009E23F9" w:rsidRDefault="009E23F9" w:rsidP="009E23F9">
      <w:pPr>
        <w:keepNext/>
        <w:keepLines/>
        <w:spacing w:after="0" w:line="240" w:lineRule="auto"/>
        <w:ind w:right="397"/>
        <w:jc w:val="both"/>
        <w:outlineLvl w:val="0"/>
        <w:rPr>
          <w:rFonts w:ascii="Arial" w:eastAsiaTheme="majorEastAsia" w:hAnsi="Arial" w:cs="Arial"/>
          <w:b/>
          <w:color w:val="1F2A44"/>
          <w:sz w:val="28"/>
          <w:szCs w:val="32"/>
          <w:lang w:eastAsia="en-GB"/>
        </w:rPr>
      </w:pPr>
      <w:r w:rsidRPr="007B50A5">
        <w:rPr>
          <w:rFonts w:ascii="Arial" w:eastAsiaTheme="majorEastAsia" w:hAnsi="Arial" w:cs="Arial"/>
          <w:b/>
          <w:color w:val="1F2A44"/>
          <w:sz w:val="28"/>
          <w:szCs w:val="32"/>
          <w:lang w:eastAsia="en-GB"/>
        </w:rPr>
        <w:t xml:space="preserve">Performance Management </w:t>
      </w:r>
    </w:p>
    <w:p w14:paraId="65BECCB9" w14:textId="77777777" w:rsidR="009E23F9" w:rsidRPr="007B50A5" w:rsidRDefault="009E23F9" w:rsidP="009E23F9">
      <w:pPr>
        <w:keepNext/>
        <w:keepLines/>
        <w:spacing w:after="0" w:line="240" w:lineRule="auto"/>
        <w:ind w:right="397"/>
        <w:jc w:val="both"/>
        <w:outlineLvl w:val="0"/>
        <w:rPr>
          <w:rFonts w:ascii="Arial" w:eastAsiaTheme="majorEastAsia" w:hAnsi="Arial" w:cs="Arial"/>
          <w:b/>
          <w:color w:val="1F2A44"/>
          <w:szCs w:val="32"/>
          <w:lang w:eastAsia="en-GB"/>
        </w:rPr>
      </w:pPr>
    </w:p>
    <w:p w14:paraId="63C0D21C" w14:textId="77777777" w:rsidR="009E23F9" w:rsidRPr="007B50A5" w:rsidRDefault="009E23F9" w:rsidP="009E23F9">
      <w:pPr>
        <w:numPr>
          <w:ilvl w:val="0"/>
          <w:numId w:val="1"/>
        </w:numPr>
        <w:spacing w:after="0" w:line="240" w:lineRule="auto"/>
        <w:ind w:right="144"/>
        <w:contextualSpacing/>
        <w:jc w:val="both"/>
        <w:rPr>
          <w:rFonts w:ascii="Arial" w:hAnsi="Arial" w:cs="Arial"/>
          <w:lang w:eastAsia="en-GB"/>
        </w:rPr>
      </w:pPr>
      <w:r>
        <w:rPr>
          <w:rFonts w:ascii="Arial" w:hAnsi="Arial" w:cs="Arial"/>
          <w:lang w:eastAsia="en-GB"/>
        </w:rPr>
        <w:t>Set Team Leaders</w:t>
      </w:r>
      <w:r w:rsidRPr="007B50A5">
        <w:rPr>
          <w:rFonts w:ascii="Arial" w:hAnsi="Arial" w:cs="Arial"/>
          <w:lang w:eastAsia="en-GB"/>
        </w:rPr>
        <w:t xml:space="preserve"> </w:t>
      </w:r>
      <w:r w:rsidR="00EF26B0">
        <w:rPr>
          <w:rFonts w:ascii="Arial" w:hAnsi="Arial" w:cs="Arial"/>
          <w:lang w:eastAsia="en-GB"/>
        </w:rPr>
        <w:t xml:space="preserve">and overall team </w:t>
      </w:r>
      <w:r w:rsidRPr="007B50A5">
        <w:rPr>
          <w:rFonts w:ascii="Arial" w:hAnsi="Arial" w:cs="Arial"/>
          <w:lang w:eastAsia="en-GB"/>
        </w:rPr>
        <w:t>objectives to implement and achieve strategic objectives.</w:t>
      </w:r>
    </w:p>
    <w:p w14:paraId="77497481" w14:textId="77777777" w:rsidR="009E23F9" w:rsidRDefault="00EF26B0" w:rsidP="009E23F9">
      <w:pPr>
        <w:numPr>
          <w:ilvl w:val="0"/>
          <w:numId w:val="1"/>
        </w:numPr>
        <w:spacing w:after="0" w:line="240" w:lineRule="auto"/>
        <w:ind w:right="144"/>
        <w:contextualSpacing/>
        <w:jc w:val="both"/>
        <w:rPr>
          <w:rFonts w:ascii="Arial" w:hAnsi="Arial" w:cs="Arial"/>
          <w:lang w:eastAsia="en-GB"/>
        </w:rPr>
      </w:pPr>
      <w:r>
        <w:rPr>
          <w:rFonts w:ascii="Arial" w:hAnsi="Arial" w:cs="Arial"/>
          <w:lang w:eastAsia="en-GB"/>
        </w:rPr>
        <w:t>Monitor the performance of your projects</w:t>
      </w:r>
      <w:r w:rsidR="00B20F7C">
        <w:rPr>
          <w:rFonts w:ascii="Arial" w:hAnsi="Arial" w:cs="Arial"/>
          <w:lang w:eastAsia="en-GB"/>
        </w:rPr>
        <w:t xml:space="preserve"> </w:t>
      </w:r>
      <w:r w:rsidR="00B20F7C" w:rsidRPr="00DA6192">
        <w:rPr>
          <w:rFonts w:ascii="Arial" w:hAnsi="Arial" w:cs="Arial"/>
          <w:lang w:eastAsia="en-GB"/>
        </w:rPr>
        <w:t>and sub-contractors in your region</w:t>
      </w:r>
      <w:r w:rsidRPr="00DA6192">
        <w:rPr>
          <w:rFonts w:ascii="Arial" w:hAnsi="Arial" w:cs="Arial"/>
          <w:lang w:eastAsia="en-GB"/>
        </w:rPr>
        <w:t xml:space="preserve"> </w:t>
      </w:r>
      <w:r>
        <w:rPr>
          <w:rFonts w:ascii="Arial" w:hAnsi="Arial" w:cs="Arial"/>
          <w:lang w:eastAsia="en-GB"/>
        </w:rPr>
        <w:t xml:space="preserve">against service level agreements ensuring contractual </w:t>
      </w:r>
      <w:r w:rsidR="00343949" w:rsidRPr="00DA6192">
        <w:rPr>
          <w:rFonts w:ascii="Arial" w:hAnsi="Arial" w:cs="Arial"/>
          <w:lang w:eastAsia="en-GB"/>
        </w:rPr>
        <w:t>volumes</w:t>
      </w:r>
      <w:r w:rsidR="00343949">
        <w:rPr>
          <w:rFonts w:ascii="Arial" w:hAnsi="Arial" w:cs="Arial"/>
          <w:lang w:eastAsia="en-GB"/>
        </w:rPr>
        <w:t xml:space="preserve"> </w:t>
      </w:r>
      <w:r>
        <w:rPr>
          <w:rFonts w:ascii="Arial" w:hAnsi="Arial" w:cs="Arial"/>
          <w:lang w:eastAsia="en-GB"/>
        </w:rPr>
        <w:t>are met.</w:t>
      </w:r>
    </w:p>
    <w:p w14:paraId="58076E20" w14:textId="77777777" w:rsidR="009A08B2" w:rsidRPr="007B50A5" w:rsidRDefault="009A08B2" w:rsidP="009E23F9">
      <w:pPr>
        <w:numPr>
          <w:ilvl w:val="0"/>
          <w:numId w:val="1"/>
        </w:numPr>
        <w:spacing w:after="0" w:line="240" w:lineRule="auto"/>
        <w:ind w:right="144"/>
        <w:contextualSpacing/>
        <w:jc w:val="both"/>
        <w:rPr>
          <w:rFonts w:ascii="Arial" w:hAnsi="Arial" w:cs="Arial"/>
          <w:lang w:eastAsia="en-GB"/>
        </w:rPr>
      </w:pPr>
      <w:r>
        <w:rPr>
          <w:rFonts w:ascii="Arial" w:hAnsi="Arial" w:cs="Arial"/>
          <w:lang w:eastAsia="en-GB"/>
        </w:rPr>
        <w:t xml:space="preserve">Where Forward Trust are a subcontractor in a delivery model, work affectively with the prime to ensure we meet our contractual targets and obligations. </w:t>
      </w:r>
    </w:p>
    <w:p w14:paraId="3018A5CE" w14:textId="77777777" w:rsidR="009E23F9" w:rsidRPr="007B50A5" w:rsidRDefault="009E23F9" w:rsidP="009E23F9">
      <w:pPr>
        <w:numPr>
          <w:ilvl w:val="0"/>
          <w:numId w:val="1"/>
        </w:numPr>
        <w:spacing w:after="0" w:line="240" w:lineRule="auto"/>
        <w:ind w:right="144"/>
        <w:contextualSpacing/>
        <w:jc w:val="both"/>
        <w:rPr>
          <w:rFonts w:ascii="Arial" w:hAnsi="Arial" w:cs="Arial"/>
          <w:lang w:eastAsia="en-GB"/>
        </w:rPr>
      </w:pPr>
      <w:r>
        <w:rPr>
          <w:rFonts w:ascii="Arial" w:hAnsi="Arial" w:cs="Arial"/>
          <w:lang w:eastAsia="en-GB"/>
        </w:rPr>
        <w:t>T</w:t>
      </w:r>
      <w:r w:rsidRPr="007B50A5">
        <w:rPr>
          <w:rFonts w:ascii="Arial" w:hAnsi="Arial" w:cs="Arial"/>
          <w:lang w:eastAsia="en-GB"/>
        </w:rPr>
        <w:t xml:space="preserve">o participate in the recruitment </w:t>
      </w:r>
      <w:r w:rsidR="00E526AB">
        <w:rPr>
          <w:rFonts w:ascii="Arial" w:hAnsi="Arial" w:cs="Arial"/>
          <w:lang w:eastAsia="en-GB"/>
        </w:rPr>
        <w:t xml:space="preserve">and management </w:t>
      </w:r>
      <w:r w:rsidRPr="007B50A5">
        <w:rPr>
          <w:rFonts w:ascii="Arial" w:hAnsi="Arial" w:cs="Arial"/>
          <w:lang w:eastAsia="en-GB"/>
        </w:rPr>
        <w:t>of staff in your areas, ensuring that The Forward Trust’s commitment to equal opportunities is honoured at all times.</w:t>
      </w:r>
    </w:p>
    <w:p w14:paraId="3C9DA40E" w14:textId="77777777" w:rsidR="00E526AB" w:rsidRDefault="009E23F9" w:rsidP="00E526AB">
      <w:pPr>
        <w:numPr>
          <w:ilvl w:val="0"/>
          <w:numId w:val="1"/>
        </w:numPr>
        <w:spacing w:after="0" w:line="240" w:lineRule="auto"/>
        <w:ind w:right="144"/>
        <w:contextualSpacing/>
        <w:jc w:val="both"/>
        <w:rPr>
          <w:rFonts w:ascii="Arial" w:hAnsi="Arial" w:cs="Arial"/>
          <w:lang w:eastAsia="en-GB"/>
        </w:rPr>
      </w:pPr>
      <w:r w:rsidRPr="007B50A5">
        <w:rPr>
          <w:rFonts w:ascii="Arial" w:hAnsi="Arial" w:cs="Arial"/>
          <w:lang w:eastAsia="en-GB"/>
        </w:rPr>
        <w:t xml:space="preserve">Ensure </w:t>
      </w:r>
      <w:r w:rsidR="00EF26B0">
        <w:rPr>
          <w:rFonts w:ascii="Arial" w:hAnsi="Arial" w:cs="Arial"/>
          <w:lang w:eastAsia="en-GB"/>
        </w:rPr>
        <w:t xml:space="preserve">any </w:t>
      </w:r>
      <w:r w:rsidRPr="007B50A5">
        <w:rPr>
          <w:rFonts w:ascii="Arial" w:hAnsi="Arial" w:cs="Arial"/>
          <w:lang w:eastAsia="en-GB"/>
        </w:rPr>
        <w:t xml:space="preserve">poor </w:t>
      </w:r>
      <w:r w:rsidR="00EF26B0">
        <w:rPr>
          <w:rFonts w:ascii="Arial" w:hAnsi="Arial" w:cs="Arial"/>
          <w:lang w:eastAsia="en-GB"/>
        </w:rPr>
        <w:t>conduct and under-</w:t>
      </w:r>
      <w:r w:rsidRPr="007B50A5">
        <w:rPr>
          <w:rFonts w:ascii="Arial" w:hAnsi="Arial" w:cs="Arial"/>
          <w:lang w:eastAsia="en-GB"/>
        </w:rPr>
        <w:t>performance is managed appropriately and team dynamics are routinely monitored.</w:t>
      </w:r>
      <w:r w:rsidR="00E526AB" w:rsidRPr="00E526AB">
        <w:rPr>
          <w:rFonts w:ascii="Arial" w:hAnsi="Arial" w:cs="Arial"/>
          <w:lang w:eastAsia="en-GB"/>
        </w:rPr>
        <w:t xml:space="preserve"> </w:t>
      </w:r>
    </w:p>
    <w:p w14:paraId="06AB8D39" w14:textId="77777777" w:rsidR="009E23F9" w:rsidRPr="00E526AB" w:rsidRDefault="00E526AB" w:rsidP="00E526AB">
      <w:pPr>
        <w:numPr>
          <w:ilvl w:val="0"/>
          <w:numId w:val="1"/>
        </w:numPr>
        <w:spacing w:after="0" w:line="240" w:lineRule="auto"/>
        <w:ind w:right="144"/>
        <w:contextualSpacing/>
        <w:jc w:val="both"/>
        <w:rPr>
          <w:rFonts w:ascii="Arial" w:hAnsi="Arial" w:cs="Arial"/>
          <w:lang w:eastAsia="en-GB"/>
        </w:rPr>
      </w:pPr>
      <w:r w:rsidRPr="007B50A5">
        <w:rPr>
          <w:rFonts w:ascii="Arial" w:hAnsi="Arial" w:cs="Arial"/>
          <w:lang w:eastAsia="en-GB"/>
        </w:rPr>
        <w:t>Work towards The Forward Trust's mission and values within current policies and good practice.</w:t>
      </w:r>
    </w:p>
    <w:p w14:paraId="7E5578E7" w14:textId="77777777" w:rsidR="009E23F9" w:rsidRPr="007B50A5" w:rsidRDefault="009E23F9" w:rsidP="009E23F9">
      <w:pPr>
        <w:numPr>
          <w:ilvl w:val="0"/>
          <w:numId w:val="1"/>
        </w:numPr>
        <w:spacing w:after="0" w:line="240" w:lineRule="auto"/>
        <w:ind w:right="144"/>
        <w:contextualSpacing/>
        <w:jc w:val="both"/>
        <w:rPr>
          <w:rFonts w:ascii="Arial" w:hAnsi="Arial" w:cs="Arial"/>
          <w:lang w:eastAsia="en-GB"/>
        </w:rPr>
      </w:pPr>
      <w:r w:rsidRPr="007B50A5">
        <w:rPr>
          <w:rFonts w:ascii="Arial" w:hAnsi="Arial" w:cs="Arial"/>
          <w:lang w:eastAsia="en-GB"/>
        </w:rPr>
        <w:t xml:space="preserve">Ensure compliance with </w:t>
      </w:r>
      <w:r w:rsidR="00E526AB">
        <w:rPr>
          <w:rFonts w:ascii="Arial" w:hAnsi="Arial" w:cs="Arial"/>
          <w:lang w:eastAsia="en-GB"/>
        </w:rPr>
        <w:t>all relevant</w:t>
      </w:r>
      <w:r w:rsidRPr="007B50A5">
        <w:rPr>
          <w:rFonts w:ascii="Arial" w:hAnsi="Arial" w:cs="Arial"/>
          <w:lang w:eastAsia="en-GB"/>
        </w:rPr>
        <w:t xml:space="preserve"> </w:t>
      </w:r>
      <w:r w:rsidR="00E526AB">
        <w:rPr>
          <w:rFonts w:ascii="Arial" w:hAnsi="Arial" w:cs="Arial"/>
          <w:lang w:eastAsia="en-GB"/>
        </w:rPr>
        <w:t xml:space="preserve">Health and Safety, </w:t>
      </w:r>
      <w:r w:rsidRPr="007B50A5">
        <w:rPr>
          <w:rFonts w:ascii="Arial" w:hAnsi="Arial" w:cs="Arial"/>
          <w:lang w:eastAsia="en-GB"/>
        </w:rPr>
        <w:t>Governance and CQC standards</w:t>
      </w:r>
      <w:r w:rsidR="00E526AB">
        <w:rPr>
          <w:rFonts w:ascii="Arial" w:hAnsi="Arial" w:cs="Arial"/>
          <w:lang w:eastAsia="en-GB"/>
        </w:rPr>
        <w:t xml:space="preserve"> if appropriate</w:t>
      </w:r>
      <w:r w:rsidRPr="007B50A5">
        <w:rPr>
          <w:rFonts w:ascii="Arial" w:hAnsi="Arial" w:cs="Arial"/>
          <w:lang w:eastAsia="en-GB"/>
        </w:rPr>
        <w:t>.</w:t>
      </w:r>
    </w:p>
    <w:p w14:paraId="300C34C6" w14:textId="77777777" w:rsidR="009E23F9" w:rsidRPr="007B50A5" w:rsidRDefault="009E23F9" w:rsidP="009E23F9">
      <w:pPr>
        <w:keepNext/>
        <w:keepLines/>
        <w:spacing w:after="0" w:line="240" w:lineRule="auto"/>
        <w:ind w:right="397"/>
        <w:jc w:val="both"/>
        <w:outlineLvl w:val="0"/>
        <w:rPr>
          <w:rFonts w:ascii="Arial" w:eastAsiaTheme="majorEastAsia" w:hAnsi="Arial" w:cs="Arial"/>
          <w:b/>
          <w:sz w:val="32"/>
          <w:szCs w:val="32"/>
          <w:lang w:eastAsia="en-GB"/>
        </w:rPr>
      </w:pPr>
    </w:p>
    <w:p w14:paraId="5F515756" w14:textId="77777777" w:rsidR="009E23F9" w:rsidRDefault="009E23F9" w:rsidP="009E23F9">
      <w:pPr>
        <w:keepNext/>
        <w:keepLines/>
        <w:spacing w:after="0" w:line="240" w:lineRule="auto"/>
        <w:ind w:right="397"/>
        <w:jc w:val="both"/>
        <w:outlineLvl w:val="0"/>
        <w:rPr>
          <w:rFonts w:ascii="Arial" w:eastAsiaTheme="majorEastAsia" w:hAnsi="Arial" w:cs="Arial"/>
          <w:b/>
          <w:color w:val="1F2A44"/>
          <w:sz w:val="28"/>
          <w:szCs w:val="32"/>
          <w:lang w:eastAsia="en-GB"/>
        </w:rPr>
      </w:pPr>
      <w:r w:rsidRPr="007B50A5">
        <w:rPr>
          <w:rFonts w:ascii="Arial" w:eastAsiaTheme="majorEastAsia" w:hAnsi="Arial" w:cs="Arial"/>
          <w:b/>
          <w:color w:val="1F2A44"/>
          <w:sz w:val="28"/>
          <w:szCs w:val="32"/>
          <w:lang w:eastAsia="en-GB"/>
        </w:rPr>
        <w:t xml:space="preserve">Departmental Management </w:t>
      </w:r>
    </w:p>
    <w:p w14:paraId="4E905C0D" w14:textId="77777777" w:rsidR="009E23F9" w:rsidRPr="007B50A5" w:rsidRDefault="009E23F9" w:rsidP="009E23F9">
      <w:pPr>
        <w:keepNext/>
        <w:keepLines/>
        <w:spacing w:after="0" w:line="240" w:lineRule="auto"/>
        <w:ind w:right="397"/>
        <w:jc w:val="both"/>
        <w:outlineLvl w:val="0"/>
        <w:rPr>
          <w:rFonts w:ascii="Arial" w:eastAsiaTheme="majorEastAsia" w:hAnsi="Arial" w:cs="Arial"/>
          <w:b/>
          <w:color w:val="1F2A44"/>
          <w:szCs w:val="32"/>
          <w:lang w:eastAsia="en-GB"/>
        </w:rPr>
      </w:pPr>
    </w:p>
    <w:p w14:paraId="13284873" w14:textId="77777777" w:rsidR="009E23F9" w:rsidRPr="007B50A5" w:rsidRDefault="009E23F9" w:rsidP="009E23F9">
      <w:pPr>
        <w:numPr>
          <w:ilvl w:val="0"/>
          <w:numId w:val="1"/>
        </w:numPr>
        <w:spacing w:after="0" w:line="240" w:lineRule="auto"/>
        <w:ind w:right="144"/>
        <w:contextualSpacing/>
        <w:jc w:val="both"/>
        <w:rPr>
          <w:rFonts w:ascii="Arial" w:hAnsi="Arial" w:cs="Arial"/>
          <w:lang w:eastAsia="en-GB"/>
        </w:rPr>
      </w:pPr>
      <w:r w:rsidRPr="007B50A5">
        <w:rPr>
          <w:rFonts w:ascii="Arial" w:hAnsi="Arial" w:cs="Arial"/>
          <w:lang w:eastAsia="en-GB"/>
        </w:rPr>
        <w:t xml:space="preserve">Oversee and ensure effective management of the Forward Trust </w:t>
      </w:r>
      <w:r w:rsidR="00E526AB">
        <w:rPr>
          <w:rFonts w:ascii="Arial" w:hAnsi="Arial" w:cs="Arial"/>
          <w:lang w:eastAsia="en-GB"/>
        </w:rPr>
        <w:t>services</w:t>
      </w:r>
      <w:r w:rsidRPr="007B50A5">
        <w:rPr>
          <w:rFonts w:ascii="Arial" w:hAnsi="Arial" w:cs="Arial"/>
          <w:lang w:eastAsia="en-GB"/>
        </w:rPr>
        <w:t xml:space="preserve"> for which you are responsible.</w:t>
      </w:r>
    </w:p>
    <w:p w14:paraId="0B702292" w14:textId="77777777" w:rsidR="009E23F9" w:rsidRPr="007B50A5" w:rsidRDefault="009E23F9" w:rsidP="009E23F9">
      <w:pPr>
        <w:numPr>
          <w:ilvl w:val="0"/>
          <w:numId w:val="1"/>
        </w:numPr>
        <w:spacing w:after="0" w:line="240" w:lineRule="auto"/>
        <w:ind w:right="144"/>
        <w:contextualSpacing/>
        <w:jc w:val="both"/>
        <w:rPr>
          <w:rFonts w:ascii="Arial" w:hAnsi="Arial" w:cs="Arial"/>
          <w:lang w:eastAsia="en-GB"/>
        </w:rPr>
      </w:pPr>
      <w:r>
        <w:rPr>
          <w:rFonts w:ascii="Arial" w:hAnsi="Arial" w:cs="Arial"/>
          <w:lang w:eastAsia="en-GB"/>
        </w:rPr>
        <w:t xml:space="preserve">In conjunction with </w:t>
      </w:r>
      <w:r w:rsidR="00E526AB">
        <w:rPr>
          <w:rFonts w:ascii="Arial" w:hAnsi="Arial" w:cs="Arial"/>
          <w:lang w:eastAsia="en-GB"/>
        </w:rPr>
        <w:t>your line manager</w:t>
      </w:r>
      <w:r w:rsidR="00300606">
        <w:rPr>
          <w:rFonts w:ascii="Arial" w:hAnsi="Arial" w:cs="Arial"/>
          <w:lang w:eastAsia="en-GB"/>
        </w:rPr>
        <w:t xml:space="preserve">, </w:t>
      </w:r>
      <w:r w:rsidRPr="007B50A5">
        <w:rPr>
          <w:rFonts w:ascii="Arial" w:hAnsi="Arial" w:cs="Arial"/>
          <w:lang w:eastAsia="en-GB"/>
        </w:rPr>
        <w:t xml:space="preserve">oversee the management of contracts within your specific </w:t>
      </w:r>
      <w:r w:rsidR="009A08B2">
        <w:rPr>
          <w:rFonts w:ascii="Arial" w:hAnsi="Arial" w:cs="Arial"/>
          <w:lang w:eastAsia="en-GB"/>
        </w:rPr>
        <w:t xml:space="preserve">regions. </w:t>
      </w:r>
    </w:p>
    <w:p w14:paraId="67EAF6C1" w14:textId="77777777" w:rsidR="009E23F9" w:rsidRPr="009F0BF5" w:rsidRDefault="009E23F9" w:rsidP="009E23F9">
      <w:pPr>
        <w:numPr>
          <w:ilvl w:val="0"/>
          <w:numId w:val="1"/>
        </w:numPr>
        <w:spacing w:after="0" w:line="240" w:lineRule="auto"/>
        <w:ind w:right="144"/>
        <w:contextualSpacing/>
        <w:jc w:val="both"/>
        <w:rPr>
          <w:rFonts w:ascii="Arial" w:hAnsi="Arial" w:cs="Arial"/>
          <w:color w:val="000000" w:themeColor="text1"/>
          <w:lang w:eastAsia="en-GB"/>
        </w:rPr>
      </w:pPr>
      <w:r w:rsidRPr="007B50A5">
        <w:rPr>
          <w:rFonts w:ascii="Arial" w:hAnsi="Arial" w:cs="Arial"/>
          <w:lang w:eastAsia="en-GB"/>
        </w:rPr>
        <w:t xml:space="preserve">In conjunction with </w:t>
      </w:r>
      <w:r w:rsidR="00E526AB">
        <w:rPr>
          <w:rFonts w:ascii="Arial" w:hAnsi="Arial" w:cs="Arial"/>
          <w:lang w:eastAsia="en-GB"/>
        </w:rPr>
        <w:t>your line manager</w:t>
      </w:r>
      <w:r w:rsidRPr="007B50A5">
        <w:rPr>
          <w:rFonts w:ascii="Arial" w:hAnsi="Arial" w:cs="Arial"/>
          <w:lang w:eastAsia="en-GB"/>
        </w:rPr>
        <w:t xml:space="preserve">, to ensure the effective financial management of the Forward Trust units within your </w:t>
      </w:r>
      <w:r w:rsidR="009A08B2">
        <w:rPr>
          <w:rFonts w:ascii="Arial" w:hAnsi="Arial" w:cs="Arial"/>
          <w:lang w:eastAsia="en-GB"/>
        </w:rPr>
        <w:t>regions</w:t>
      </w:r>
      <w:r w:rsidRPr="007B50A5">
        <w:rPr>
          <w:rFonts w:ascii="Arial" w:hAnsi="Arial" w:cs="Arial"/>
          <w:lang w:eastAsia="en-GB"/>
        </w:rPr>
        <w:t xml:space="preserve">, and in particular, ensure </w:t>
      </w:r>
      <w:r w:rsidR="00300606">
        <w:rPr>
          <w:rFonts w:ascii="Arial" w:hAnsi="Arial" w:cs="Arial"/>
          <w:lang w:eastAsia="en-GB"/>
        </w:rPr>
        <w:t xml:space="preserve">complete </w:t>
      </w:r>
      <w:r w:rsidRPr="007B50A5">
        <w:rPr>
          <w:rFonts w:ascii="Arial" w:hAnsi="Arial" w:cs="Arial"/>
          <w:lang w:eastAsia="en-GB"/>
        </w:rPr>
        <w:t>budget</w:t>
      </w:r>
      <w:r w:rsidR="00300606">
        <w:rPr>
          <w:rFonts w:ascii="Arial" w:hAnsi="Arial" w:cs="Arial"/>
          <w:lang w:eastAsia="en-GB"/>
        </w:rPr>
        <w:t xml:space="preserve"> </w:t>
      </w:r>
      <w:r w:rsidR="00300606" w:rsidRPr="007B50A5">
        <w:rPr>
          <w:rFonts w:ascii="Arial" w:hAnsi="Arial" w:cs="Arial"/>
          <w:lang w:eastAsia="en-GB"/>
        </w:rPr>
        <w:t>compliance</w:t>
      </w:r>
      <w:r w:rsidRPr="007B50A5">
        <w:rPr>
          <w:rFonts w:ascii="Arial" w:hAnsi="Arial" w:cs="Arial"/>
          <w:lang w:eastAsia="en-GB"/>
        </w:rPr>
        <w:t xml:space="preserve">. Meet targets and deadlines agreed with </w:t>
      </w:r>
      <w:r w:rsidR="00E526AB">
        <w:rPr>
          <w:rFonts w:ascii="Arial" w:hAnsi="Arial" w:cs="Arial"/>
          <w:color w:val="000000" w:themeColor="text1"/>
          <w:lang w:eastAsia="en-GB"/>
        </w:rPr>
        <w:t>your line manager</w:t>
      </w:r>
      <w:r w:rsidRPr="009F0BF5">
        <w:rPr>
          <w:rFonts w:ascii="Arial" w:hAnsi="Arial" w:cs="Arial"/>
          <w:color w:val="000000" w:themeColor="text1"/>
          <w:lang w:eastAsia="en-GB"/>
        </w:rPr>
        <w:t xml:space="preserve"> and in accordance with work plans and departmental standards.</w:t>
      </w:r>
    </w:p>
    <w:p w14:paraId="3C094166" w14:textId="77777777" w:rsidR="009E23F9" w:rsidRDefault="00E526AB" w:rsidP="009E23F9">
      <w:pPr>
        <w:pStyle w:val="ListParagraph"/>
        <w:numPr>
          <w:ilvl w:val="0"/>
          <w:numId w:val="1"/>
        </w:numPr>
        <w:jc w:val="both"/>
        <w:rPr>
          <w:rFonts w:ascii="Arial" w:hAnsi="Arial" w:cs="Arial"/>
          <w:color w:val="000000" w:themeColor="text1"/>
        </w:rPr>
      </w:pPr>
      <w:r>
        <w:rPr>
          <w:rFonts w:ascii="Arial" w:hAnsi="Arial" w:cs="Arial"/>
          <w:color w:val="000000" w:themeColor="text1"/>
        </w:rPr>
        <w:t>Attend</w:t>
      </w:r>
      <w:r w:rsidR="009E23F9" w:rsidRPr="009F0BF5">
        <w:rPr>
          <w:rFonts w:ascii="Arial" w:hAnsi="Arial" w:cs="Arial"/>
          <w:color w:val="000000" w:themeColor="text1"/>
        </w:rPr>
        <w:t xml:space="preserve"> the Governance and Quality Assurance meeting, reviewing performance, risks, comments, complaints and incidents across the services</w:t>
      </w:r>
      <w:r w:rsidR="009E23F9">
        <w:rPr>
          <w:rFonts w:ascii="Arial" w:hAnsi="Arial" w:cs="Arial"/>
          <w:color w:val="000000" w:themeColor="text1"/>
        </w:rPr>
        <w:t xml:space="preserve"> and</w:t>
      </w:r>
      <w:r w:rsidR="009E23F9" w:rsidRPr="009F0BF5">
        <w:rPr>
          <w:rFonts w:ascii="Arial" w:hAnsi="Arial" w:cs="Arial"/>
          <w:color w:val="000000" w:themeColor="text1"/>
        </w:rPr>
        <w:t xml:space="preserve"> report </w:t>
      </w:r>
      <w:r w:rsidR="009E23F9">
        <w:rPr>
          <w:rFonts w:ascii="Arial" w:hAnsi="Arial" w:cs="Arial"/>
          <w:color w:val="000000" w:themeColor="text1"/>
        </w:rPr>
        <w:t xml:space="preserve">issues of concerns and proposed actions </w:t>
      </w:r>
      <w:r w:rsidR="009E23F9" w:rsidRPr="009F0BF5">
        <w:rPr>
          <w:rFonts w:ascii="Arial" w:hAnsi="Arial" w:cs="Arial"/>
          <w:color w:val="000000" w:themeColor="text1"/>
        </w:rPr>
        <w:t xml:space="preserve">to the </w:t>
      </w:r>
      <w:r>
        <w:rPr>
          <w:rFonts w:ascii="Arial" w:hAnsi="Arial" w:cs="Arial"/>
          <w:color w:val="000000" w:themeColor="text1"/>
        </w:rPr>
        <w:t>Chair</w:t>
      </w:r>
      <w:r w:rsidR="009E23F9" w:rsidRPr="009F0BF5">
        <w:rPr>
          <w:rFonts w:ascii="Arial" w:hAnsi="Arial" w:cs="Arial"/>
          <w:color w:val="000000" w:themeColor="text1"/>
        </w:rPr>
        <w:t xml:space="preserve"> and Head of Governance &amp; Quality Assurance </w:t>
      </w:r>
      <w:r w:rsidR="009E23F9">
        <w:rPr>
          <w:rFonts w:ascii="Arial" w:hAnsi="Arial" w:cs="Arial"/>
          <w:color w:val="000000" w:themeColor="text1"/>
        </w:rPr>
        <w:t>as required.</w:t>
      </w:r>
      <w:r>
        <w:rPr>
          <w:rFonts w:ascii="Arial" w:hAnsi="Arial" w:cs="Arial"/>
          <w:color w:val="000000" w:themeColor="text1"/>
        </w:rPr>
        <w:t xml:space="preserve">  </w:t>
      </w:r>
    </w:p>
    <w:p w14:paraId="4A1EC67D" w14:textId="77777777" w:rsidR="00AF03CE" w:rsidRPr="00DA6192" w:rsidRDefault="00B20F7C" w:rsidP="00AF03CE">
      <w:pPr>
        <w:pStyle w:val="ListParagraph"/>
        <w:numPr>
          <w:ilvl w:val="0"/>
          <w:numId w:val="1"/>
        </w:numPr>
        <w:jc w:val="both"/>
        <w:rPr>
          <w:rFonts w:ascii="Arial" w:hAnsi="Arial" w:cs="Arial"/>
        </w:rPr>
      </w:pPr>
      <w:r w:rsidRPr="00DA6192">
        <w:rPr>
          <w:rFonts w:ascii="Arial" w:hAnsi="Arial" w:cs="Arial"/>
        </w:rPr>
        <w:t>Chair operational sub-contractor meetings, reviewing performance, referral pathwa</w:t>
      </w:r>
      <w:r w:rsidR="00AF03CE" w:rsidRPr="00DA6192">
        <w:rPr>
          <w:rFonts w:ascii="Arial" w:hAnsi="Arial" w:cs="Arial"/>
        </w:rPr>
        <w:t>ys, planned operational delivery,</w:t>
      </w:r>
      <w:r w:rsidR="00343949" w:rsidRPr="00DA6192">
        <w:rPr>
          <w:rFonts w:ascii="Arial" w:hAnsi="Arial" w:cs="Arial"/>
        </w:rPr>
        <w:t xml:space="preserve"> promotion,</w:t>
      </w:r>
      <w:r w:rsidR="00DA6192">
        <w:rPr>
          <w:rFonts w:ascii="Arial" w:hAnsi="Arial" w:cs="Arial"/>
        </w:rPr>
        <w:t xml:space="preserve"> </w:t>
      </w:r>
      <w:r w:rsidR="00AF03CE" w:rsidRPr="00DA6192">
        <w:rPr>
          <w:rFonts w:ascii="Arial" w:hAnsi="Arial" w:cs="Arial"/>
        </w:rPr>
        <w:t>risks, incidences and report issues or concerns and proposed actions to the SNR Operations Manager.</w:t>
      </w:r>
    </w:p>
    <w:p w14:paraId="19B17A7C" w14:textId="77777777" w:rsidR="00AF03CE" w:rsidRPr="00DA6192" w:rsidRDefault="00AF03CE" w:rsidP="00AF03CE">
      <w:pPr>
        <w:pStyle w:val="ListParagraph"/>
        <w:numPr>
          <w:ilvl w:val="0"/>
          <w:numId w:val="1"/>
        </w:numPr>
        <w:jc w:val="both"/>
        <w:rPr>
          <w:rFonts w:ascii="Arial" w:hAnsi="Arial" w:cs="Arial"/>
        </w:rPr>
      </w:pPr>
      <w:r w:rsidRPr="00DA6192">
        <w:rPr>
          <w:rFonts w:ascii="Arial" w:eastAsia="Times New Roman" w:hAnsi="Arial" w:cs="Arial"/>
          <w:lang w:eastAsia="en-GB"/>
        </w:rPr>
        <w:t>Support and attend sub-contractor contract reviews quarterly or as appropriate communicating with SNR Operations manager.</w:t>
      </w:r>
    </w:p>
    <w:p w14:paraId="48B4AF0E" w14:textId="77777777" w:rsidR="00AF03CE" w:rsidRPr="00DA6192" w:rsidRDefault="00AF03CE" w:rsidP="00AF03CE">
      <w:pPr>
        <w:pStyle w:val="ListParagraph"/>
        <w:numPr>
          <w:ilvl w:val="0"/>
          <w:numId w:val="1"/>
        </w:numPr>
        <w:jc w:val="both"/>
        <w:rPr>
          <w:rFonts w:ascii="Arial" w:hAnsi="Arial" w:cs="Arial"/>
        </w:rPr>
      </w:pPr>
      <w:r w:rsidRPr="00DA6192">
        <w:rPr>
          <w:rFonts w:ascii="Arial" w:eastAsia="Times New Roman" w:hAnsi="Arial" w:cs="Arial"/>
          <w:lang w:eastAsia="en-GB"/>
        </w:rPr>
        <w:t>Provide written reports and presentations for contract review meetings on the performance of the subcontractors.</w:t>
      </w:r>
    </w:p>
    <w:p w14:paraId="56AC74EA" w14:textId="77777777" w:rsidR="00E526AB" w:rsidRDefault="00E526AB" w:rsidP="009E23F9">
      <w:pPr>
        <w:pStyle w:val="ListParagraph"/>
        <w:numPr>
          <w:ilvl w:val="0"/>
          <w:numId w:val="1"/>
        </w:numPr>
        <w:jc w:val="both"/>
        <w:rPr>
          <w:rFonts w:ascii="Arial" w:hAnsi="Arial" w:cs="Arial"/>
          <w:color w:val="000000" w:themeColor="text1"/>
        </w:rPr>
      </w:pPr>
      <w:r>
        <w:rPr>
          <w:rFonts w:ascii="Arial" w:hAnsi="Arial" w:cs="Arial"/>
          <w:color w:val="000000" w:themeColor="text1"/>
        </w:rPr>
        <w:t>Ensure team meetings are held and facilitated on a regular basis, at least once a month.</w:t>
      </w:r>
    </w:p>
    <w:p w14:paraId="310E2421" w14:textId="77777777" w:rsidR="009E23F9" w:rsidRPr="001E0CAB" w:rsidRDefault="00E526AB" w:rsidP="00C375D6">
      <w:pPr>
        <w:pStyle w:val="ListParagraph"/>
        <w:numPr>
          <w:ilvl w:val="0"/>
          <w:numId w:val="1"/>
        </w:numPr>
        <w:jc w:val="both"/>
        <w:rPr>
          <w:rFonts w:ascii="Arial" w:hAnsi="Arial" w:cs="Arial"/>
          <w:lang w:eastAsia="en-GB"/>
        </w:rPr>
      </w:pPr>
      <w:r>
        <w:rPr>
          <w:rFonts w:ascii="Arial" w:hAnsi="Arial" w:cs="Arial"/>
          <w:color w:val="000000" w:themeColor="text1"/>
        </w:rPr>
        <w:t>Ensure all relevant and appropriate information from</w:t>
      </w:r>
      <w:r w:rsidR="003B2BDE">
        <w:rPr>
          <w:rFonts w:ascii="Arial" w:hAnsi="Arial" w:cs="Arial"/>
          <w:color w:val="000000" w:themeColor="text1"/>
        </w:rPr>
        <w:t xml:space="preserve"> all</w:t>
      </w:r>
      <w:r>
        <w:rPr>
          <w:rFonts w:ascii="Arial" w:hAnsi="Arial" w:cs="Arial"/>
          <w:color w:val="000000" w:themeColor="text1"/>
        </w:rPr>
        <w:t xml:space="preserve"> meeting</w:t>
      </w:r>
      <w:r w:rsidR="003B2BDE">
        <w:rPr>
          <w:rFonts w:ascii="Arial" w:hAnsi="Arial" w:cs="Arial"/>
          <w:color w:val="000000" w:themeColor="text1"/>
        </w:rPr>
        <w:t>s</w:t>
      </w:r>
      <w:r>
        <w:rPr>
          <w:rFonts w:ascii="Arial" w:hAnsi="Arial" w:cs="Arial"/>
          <w:color w:val="000000" w:themeColor="text1"/>
        </w:rPr>
        <w:t xml:space="preserve"> is d</w:t>
      </w:r>
      <w:r w:rsidR="003B2BDE">
        <w:rPr>
          <w:rFonts w:ascii="Arial" w:hAnsi="Arial" w:cs="Arial"/>
          <w:color w:val="000000" w:themeColor="text1"/>
        </w:rPr>
        <w:t>isseminated to all staff in your services.</w:t>
      </w:r>
    </w:p>
    <w:p w14:paraId="068CC7C7" w14:textId="77777777" w:rsidR="009E23F9" w:rsidRDefault="009E23F9" w:rsidP="009E23F9">
      <w:pPr>
        <w:pStyle w:val="ListParagraph"/>
        <w:numPr>
          <w:ilvl w:val="0"/>
          <w:numId w:val="1"/>
        </w:numPr>
        <w:jc w:val="both"/>
        <w:rPr>
          <w:rFonts w:ascii="Arial" w:hAnsi="Arial" w:cs="Arial"/>
          <w:lang w:eastAsia="en-GB"/>
        </w:rPr>
      </w:pPr>
      <w:r w:rsidRPr="009F0BF5">
        <w:rPr>
          <w:rFonts w:ascii="Arial" w:hAnsi="Arial" w:cs="Arial"/>
          <w:lang w:eastAsia="en-GB"/>
        </w:rPr>
        <w:t xml:space="preserve">Line manage, guide and develop Team Leaders in your </w:t>
      </w:r>
      <w:r w:rsidR="003B2BDE">
        <w:rPr>
          <w:rFonts w:ascii="Arial" w:hAnsi="Arial" w:cs="Arial"/>
          <w:lang w:eastAsia="en-GB"/>
        </w:rPr>
        <w:t>cluster,</w:t>
      </w:r>
      <w:r w:rsidRPr="009F0BF5">
        <w:rPr>
          <w:rFonts w:ascii="Arial" w:hAnsi="Arial" w:cs="Arial"/>
          <w:lang w:eastAsia="en-GB"/>
        </w:rPr>
        <w:t xml:space="preserve"> including carrying out Quarterly Line Management reviews, and any additional supervision reviews as necessary, ensuring they are fully supported and accountable for their work.  Given the nature of this role, this will require effective remote management.</w:t>
      </w:r>
    </w:p>
    <w:p w14:paraId="61D8E333" w14:textId="77777777" w:rsidR="003B2BDE" w:rsidRPr="009F0BF5" w:rsidRDefault="003B2BDE" w:rsidP="009E23F9">
      <w:pPr>
        <w:pStyle w:val="ListParagraph"/>
        <w:numPr>
          <w:ilvl w:val="0"/>
          <w:numId w:val="1"/>
        </w:numPr>
        <w:jc w:val="both"/>
        <w:rPr>
          <w:rFonts w:ascii="Arial" w:hAnsi="Arial" w:cs="Arial"/>
          <w:lang w:eastAsia="en-GB"/>
        </w:rPr>
      </w:pPr>
      <w:r>
        <w:rPr>
          <w:rFonts w:ascii="Arial" w:hAnsi="Arial" w:cs="Arial"/>
          <w:lang w:eastAsia="en-GB"/>
        </w:rPr>
        <w:t>Engage with Human Resources on general people management matters, seeking timely advice and support as necessary.</w:t>
      </w:r>
    </w:p>
    <w:p w14:paraId="5891076C" w14:textId="77777777" w:rsidR="00732631" w:rsidRPr="00343949" w:rsidRDefault="009E23F9" w:rsidP="00AF03CE">
      <w:pPr>
        <w:pStyle w:val="ListParagraph"/>
        <w:numPr>
          <w:ilvl w:val="0"/>
          <w:numId w:val="1"/>
        </w:numPr>
        <w:jc w:val="both"/>
        <w:rPr>
          <w:rFonts w:ascii="Arial" w:hAnsi="Arial" w:cs="Arial"/>
          <w:lang w:eastAsia="en-GB"/>
        </w:rPr>
      </w:pPr>
      <w:r w:rsidRPr="009F0BF5">
        <w:rPr>
          <w:rFonts w:ascii="Arial" w:hAnsi="Arial" w:cs="Arial"/>
          <w:lang w:eastAsia="en-GB"/>
        </w:rPr>
        <w:t>Draw up training</w:t>
      </w:r>
      <w:r w:rsidR="003B2BDE">
        <w:rPr>
          <w:rFonts w:ascii="Arial" w:hAnsi="Arial" w:cs="Arial"/>
          <w:lang w:eastAsia="en-GB"/>
        </w:rPr>
        <w:t>,</w:t>
      </w:r>
      <w:r w:rsidRPr="009F0BF5">
        <w:rPr>
          <w:rFonts w:ascii="Arial" w:hAnsi="Arial" w:cs="Arial"/>
          <w:lang w:eastAsia="en-GB"/>
        </w:rPr>
        <w:t xml:space="preserve"> development</w:t>
      </w:r>
      <w:r w:rsidR="003B2BDE">
        <w:rPr>
          <w:rFonts w:ascii="Arial" w:hAnsi="Arial" w:cs="Arial"/>
          <w:lang w:eastAsia="en-GB"/>
        </w:rPr>
        <w:t xml:space="preserve"> and succession</w:t>
      </w:r>
      <w:r w:rsidRPr="009F0BF5">
        <w:rPr>
          <w:rFonts w:ascii="Arial" w:hAnsi="Arial" w:cs="Arial"/>
          <w:lang w:eastAsia="en-GB"/>
        </w:rPr>
        <w:t xml:space="preserve"> plans for your staff to ensure their technical knowledge is up to date and they are continually developing in their role.</w:t>
      </w:r>
    </w:p>
    <w:p w14:paraId="4ED6A9A7" w14:textId="77777777" w:rsidR="009E23F9" w:rsidRPr="007B50A5" w:rsidRDefault="009E23F9" w:rsidP="009E23F9">
      <w:pPr>
        <w:spacing w:after="0" w:line="240" w:lineRule="auto"/>
        <w:ind w:left="504" w:right="144"/>
        <w:contextualSpacing/>
        <w:jc w:val="both"/>
        <w:rPr>
          <w:rFonts w:ascii="Arial" w:hAnsi="Arial" w:cs="Arial"/>
          <w:lang w:eastAsia="en-GB"/>
        </w:rPr>
      </w:pPr>
    </w:p>
    <w:p w14:paraId="1C374955" w14:textId="77777777" w:rsidR="009E23F9" w:rsidRDefault="009E23F9" w:rsidP="009E23F9">
      <w:pPr>
        <w:keepNext/>
        <w:keepLines/>
        <w:spacing w:after="0" w:line="240" w:lineRule="auto"/>
        <w:jc w:val="both"/>
        <w:outlineLvl w:val="2"/>
        <w:rPr>
          <w:rFonts w:ascii="Arial" w:hAnsi="Arial" w:cs="Arial"/>
          <w:b/>
          <w:color w:val="1F2A44"/>
          <w:sz w:val="28"/>
          <w:szCs w:val="24"/>
          <w:lang w:eastAsia="en-GB"/>
        </w:rPr>
      </w:pPr>
      <w:r w:rsidRPr="007B50A5">
        <w:rPr>
          <w:rFonts w:ascii="Arial" w:hAnsi="Arial" w:cs="Arial"/>
          <w:b/>
          <w:color w:val="1F2A44"/>
          <w:sz w:val="28"/>
          <w:szCs w:val="24"/>
          <w:lang w:eastAsia="en-GB"/>
        </w:rPr>
        <w:t>Quality and Safety</w:t>
      </w:r>
    </w:p>
    <w:p w14:paraId="1004F74E" w14:textId="77777777" w:rsidR="009E23F9" w:rsidRPr="007B50A5" w:rsidRDefault="009E23F9" w:rsidP="009E23F9">
      <w:pPr>
        <w:keepNext/>
        <w:keepLines/>
        <w:spacing w:after="0" w:line="240" w:lineRule="auto"/>
        <w:jc w:val="both"/>
        <w:outlineLvl w:val="2"/>
        <w:rPr>
          <w:rFonts w:ascii="Arial" w:hAnsi="Arial" w:cs="Arial"/>
          <w:b/>
          <w:color w:val="1F2A44"/>
          <w:szCs w:val="24"/>
          <w:lang w:eastAsia="en-GB"/>
        </w:rPr>
      </w:pPr>
    </w:p>
    <w:p w14:paraId="2990325F" w14:textId="77777777" w:rsidR="009E23F9" w:rsidRDefault="009E23F9" w:rsidP="009E23F9">
      <w:pPr>
        <w:numPr>
          <w:ilvl w:val="0"/>
          <w:numId w:val="1"/>
        </w:numPr>
        <w:overflowPunct w:val="0"/>
        <w:autoSpaceDE w:val="0"/>
        <w:autoSpaceDN w:val="0"/>
        <w:adjustRightInd w:val="0"/>
        <w:spacing w:after="0" w:line="240" w:lineRule="auto"/>
        <w:ind w:right="144"/>
        <w:contextualSpacing/>
        <w:jc w:val="both"/>
        <w:rPr>
          <w:rFonts w:ascii="Arial" w:eastAsia="Times New Roman" w:hAnsi="Arial" w:cs="Arial"/>
        </w:rPr>
      </w:pPr>
      <w:r w:rsidRPr="007B50A5">
        <w:rPr>
          <w:rFonts w:ascii="Arial" w:eastAsia="Times New Roman" w:hAnsi="Arial" w:cs="Arial"/>
        </w:rPr>
        <w:t xml:space="preserve">Ensure that services are regularly audited and any issues are escalated and addressed in a timely manner and good practice is effectively shared throughout the services to ensure continuous improvement. </w:t>
      </w:r>
    </w:p>
    <w:p w14:paraId="1BE9217C" w14:textId="77777777" w:rsidR="00AF03CE" w:rsidRPr="0020222F" w:rsidRDefault="00AF03CE" w:rsidP="00AF03CE">
      <w:pPr>
        <w:numPr>
          <w:ilvl w:val="0"/>
          <w:numId w:val="1"/>
        </w:numPr>
        <w:spacing w:after="0" w:line="252" w:lineRule="auto"/>
        <w:rPr>
          <w:rFonts w:ascii="Arial" w:eastAsia="Times New Roman" w:hAnsi="Arial" w:cs="Arial"/>
          <w:color w:val="FF0000"/>
          <w:lang w:eastAsia="en-GB"/>
        </w:rPr>
      </w:pPr>
      <w:r>
        <w:rPr>
          <w:rFonts w:ascii="Arial" w:eastAsia="Times New Roman" w:hAnsi="Arial" w:cs="Arial"/>
        </w:rPr>
        <w:t>Support the Quality Manager</w:t>
      </w:r>
      <w:r w:rsidR="0020222F">
        <w:rPr>
          <w:rFonts w:ascii="Arial" w:eastAsia="Times New Roman" w:hAnsi="Arial" w:cs="Arial"/>
        </w:rPr>
        <w:t xml:space="preserve"> </w:t>
      </w:r>
      <w:r w:rsidR="0020222F" w:rsidRPr="0020222F">
        <w:rPr>
          <w:rFonts w:ascii="Arial" w:eastAsia="Times New Roman" w:hAnsi="Arial" w:cs="Arial"/>
        </w:rPr>
        <w:t>in</w:t>
      </w:r>
      <w:r w:rsidRPr="0020222F">
        <w:rPr>
          <w:rFonts w:ascii="Arial" w:eastAsia="Times New Roman" w:hAnsi="Arial" w:cs="Arial"/>
        </w:rPr>
        <w:t xml:space="preserve"> </w:t>
      </w:r>
      <w:r w:rsidR="009A08B2" w:rsidRPr="00DA6192">
        <w:rPr>
          <w:rFonts w:ascii="Arial" w:eastAsia="Times New Roman" w:hAnsi="Arial" w:cs="Arial"/>
          <w:lang w:eastAsia="en-GB"/>
        </w:rPr>
        <w:t xml:space="preserve">ensuring the </w:t>
      </w:r>
      <w:r w:rsidRPr="00DA6192">
        <w:rPr>
          <w:rFonts w:ascii="Arial" w:eastAsia="Times New Roman" w:hAnsi="Arial" w:cs="Arial"/>
          <w:lang w:eastAsia="en-GB"/>
        </w:rPr>
        <w:t>Subcontractors are compliant in relation to governance and audit activities</w:t>
      </w:r>
      <w:r w:rsidR="009A08B2" w:rsidRPr="00DA6192">
        <w:rPr>
          <w:rFonts w:ascii="Arial" w:eastAsia="Times New Roman" w:hAnsi="Arial" w:cs="Arial"/>
          <w:lang w:eastAsia="en-GB"/>
        </w:rPr>
        <w:t xml:space="preserve">. </w:t>
      </w:r>
    </w:p>
    <w:p w14:paraId="59B643A6" w14:textId="77777777" w:rsidR="009E23F9" w:rsidRPr="00615B67" w:rsidRDefault="009E23F9" w:rsidP="009E23F9">
      <w:pPr>
        <w:numPr>
          <w:ilvl w:val="0"/>
          <w:numId w:val="1"/>
        </w:numPr>
        <w:overflowPunct w:val="0"/>
        <w:autoSpaceDE w:val="0"/>
        <w:autoSpaceDN w:val="0"/>
        <w:adjustRightInd w:val="0"/>
        <w:spacing w:after="0" w:line="240" w:lineRule="auto"/>
        <w:ind w:right="144"/>
        <w:contextualSpacing/>
        <w:jc w:val="both"/>
        <w:rPr>
          <w:rFonts w:ascii="Arial" w:eastAsia="Times New Roman" w:hAnsi="Arial" w:cs="Arial"/>
        </w:rPr>
      </w:pPr>
      <w:r w:rsidRPr="00615B67">
        <w:rPr>
          <w:rFonts w:ascii="Arial" w:eastAsia="Times New Roman" w:hAnsi="Arial" w:cs="Arial"/>
        </w:rPr>
        <w:t xml:space="preserve">Alert </w:t>
      </w:r>
      <w:r w:rsidR="003B2BDE">
        <w:rPr>
          <w:rFonts w:ascii="Arial" w:eastAsia="Times New Roman" w:hAnsi="Arial" w:cs="Arial"/>
        </w:rPr>
        <w:t>your line m</w:t>
      </w:r>
      <w:r>
        <w:rPr>
          <w:rFonts w:ascii="Arial" w:eastAsia="Times New Roman" w:hAnsi="Arial" w:cs="Arial"/>
        </w:rPr>
        <w:t>anager</w:t>
      </w:r>
      <w:r w:rsidRPr="00615B67">
        <w:rPr>
          <w:rFonts w:ascii="Arial" w:eastAsia="Times New Roman" w:hAnsi="Arial" w:cs="Arial"/>
        </w:rPr>
        <w:t xml:space="preserve"> to any significant risks or problems arising in the course of managing and monitoring the services.</w:t>
      </w:r>
    </w:p>
    <w:p w14:paraId="404E1A96" w14:textId="77777777" w:rsidR="009E23F9" w:rsidRPr="007B50A5" w:rsidRDefault="009E23F9" w:rsidP="009E23F9">
      <w:pPr>
        <w:numPr>
          <w:ilvl w:val="0"/>
          <w:numId w:val="1"/>
        </w:numPr>
        <w:overflowPunct w:val="0"/>
        <w:autoSpaceDE w:val="0"/>
        <w:autoSpaceDN w:val="0"/>
        <w:adjustRightInd w:val="0"/>
        <w:spacing w:after="0" w:line="240" w:lineRule="auto"/>
        <w:ind w:right="144"/>
        <w:contextualSpacing/>
        <w:jc w:val="both"/>
        <w:rPr>
          <w:rFonts w:ascii="Arial" w:eastAsia="Times New Roman" w:hAnsi="Arial" w:cs="Arial"/>
        </w:rPr>
      </w:pPr>
      <w:r w:rsidRPr="007B50A5">
        <w:rPr>
          <w:rFonts w:ascii="Arial" w:eastAsia="Times New Roman" w:hAnsi="Arial" w:cs="Arial"/>
        </w:rPr>
        <w:t>Abide by all The Forward Trust’s policies and procedures and encourage others to do the same.</w:t>
      </w:r>
    </w:p>
    <w:p w14:paraId="0F5EB9D2" w14:textId="77777777" w:rsidR="009E23F9" w:rsidRPr="007B50A5" w:rsidRDefault="009E23F9" w:rsidP="009E23F9">
      <w:pPr>
        <w:numPr>
          <w:ilvl w:val="0"/>
          <w:numId w:val="1"/>
        </w:numPr>
        <w:overflowPunct w:val="0"/>
        <w:autoSpaceDE w:val="0"/>
        <w:autoSpaceDN w:val="0"/>
        <w:adjustRightInd w:val="0"/>
        <w:spacing w:after="0" w:line="240" w:lineRule="auto"/>
        <w:ind w:right="144"/>
        <w:contextualSpacing/>
        <w:jc w:val="both"/>
        <w:rPr>
          <w:rFonts w:ascii="Arial" w:eastAsia="Times New Roman" w:hAnsi="Arial" w:cs="Arial"/>
        </w:rPr>
      </w:pPr>
      <w:r w:rsidRPr="007B50A5">
        <w:rPr>
          <w:rFonts w:ascii="Arial" w:eastAsia="Times New Roman" w:hAnsi="Arial" w:cs="Arial"/>
        </w:rPr>
        <w:t xml:space="preserve">Work with the highest regard to health, safety and security in the workplace highlighting any risks (potential or actual) to </w:t>
      </w:r>
      <w:r w:rsidR="003B2BDE">
        <w:rPr>
          <w:rFonts w:ascii="Arial" w:eastAsia="Times New Roman" w:hAnsi="Arial" w:cs="Arial"/>
        </w:rPr>
        <w:t>your line m</w:t>
      </w:r>
      <w:r>
        <w:rPr>
          <w:rFonts w:ascii="Arial" w:eastAsia="Times New Roman" w:hAnsi="Arial" w:cs="Arial"/>
        </w:rPr>
        <w:t>anager</w:t>
      </w:r>
      <w:r w:rsidRPr="007B50A5">
        <w:rPr>
          <w:rFonts w:ascii="Arial" w:eastAsia="Times New Roman" w:hAnsi="Arial" w:cs="Arial"/>
        </w:rPr>
        <w:t xml:space="preserve"> and (where </w:t>
      </w:r>
      <w:r w:rsidRPr="007B50A5">
        <w:rPr>
          <w:rFonts w:ascii="Arial" w:eastAsia="Times New Roman" w:hAnsi="Arial" w:cs="Arial"/>
        </w:rPr>
        <w:lastRenderedPageBreak/>
        <w:t xml:space="preserve">appropriate) the Head of Governance, in accordance with The Forward Trust’s risk management protocols. </w:t>
      </w:r>
    </w:p>
    <w:p w14:paraId="400B7226" w14:textId="77777777" w:rsidR="009E23F9" w:rsidRPr="007B50A5" w:rsidRDefault="009E23F9" w:rsidP="009E23F9">
      <w:pPr>
        <w:numPr>
          <w:ilvl w:val="0"/>
          <w:numId w:val="1"/>
        </w:numPr>
        <w:overflowPunct w:val="0"/>
        <w:autoSpaceDE w:val="0"/>
        <w:autoSpaceDN w:val="0"/>
        <w:adjustRightInd w:val="0"/>
        <w:spacing w:after="0" w:line="240" w:lineRule="auto"/>
        <w:ind w:right="144"/>
        <w:contextualSpacing/>
        <w:jc w:val="both"/>
        <w:rPr>
          <w:rFonts w:ascii="Arial" w:eastAsia="Times New Roman" w:hAnsi="Arial" w:cs="Arial"/>
        </w:rPr>
      </w:pPr>
      <w:r w:rsidRPr="007B50A5">
        <w:rPr>
          <w:rFonts w:ascii="Arial" w:eastAsia="Times New Roman" w:hAnsi="Arial" w:cs="Arial"/>
        </w:rPr>
        <w:t>Ensure that information, including statistical data, for audit, research and reporting purposes, is effectively and efficiently collected, recorded and collated in the assigned area.</w:t>
      </w:r>
    </w:p>
    <w:p w14:paraId="1226F2E0" w14:textId="77777777" w:rsidR="009E23F9" w:rsidRPr="007B50A5" w:rsidRDefault="009E23F9" w:rsidP="009E23F9">
      <w:pPr>
        <w:numPr>
          <w:ilvl w:val="0"/>
          <w:numId w:val="1"/>
        </w:numPr>
        <w:overflowPunct w:val="0"/>
        <w:autoSpaceDE w:val="0"/>
        <w:autoSpaceDN w:val="0"/>
        <w:adjustRightInd w:val="0"/>
        <w:spacing w:after="0" w:line="240" w:lineRule="auto"/>
        <w:ind w:right="144"/>
        <w:contextualSpacing/>
        <w:jc w:val="both"/>
        <w:rPr>
          <w:rFonts w:ascii="Arial" w:eastAsia="Times New Roman" w:hAnsi="Arial" w:cs="Arial"/>
        </w:rPr>
      </w:pPr>
      <w:r w:rsidRPr="007B50A5">
        <w:rPr>
          <w:rFonts w:ascii="Arial" w:eastAsia="Times New Roman" w:hAnsi="Arial" w:cs="Arial"/>
        </w:rPr>
        <w:t>Effectively manage information, particularly confidential information, within statutory duties</w:t>
      </w:r>
      <w:r w:rsidR="003B2BDE">
        <w:rPr>
          <w:rFonts w:ascii="Arial" w:eastAsia="Times New Roman" w:hAnsi="Arial" w:cs="Arial"/>
        </w:rPr>
        <w:t xml:space="preserve"> and data protection,</w:t>
      </w:r>
      <w:r w:rsidRPr="007B50A5">
        <w:rPr>
          <w:rFonts w:ascii="Arial" w:eastAsia="Times New Roman" w:hAnsi="Arial" w:cs="Arial"/>
        </w:rPr>
        <w:t xml:space="preserve"> and in accordance with</w:t>
      </w:r>
      <w:r w:rsidR="003B2BDE">
        <w:rPr>
          <w:rFonts w:ascii="Arial" w:eastAsia="Times New Roman" w:hAnsi="Arial" w:cs="Arial"/>
        </w:rPr>
        <w:t xml:space="preserve"> internal Governance policies and</w:t>
      </w:r>
      <w:r w:rsidRPr="007B50A5">
        <w:rPr>
          <w:rFonts w:ascii="Arial" w:eastAsia="Times New Roman" w:hAnsi="Arial" w:cs="Arial"/>
        </w:rPr>
        <w:t xml:space="preserve"> best practice</w:t>
      </w:r>
      <w:r w:rsidR="003B2BDE">
        <w:rPr>
          <w:rFonts w:ascii="Arial" w:eastAsia="Times New Roman" w:hAnsi="Arial" w:cs="Arial"/>
        </w:rPr>
        <w:t>.</w:t>
      </w:r>
    </w:p>
    <w:p w14:paraId="7B403165" w14:textId="77777777" w:rsidR="009E23F9" w:rsidRPr="003B2BDE" w:rsidRDefault="009E23F9" w:rsidP="00C375D6">
      <w:pPr>
        <w:numPr>
          <w:ilvl w:val="0"/>
          <w:numId w:val="1"/>
        </w:numPr>
        <w:overflowPunct w:val="0"/>
        <w:autoSpaceDE w:val="0"/>
        <w:autoSpaceDN w:val="0"/>
        <w:adjustRightInd w:val="0"/>
        <w:spacing w:after="0" w:line="240" w:lineRule="auto"/>
        <w:ind w:right="144"/>
        <w:contextualSpacing/>
        <w:jc w:val="both"/>
        <w:rPr>
          <w:rFonts w:ascii="Arial" w:eastAsia="Times New Roman" w:hAnsi="Arial" w:cs="Arial"/>
        </w:rPr>
      </w:pPr>
      <w:r w:rsidRPr="007B50A5">
        <w:rPr>
          <w:rFonts w:ascii="Arial" w:eastAsia="Times New Roman" w:hAnsi="Arial" w:cs="Arial"/>
        </w:rPr>
        <w:t>Promote and ensure departmental compliance with all relevant legal, regulatory, and ethical responsibilities.</w:t>
      </w:r>
    </w:p>
    <w:p w14:paraId="68B3EE78" w14:textId="77777777" w:rsidR="009E23F9" w:rsidRDefault="009E23F9" w:rsidP="009E23F9">
      <w:pPr>
        <w:numPr>
          <w:ilvl w:val="0"/>
          <w:numId w:val="1"/>
        </w:numPr>
        <w:overflowPunct w:val="0"/>
        <w:autoSpaceDE w:val="0"/>
        <w:autoSpaceDN w:val="0"/>
        <w:adjustRightInd w:val="0"/>
        <w:spacing w:after="0" w:line="240" w:lineRule="auto"/>
        <w:ind w:right="144"/>
        <w:contextualSpacing/>
        <w:jc w:val="both"/>
        <w:rPr>
          <w:rFonts w:ascii="Arial" w:eastAsia="Times New Roman" w:hAnsi="Arial" w:cs="Arial"/>
        </w:rPr>
      </w:pPr>
      <w:r w:rsidRPr="007B50A5">
        <w:rPr>
          <w:rFonts w:ascii="Arial" w:eastAsia="Times New Roman" w:hAnsi="Arial" w:cs="Arial"/>
        </w:rPr>
        <w:t>Keep up to date technically on all relevant matters</w:t>
      </w:r>
      <w:r w:rsidR="003B2BDE">
        <w:rPr>
          <w:rFonts w:ascii="Arial" w:eastAsia="Times New Roman" w:hAnsi="Arial" w:cs="Arial"/>
        </w:rPr>
        <w:t>, including policy changes,</w:t>
      </w:r>
      <w:r w:rsidRPr="007B50A5">
        <w:rPr>
          <w:rFonts w:ascii="Arial" w:eastAsia="Times New Roman" w:hAnsi="Arial" w:cs="Arial"/>
        </w:rPr>
        <w:t xml:space="preserve"> and strive for continuous professional development. </w:t>
      </w:r>
    </w:p>
    <w:p w14:paraId="59D05852" w14:textId="77777777" w:rsidR="00DE17F2" w:rsidRPr="00DA6192" w:rsidRDefault="00DE17F2" w:rsidP="00DE17F2">
      <w:pPr>
        <w:numPr>
          <w:ilvl w:val="0"/>
          <w:numId w:val="1"/>
        </w:numPr>
        <w:spacing w:after="0" w:line="252" w:lineRule="auto"/>
        <w:rPr>
          <w:rFonts w:ascii="Arial" w:eastAsia="Times New Roman" w:hAnsi="Arial" w:cs="Arial"/>
          <w:lang w:eastAsia="en-GB"/>
        </w:rPr>
      </w:pPr>
      <w:r w:rsidRPr="00DA6192">
        <w:rPr>
          <w:rFonts w:ascii="Arial" w:eastAsia="Times New Roman" w:hAnsi="Arial" w:cs="Arial"/>
          <w:lang w:eastAsia="en-GB"/>
        </w:rPr>
        <w:t>Support pilot programmes and monitor these reporting back to the Senior Operations Manager</w:t>
      </w:r>
    </w:p>
    <w:p w14:paraId="28D91CC1" w14:textId="77777777" w:rsidR="00732631" w:rsidRPr="00343949" w:rsidRDefault="00732631" w:rsidP="00343949">
      <w:pPr>
        <w:spacing w:after="0" w:line="252" w:lineRule="auto"/>
        <w:ind w:left="864"/>
        <w:rPr>
          <w:rFonts w:eastAsia="Times New Roman"/>
          <w:color w:val="FF0000"/>
          <w:lang w:eastAsia="en-GB"/>
        </w:rPr>
      </w:pPr>
    </w:p>
    <w:p w14:paraId="2C30DF39" w14:textId="77777777" w:rsidR="009E23F9" w:rsidRPr="007B50A5" w:rsidRDefault="009E23F9" w:rsidP="009E23F9">
      <w:pPr>
        <w:spacing w:after="0" w:line="240" w:lineRule="auto"/>
        <w:ind w:right="397"/>
        <w:jc w:val="both"/>
        <w:rPr>
          <w:rFonts w:ascii="Arial" w:hAnsi="Arial" w:cs="Arial"/>
          <w:lang w:eastAsia="en-GB"/>
        </w:rPr>
      </w:pPr>
    </w:p>
    <w:p w14:paraId="69F04FA4" w14:textId="77777777" w:rsidR="009E23F9" w:rsidRDefault="009E23F9" w:rsidP="009E23F9">
      <w:pPr>
        <w:spacing w:after="0" w:line="240" w:lineRule="auto"/>
        <w:ind w:right="397"/>
        <w:jc w:val="both"/>
        <w:rPr>
          <w:rFonts w:ascii="Arial" w:hAnsi="Arial" w:cs="Arial"/>
          <w:b/>
          <w:color w:val="1F2A44"/>
          <w:sz w:val="28"/>
          <w:szCs w:val="28"/>
          <w:lang w:eastAsia="en-GB"/>
        </w:rPr>
      </w:pPr>
      <w:r w:rsidRPr="007B50A5">
        <w:rPr>
          <w:rFonts w:ascii="Arial" w:hAnsi="Arial" w:cs="Arial"/>
          <w:b/>
          <w:color w:val="1F2A44"/>
          <w:sz w:val="28"/>
          <w:szCs w:val="28"/>
          <w:lang w:eastAsia="en-GB"/>
        </w:rPr>
        <w:t>Administration</w:t>
      </w:r>
    </w:p>
    <w:p w14:paraId="432C40C9" w14:textId="77777777" w:rsidR="009E23F9" w:rsidRPr="007B50A5" w:rsidRDefault="009E23F9" w:rsidP="009E23F9">
      <w:pPr>
        <w:spacing w:after="0" w:line="240" w:lineRule="auto"/>
        <w:ind w:right="397"/>
        <w:jc w:val="both"/>
        <w:rPr>
          <w:rFonts w:ascii="Arial" w:hAnsi="Arial" w:cs="Arial"/>
          <w:b/>
          <w:color w:val="1F2A44"/>
          <w:szCs w:val="28"/>
          <w:lang w:eastAsia="en-GB"/>
        </w:rPr>
      </w:pPr>
    </w:p>
    <w:p w14:paraId="13BE42AD" w14:textId="77777777" w:rsidR="009E23F9" w:rsidRPr="007B50A5" w:rsidRDefault="009E23F9" w:rsidP="009E23F9">
      <w:pPr>
        <w:numPr>
          <w:ilvl w:val="0"/>
          <w:numId w:val="1"/>
        </w:numPr>
        <w:spacing w:after="0" w:line="276" w:lineRule="auto"/>
        <w:ind w:right="144"/>
        <w:contextualSpacing/>
        <w:jc w:val="both"/>
        <w:rPr>
          <w:rFonts w:ascii="Arial" w:hAnsi="Arial" w:cs="Arial"/>
          <w:lang w:eastAsia="en-GB"/>
        </w:rPr>
      </w:pPr>
      <w:r w:rsidRPr="007B50A5">
        <w:rPr>
          <w:rFonts w:ascii="Arial" w:hAnsi="Arial" w:cs="Arial"/>
          <w:lang w:eastAsia="en-GB"/>
        </w:rPr>
        <w:t>Ensure that resources are allocated so that contractual targets are met in line with service level agreements.</w:t>
      </w:r>
    </w:p>
    <w:p w14:paraId="0510B0A8" w14:textId="77777777" w:rsidR="00C375D6" w:rsidRDefault="009E23F9" w:rsidP="003B2BDE">
      <w:pPr>
        <w:numPr>
          <w:ilvl w:val="0"/>
          <w:numId w:val="1"/>
        </w:numPr>
        <w:spacing w:after="0" w:line="276" w:lineRule="auto"/>
        <w:ind w:right="144"/>
        <w:contextualSpacing/>
        <w:jc w:val="both"/>
        <w:rPr>
          <w:rFonts w:ascii="Arial" w:hAnsi="Arial" w:cs="Arial"/>
          <w:lang w:eastAsia="en-GB"/>
        </w:rPr>
      </w:pPr>
      <w:r w:rsidRPr="007B50A5">
        <w:rPr>
          <w:rFonts w:ascii="Arial" w:hAnsi="Arial" w:cs="Arial"/>
          <w:lang w:eastAsia="en-GB"/>
        </w:rPr>
        <w:t xml:space="preserve">Prepare and deliver details reports on the effectiveness of the services in your </w:t>
      </w:r>
      <w:r w:rsidR="00C375D6">
        <w:rPr>
          <w:rFonts w:ascii="Arial" w:hAnsi="Arial" w:cs="Arial"/>
          <w:lang w:eastAsia="en-GB"/>
        </w:rPr>
        <w:t>cluster</w:t>
      </w:r>
      <w:r w:rsidRPr="007B50A5">
        <w:rPr>
          <w:rFonts w:ascii="Arial" w:hAnsi="Arial" w:cs="Arial"/>
          <w:lang w:eastAsia="en-GB"/>
        </w:rPr>
        <w:t xml:space="preserve"> and their performance against KPI’s</w:t>
      </w:r>
      <w:r w:rsidR="00C375D6">
        <w:rPr>
          <w:rFonts w:ascii="Arial" w:hAnsi="Arial" w:cs="Arial"/>
          <w:lang w:eastAsia="en-GB"/>
        </w:rPr>
        <w:t xml:space="preserve"> in accordance with agreed deadlines.</w:t>
      </w:r>
    </w:p>
    <w:p w14:paraId="6C55CD48" w14:textId="77777777" w:rsidR="00C375D6" w:rsidRDefault="00C375D6" w:rsidP="003B2BDE">
      <w:pPr>
        <w:numPr>
          <w:ilvl w:val="0"/>
          <w:numId w:val="1"/>
        </w:numPr>
        <w:spacing w:after="0" w:line="276" w:lineRule="auto"/>
        <w:ind w:right="144"/>
        <w:contextualSpacing/>
        <w:jc w:val="both"/>
        <w:rPr>
          <w:rFonts w:ascii="Arial" w:hAnsi="Arial" w:cs="Arial"/>
          <w:lang w:eastAsia="en-GB"/>
        </w:rPr>
      </w:pPr>
      <w:r>
        <w:rPr>
          <w:rFonts w:ascii="Arial" w:hAnsi="Arial" w:cs="Arial"/>
          <w:lang w:eastAsia="en-GB"/>
        </w:rPr>
        <w:t xml:space="preserve">Manage employee files and information including but not limited to employee </w:t>
      </w:r>
      <w:r w:rsidR="003C54DF">
        <w:rPr>
          <w:rFonts w:ascii="Arial" w:hAnsi="Arial" w:cs="Arial"/>
          <w:lang w:eastAsia="en-GB"/>
        </w:rPr>
        <w:t>records, training, supervision, absence</w:t>
      </w:r>
      <w:r>
        <w:rPr>
          <w:rFonts w:ascii="Arial" w:hAnsi="Arial" w:cs="Arial"/>
          <w:lang w:eastAsia="en-GB"/>
        </w:rPr>
        <w:t xml:space="preserve"> and performance management, using our internal Cascade system.</w:t>
      </w:r>
    </w:p>
    <w:p w14:paraId="32B14276" w14:textId="77777777" w:rsidR="003B2BDE" w:rsidRDefault="00C375D6" w:rsidP="003B2BDE">
      <w:pPr>
        <w:numPr>
          <w:ilvl w:val="0"/>
          <w:numId w:val="1"/>
        </w:numPr>
        <w:spacing w:after="0" w:line="276" w:lineRule="auto"/>
        <w:ind w:right="144"/>
        <w:contextualSpacing/>
        <w:jc w:val="both"/>
        <w:rPr>
          <w:rFonts w:ascii="Arial" w:hAnsi="Arial" w:cs="Arial"/>
          <w:lang w:eastAsia="en-GB"/>
        </w:rPr>
      </w:pPr>
      <w:r>
        <w:rPr>
          <w:rFonts w:ascii="Arial" w:hAnsi="Arial" w:cs="Arial"/>
          <w:lang w:eastAsia="en-GB"/>
        </w:rPr>
        <w:t>Take on other reasonable tasks and responsibilities as deemed appropriate by the line manager.</w:t>
      </w:r>
    </w:p>
    <w:p w14:paraId="554F73B8" w14:textId="77777777" w:rsidR="00C375D6" w:rsidRDefault="00C375D6" w:rsidP="001E0CAB">
      <w:pPr>
        <w:spacing w:after="0" w:line="240" w:lineRule="auto"/>
        <w:ind w:right="397"/>
        <w:jc w:val="both"/>
        <w:rPr>
          <w:rFonts w:ascii="Arial" w:hAnsi="Arial" w:cs="Arial"/>
          <w:lang w:eastAsia="en-GB"/>
        </w:rPr>
      </w:pPr>
    </w:p>
    <w:p w14:paraId="6417454A" w14:textId="77777777" w:rsidR="009E23F9" w:rsidRDefault="009E23F9" w:rsidP="009E23F9">
      <w:pPr>
        <w:spacing w:after="0" w:line="240" w:lineRule="auto"/>
        <w:ind w:right="397"/>
        <w:jc w:val="both"/>
        <w:rPr>
          <w:rFonts w:ascii="Arial" w:hAnsi="Arial" w:cs="Arial"/>
          <w:lang w:eastAsia="en-GB"/>
        </w:rPr>
      </w:pPr>
    </w:p>
    <w:p w14:paraId="6BCA13DA" w14:textId="77777777" w:rsidR="009E23F9" w:rsidRPr="009E23F9" w:rsidRDefault="009E23F9" w:rsidP="009E23F9">
      <w:pPr>
        <w:spacing w:after="0" w:line="240" w:lineRule="auto"/>
        <w:ind w:right="397"/>
        <w:jc w:val="both"/>
        <w:rPr>
          <w:rFonts w:ascii="Arial" w:hAnsi="Arial" w:cs="Arial"/>
          <w:lang w:eastAsia="en-GB"/>
        </w:rPr>
      </w:pPr>
    </w:p>
    <w:tbl>
      <w:tblPr>
        <w:tblStyle w:val="TableGrid"/>
        <w:tblW w:w="0" w:type="auto"/>
        <w:tblLook w:val="04A0" w:firstRow="1" w:lastRow="0" w:firstColumn="1" w:lastColumn="0" w:noHBand="0" w:noVBand="1"/>
      </w:tblPr>
      <w:tblGrid>
        <w:gridCol w:w="9016"/>
      </w:tblGrid>
      <w:tr w:rsidR="003D2CCE" w:rsidRPr="00DD6036" w14:paraId="3F4C95AB" w14:textId="77777777" w:rsidTr="003D2CCE">
        <w:tc>
          <w:tcPr>
            <w:tcW w:w="9016" w:type="dxa"/>
            <w:tcBorders>
              <w:top w:val="nil"/>
              <w:left w:val="nil"/>
              <w:bottom w:val="nil"/>
              <w:right w:val="nil"/>
            </w:tcBorders>
            <w:shd w:val="clear" w:color="auto" w:fill="1F2A44"/>
          </w:tcPr>
          <w:p w14:paraId="42688895" w14:textId="77777777" w:rsidR="003D2CCE" w:rsidRPr="00DD6036" w:rsidRDefault="00EB7895" w:rsidP="009E23F9">
            <w:pPr>
              <w:jc w:val="both"/>
              <w:rPr>
                <w:rFonts w:ascii="Arial" w:hAnsi="Arial" w:cs="Arial"/>
                <w:b/>
                <w:color w:val="FFFFFF" w:themeColor="background1"/>
                <w:sz w:val="32"/>
              </w:rPr>
            </w:pPr>
            <w:r w:rsidRPr="00DD6036">
              <w:rPr>
                <w:rFonts w:ascii="Arial" w:hAnsi="Arial" w:cs="Arial"/>
                <w:b/>
                <w:color w:val="FFFFFF" w:themeColor="background1"/>
                <w:sz w:val="32"/>
              </w:rPr>
              <w:t>R</w:t>
            </w:r>
            <w:r w:rsidR="00D206C3" w:rsidRPr="00DD6036">
              <w:rPr>
                <w:rFonts w:ascii="Arial" w:hAnsi="Arial" w:cs="Arial"/>
                <w:b/>
                <w:color w:val="FFFFFF" w:themeColor="background1"/>
                <w:sz w:val="32"/>
              </w:rPr>
              <w:t xml:space="preserve">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DD6036" w14:paraId="169CBD08" w14:textId="77777777" w:rsidTr="008606D9">
        <w:trPr>
          <w:trHeight w:val="274"/>
        </w:trPr>
        <w:tc>
          <w:tcPr>
            <w:tcW w:w="3166" w:type="dxa"/>
            <w:gridSpan w:val="2"/>
            <w:shd w:val="clear" w:color="auto" w:fill="1F2A44"/>
          </w:tcPr>
          <w:p w14:paraId="78169D48" w14:textId="77777777" w:rsidR="00846CBE" w:rsidRPr="00DD6036" w:rsidRDefault="00846CBE" w:rsidP="009E23F9">
            <w:pPr>
              <w:spacing w:line="264" w:lineRule="auto"/>
              <w:jc w:val="both"/>
              <w:rPr>
                <w:rFonts w:ascii="Arial" w:eastAsiaTheme="minorEastAsia" w:hAnsi="Arial" w:cs="Arial"/>
                <w:b/>
                <w:szCs w:val="20"/>
              </w:rPr>
            </w:pPr>
            <w:r w:rsidRPr="00DD6036">
              <w:rPr>
                <w:rFonts w:ascii="Arial" w:eastAsiaTheme="minorEastAsia" w:hAnsi="Arial" w:cs="Arial"/>
                <w:b/>
                <w:szCs w:val="20"/>
              </w:rPr>
              <w:t>Criteria Requirement</w:t>
            </w:r>
          </w:p>
        </w:tc>
      </w:tr>
      <w:tr w:rsidR="00846CBE" w:rsidRPr="00DD6036" w14:paraId="68A249DC" w14:textId="77777777" w:rsidTr="008606D9">
        <w:trPr>
          <w:trHeight w:val="274"/>
        </w:trPr>
        <w:tc>
          <w:tcPr>
            <w:tcW w:w="846" w:type="dxa"/>
          </w:tcPr>
          <w:p w14:paraId="160CA8B6" w14:textId="77777777" w:rsidR="00846CBE" w:rsidRPr="00DD6036" w:rsidRDefault="00846CBE" w:rsidP="009E23F9">
            <w:pPr>
              <w:spacing w:line="264" w:lineRule="auto"/>
              <w:jc w:val="both"/>
              <w:rPr>
                <w:rFonts w:ascii="Arial" w:eastAsiaTheme="minorEastAsia" w:hAnsi="Arial" w:cs="Arial"/>
                <w:b/>
              </w:rPr>
            </w:pPr>
            <w:r w:rsidRPr="00DD6036">
              <w:rPr>
                <w:rFonts w:ascii="Arial" w:eastAsiaTheme="minorEastAsia" w:hAnsi="Arial" w:cs="Arial"/>
                <w:b/>
              </w:rPr>
              <w:t>E</w:t>
            </w:r>
          </w:p>
        </w:tc>
        <w:tc>
          <w:tcPr>
            <w:tcW w:w="2320" w:type="dxa"/>
          </w:tcPr>
          <w:p w14:paraId="7EB1088F" w14:textId="77777777" w:rsidR="00846CBE" w:rsidRPr="00DD6036" w:rsidRDefault="00846CBE" w:rsidP="009E23F9">
            <w:pPr>
              <w:spacing w:line="264" w:lineRule="auto"/>
              <w:jc w:val="both"/>
              <w:rPr>
                <w:rFonts w:ascii="Arial" w:eastAsiaTheme="minorEastAsia" w:hAnsi="Arial" w:cs="Arial"/>
                <w:b/>
              </w:rPr>
            </w:pPr>
            <w:r w:rsidRPr="00DD6036">
              <w:rPr>
                <w:rFonts w:ascii="Arial" w:eastAsiaTheme="minorEastAsia" w:hAnsi="Arial" w:cs="Arial"/>
                <w:b/>
              </w:rPr>
              <w:t>Essential Criteria</w:t>
            </w:r>
          </w:p>
        </w:tc>
      </w:tr>
      <w:tr w:rsidR="00846CBE" w:rsidRPr="00DD6036" w14:paraId="5C2F6AFF" w14:textId="77777777" w:rsidTr="008606D9">
        <w:trPr>
          <w:trHeight w:val="274"/>
        </w:trPr>
        <w:tc>
          <w:tcPr>
            <w:tcW w:w="846" w:type="dxa"/>
          </w:tcPr>
          <w:p w14:paraId="34F87D20" w14:textId="77777777" w:rsidR="00846CBE" w:rsidRPr="00DD6036" w:rsidRDefault="00846CBE" w:rsidP="009E23F9">
            <w:pPr>
              <w:spacing w:line="264" w:lineRule="auto"/>
              <w:jc w:val="both"/>
              <w:rPr>
                <w:rFonts w:ascii="Arial" w:eastAsiaTheme="minorEastAsia" w:hAnsi="Arial" w:cs="Arial"/>
                <w:b/>
              </w:rPr>
            </w:pPr>
            <w:r w:rsidRPr="00DD6036">
              <w:rPr>
                <w:rFonts w:ascii="Arial" w:eastAsiaTheme="minorEastAsia" w:hAnsi="Arial" w:cs="Arial"/>
                <w:b/>
              </w:rPr>
              <w:t>D</w:t>
            </w:r>
          </w:p>
        </w:tc>
        <w:tc>
          <w:tcPr>
            <w:tcW w:w="2320" w:type="dxa"/>
          </w:tcPr>
          <w:p w14:paraId="3BE5064C" w14:textId="77777777" w:rsidR="00846CBE" w:rsidRPr="00DD6036" w:rsidRDefault="00846CBE" w:rsidP="009E23F9">
            <w:pPr>
              <w:spacing w:line="264" w:lineRule="auto"/>
              <w:jc w:val="both"/>
              <w:rPr>
                <w:rFonts w:ascii="Arial" w:eastAsiaTheme="minorEastAsia" w:hAnsi="Arial" w:cs="Arial"/>
                <w:b/>
              </w:rPr>
            </w:pPr>
            <w:r w:rsidRPr="00DD6036">
              <w:rPr>
                <w:rFonts w:ascii="Arial" w:eastAsiaTheme="minorEastAsia" w:hAnsi="Arial" w:cs="Arial"/>
                <w:b/>
              </w:rPr>
              <w:t>Desirable Criteria</w:t>
            </w:r>
          </w:p>
        </w:tc>
      </w:tr>
      <w:tr w:rsidR="00846CBE" w:rsidRPr="00DD6036" w14:paraId="0D8A55D4" w14:textId="77777777" w:rsidTr="008606D9">
        <w:trPr>
          <w:trHeight w:val="274"/>
        </w:trPr>
        <w:tc>
          <w:tcPr>
            <w:tcW w:w="3166" w:type="dxa"/>
            <w:gridSpan w:val="2"/>
            <w:shd w:val="clear" w:color="auto" w:fill="1F2A44"/>
          </w:tcPr>
          <w:p w14:paraId="2228AD3A" w14:textId="77777777" w:rsidR="00846CBE" w:rsidRPr="00DD6036" w:rsidRDefault="00846CBE" w:rsidP="009E23F9">
            <w:pPr>
              <w:spacing w:line="264" w:lineRule="auto"/>
              <w:jc w:val="both"/>
              <w:rPr>
                <w:rFonts w:ascii="Arial" w:eastAsiaTheme="minorEastAsia" w:hAnsi="Arial" w:cs="Arial"/>
                <w:b/>
                <w:szCs w:val="20"/>
              </w:rPr>
            </w:pPr>
            <w:r w:rsidRPr="00DD6036">
              <w:rPr>
                <w:rFonts w:ascii="Arial" w:eastAsiaTheme="minorEastAsia" w:hAnsi="Arial" w:cs="Arial"/>
                <w:b/>
                <w:szCs w:val="20"/>
              </w:rPr>
              <w:t>Criteria Measure</w:t>
            </w:r>
          </w:p>
        </w:tc>
      </w:tr>
      <w:tr w:rsidR="00846CBE" w:rsidRPr="00DD6036" w14:paraId="10EF5109" w14:textId="77777777" w:rsidTr="008606D9">
        <w:trPr>
          <w:trHeight w:val="274"/>
        </w:trPr>
        <w:tc>
          <w:tcPr>
            <w:tcW w:w="846" w:type="dxa"/>
          </w:tcPr>
          <w:p w14:paraId="0F0B4BA2" w14:textId="77777777" w:rsidR="00846CBE" w:rsidRPr="00DD6036" w:rsidRDefault="00846CBE" w:rsidP="009E23F9">
            <w:pPr>
              <w:spacing w:line="264" w:lineRule="auto"/>
              <w:jc w:val="both"/>
              <w:rPr>
                <w:rFonts w:ascii="Arial" w:eastAsiaTheme="minorEastAsia" w:hAnsi="Arial" w:cs="Arial"/>
                <w:b/>
              </w:rPr>
            </w:pPr>
            <w:r w:rsidRPr="00DD6036">
              <w:rPr>
                <w:rFonts w:ascii="Arial" w:eastAsiaTheme="minorEastAsia" w:hAnsi="Arial" w:cs="Arial"/>
                <w:b/>
              </w:rPr>
              <w:t>A</w:t>
            </w:r>
          </w:p>
        </w:tc>
        <w:tc>
          <w:tcPr>
            <w:tcW w:w="2320" w:type="dxa"/>
          </w:tcPr>
          <w:p w14:paraId="3F61405F" w14:textId="77777777" w:rsidR="00846CBE" w:rsidRPr="00DD6036" w:rsidRDefault="00846CBE" w:rsidP="009E23F9">
            <w:pPr>
              <w:spacing w:line="264" w:lineRule="auto"/>
              <w:jc w:val="both"/>
              <w:rPr>
                <w:rFonts w:ascii="Arial" w:eastAsiaTheme="minorEastAsia" w:hAnsi="Arial" w:cs="Arial"/>
                <w:b/>
              </w:rPr>
            </w:pPr>
            <w:r w:rsidRPr="00DD6036">
              <w:rPr>
                <w:rFonts w:ascii="Arial" w:eastAsiaTheme="minorEastAsia" w:hAnsi="Arial" w:cs="Arial"/>
                <w:b/>
              </w:rPr>
              <w:t>Application</w:t>
            </w:r>
          </w:p>
        </w:tc>
      </w:tr>
      <w:tr w:rsidR="00846CBE" w:rsidRPr="00DD6036" w14:paraId="2053FCF7" w14:textId="77777777" w:rsidTr="008606D9">
        <w:trPr>
          <w:trHeight w:val="274"/>
        </w:trPr>
        <w:tc>
          <w:tcPr>
            <w:tcW w:w="846" w:type="dxa"/>
          </w:tcPr>
          <w:p w14:paraId="4804758D" w14:textId="77777777" w:rsidR="00846CBE" w:rsidRPr="00DD6036" w:rsidRDefault="00846CBE" w:rsidP="009E23F9">
            <w:pPr>
              <w:spacing w:line="264" w:lineRule="auto"/>
              <w:jc w:val="both"/>
              <w:rPr>
                <w:rFonts w:ascii="Arial" w:eastAsiaTheme="minorEastAsia" w:hAnsi="Arial" w:cs="Arial"/>
                <w:b/>
              </w:rPr>
            </w:pPr>
            <w:r w:rsidRPr="00DD6036">
              <w:rPr>
                <w:rFonts w:ascii="Arial" w:eastAsiaTheme="minorEastAsia" w:hAnsi="Arial" w:cs="Arial"/>
                <w:b/>
              </w:rPr>
              <w:t xml:space="preserve"> I</w:t>
            </w:r>
          </w:p>
        </w:tc>
        <w:tc>
          <w:tcPr>
            <w:tcW w:w="2320" w:type="dxa"/>
          </w:tcPr>
          <w:p w14:paraId="6E1E6D4C" w14:textId="77777777" w:rsidR="00846CBE" w:rsidRPr="00DD6036" w:rsidRDefault="00846CBE" w:rsidP="009E23F9">
            <w:pPr>
              <w:spacing w:line="264" w:lineRule="auto"/>
              <w:jc w:val="both"/>
              <w:rPr>
                <w:rFonts w:ascii="Arial" w:eastAsiaTheme="minorEastAsia" w:hAnsi="Arial" w:cs="Arial"/>
                <w:b/>
              </w:rPr>
            </w:pPr>
            <w:r w:rsidRPr="00DD6036">
              <w:rPr>
                <w:rFonts w:ascii="Arial" w:eastAsiaTheme="minorEastAsia" w:hAnsi="Arial" w:cs="Arial"/>
                <w:b/>
              </w:rPr>
              <w:t>Interview</w:t>
            </w:r>
          </w:p>
        </w:tc>
      </w:tr>
      <w:tr w:rsidR="00846CBE" w:rsidRPr="00DD6036" w14:paraId="29A2B5F6" w14:textId="77777777" w:rsidTr="008606D9">
        <w:trPr>
          <w:trHeight w:val="274"/>
        </w:trPr>
        <w:tc>
          <w:tcPr>
            <w:tcW w:w="846" w:type="dxa"/>
          </w:tcPr>
          <w:p w14:paraId="511C490D" w14:textId="77777777" w:rsidR="00846CBE" w:rsidRPr="00DD6036" w:rsidRDefault="00846CBE" w:rsidP="009E23F9">
            <w:pPr>
              <w:spacing w:line="264" w:lineRule="auto"/>
              <w:jc w:val="both"/>
              <w:rPr>
                <w:rFonts w:ascii="Arial" w:eastAsiaTheme="minorEastAsia" w:hAnsi="Arial" w:cs="Arial"/>
                <w:b/>
              </w:rPr>
            </w:pPr>
            <w:r w:rsidRPr="00DD6036">
              <w:rPr>
                <w:rFonts w:ascii="Arial" w:eastAsiaTheme="minorEastAsia" w:hAnsi="Arial" w:cs="Arial"/>
                <w:b/>
              </w:rPr>
              <w:t>T</w:t>
            </w:r>
          </w:p>
        </w:tc>
        <w:tc>
          <w:tcPr>
            <w:tcW w:w="2320" w:type="dxa"/>
          </w:tcPr>
          <w:p w14:paraId="452B4FD7" w14:textId="77777777" w:rsidR="00846CBE" w:rsidRPr="00DD6036" w:rsidRDefault="00846CBE" w:rsidP="009E23F9">
            <w:pPr>
              <w:spacing w:line="264" w:lineRule="auto"/>
              <w:jc w:val="both"/>
              <w:rPr>
                <w:rFonts w:ascii="Arial" w:eastAsiaTheme="minorEastAsia" w:hAnsi="Arial" w:cs="Arial"/>
                <w:b/>
              </w:rPr>
            </w:pPr>
            <w:r w:rsidRPr="00DD6036">
              <w:rPr>
                <w:rFonts w:ascii="Arial" w:eastAsiaTheme="minorEastAsia" w:hAnsi="Arial" w:cs="Arial"/>
                <w:b/>
              </w:rPr>
              <w:t>Test</w:t>
            </w:r>
          </w:p>
        </w:tc>
      </w:tr>
    </w:tbl>
    <w:p w14:paraId="622B6373" w14:textId="77777777" w:rsidR="00C40615" w:rsidRPr="00DD6036" w:rsidRDefault="00254B6B" w:rsidP="009E23F9">
      <w:pPr>
        <w:spacing w:after="0" w:line="240" w:lineRule="auto"/>
        <w:jc w:val="both"/>
        <w:rPr>
          <w:rFonts w:ascii="Arial" w:eastAsiaTheme="minorEastAsia" w:hAnsi="Arial" w:cs="Arial"/>
          <w:b/>
          <w:sz w:val="23"/>
          <w:szCs w:val="23"/>
        </w:rPr>
      </w:pPr>
      <w:r w:rsidRPr="00DD6036">
        <w:rPr>
          <w:rFonts w:ascii="Arial" w:eastAsiaTheme="minorEastAsia" w:hAnsi="Arial" w:cs="Arial"/>
          <w:b/>
          <w:sz w:val="23"/>
          <w:szCs w:val="23"/>
        </w:rPr>
        <w:t>Below is a list of the</w:t>
      </w:r>
      <w:r w:rsidR="000A3F71" w:rsidRPr="00DD6036">
        <w:rPr>
          <w:rFonts w:ascii="Arial" w:eastAsiaTheme="minorEastAsia" w:hAnsi="Arial" w:cs="Arial"/>
          <w:b/>
          <w:sz w:val="23"/>
          <w:szCs w:val="23"/>
        </w:rPr>
        <w:t xml:space="preserve"> criteria required to apply for this role; p</w:t>
      </w:r>
      <w:r w:rsidRPr="00DD6036">
        <w:rPr>
          <w:rFonts w:ascii="Arial" w:eastAsiaTheme="minorEastAsia" w:hAnsi="Arial" w:cs="Arial"/>
          <w:b/>
          <w:sz w:val="23"/>
          <w:szCs w:val="23"/>
        </w:rPr>
        <w:t>lease address each of these points in your application.</w:t>
      </w:r>
      <w:r w:rsidR="00C40615" w:rsidRPr="00DD6036">
        <w:rPr>
          <w:rFonts w:ascii="Arial" w:eastAsiaTheme="minorEastAsia" w:hAnsi="Arial" w:cs="Arial"/>
          <w:b/>
          <w:sz w:val="23"/>
          <w:szCs w:val="23"/>
        </w:rPr>
        <w:t xml:space="preserve"> </w:t>
      </w:r>
    </w:p>
    <w:p w14:paraId="35931EC0" w14:textId="77777777" w:rsidR="00482045" w:rsidRPr="00DD6036" w:rsidRDefault="00482045" w:rsidP="009E23F9">
      <w:pPr>
        <w:spacing w:after="0" w:line="240" w:lineRule="auto"/>
        <w:jc w:val="both"/>
        <w:rPr>
          <w:rFonts w:ascii="Arial" w:eastAsiaTheme="minorEastAsia" w:hAnsi="Arial" w:cs="Arial"/>
          <w:b/>
          <w:sz w:val="23"/>
          <w:szCs w:val="23"/>
        </w:rPr>
      </w:pPr>
    </w:p>
    <w:p w14:paraId="680F7BC5" w14:textId="77777777" w:rsidR="00482045" w:rsidRPr="00DD6036" w:rsidRDefault="00482045" w:rsidP="009E23F9">
      <w:pPr>
        <w:spacing w:after="0" w:line="264" w:lineRule="auto"/>
        <w:jc w:val="both"/>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1311"/>
        <w:gridCol w:w="1288"/>
      </w:tblGrid>
      <w:tr w:rsidR="007A4D3C" w:rsidRPr="00DD6036" w14:paraId="3045BBC2" w14:textId="77777777" w:rsidTr="006C5CF5">
        <w:trPr>
          <w:trHeight w:val="268"/>
        </w:trPr>
        <w:tc>
          <w:tcPr>
            <w:tcW w:w="9063" w:type="dxa"/>
            <w:gridSpan w:val="3"/>
            <w:shd w:val="clear" w:color="auto" w:fill="1F2A44"/>
          </w:tcPr>
          <w:p w14:paraId="350C3478" w14:textId="77777777" w:rsidR="007A4D3C" w:rsidRPr="00DD6036" w:rsidRDefault="007A4D3C" w:rsidP="009E23F9">
            <w:pPr>
              <w:spacing w:line="264" w:lineRule="auto"/>
              <w:jc w:val="both"/>
              <w:rPr>
                <w:rFonts w:ascii="Arial" w:eastAsiaTheme="minorEastAsia" w:hAnsi="Arial" w:cs="Arial"/>
                <w:b/>
                <w:color w:val="FFFFFF" w:themeColor="background1"/>
              </w:rPr>
            </w:pPr>
            <w:r w:rsidRPr="00DD6036">
              <w:rPr>
                <w:rFonts w:ascii="Arial" w:eastAsiaTheme="minorEastAsia" w:hAnsi="Arial" w:cs="Arial"/>
                <w:b/>
                <w:color w:val="FFFFFF" w:themeColor="background1"/>
              </w:rPr>
              <w:t xml:space="preserve">Knowledge, Skills and Experience </w:t>
            </w:r>
          </w:p>
        </w:tc>
      </w:tr>
      <w:tr w:rsidR="009E23F9" w:rsidRPr="00DD6036" w14:paraId="31B66FC2" w14:textId="77777777" w:rsidTr="00CA5E10">
        <w:trPr>
          <w:trHeight w:val="277"/>
        </w:trPr>
        <w:tc>
          <w:tcPr>
            <w:tcW w:w="6464" w:type="dxa"/>
          </w:tcPr>
          <w:p w14:paraId="7E40C4FC" w14:textId="77777777" w:rsidR="009E23F9" w:rsidRPr="00DD6036" w:rsidRDefault="009E23F9" w:rsidP="009E23F9">
            <w:pPr>
              <w:jc w:val="both"/>
              <w:rPr>
                <w:rFonts w:ascii="Arial" w:hAnsi="Arial" w:cs="Arial"/>
                <w:lang w:eastAsia="en-GB"/>
              </w:rPr>
            </w:pPr>
            <w:r w:rsidRPr="002234FF">
              <w:rPr>
                <w:rFonts w:ascii="Arial" w:hAnsi="Arial" w:cs="Arial"/>
                <w:lang w:eastAsia="en-GB"/>
              </w:rPr>
              <w:t xml:space="preserve">A thorough understanding </w:t>
            </w:r>
            <w:r w:rsidR="00C375D6">
              <w:rPr>
                <w:rFonts w:ascii="Arial" w:hAnsi="Arial" w:cs="Arial"/>
                <w:lang w:eastAsia="en-GB"/>
              </w:rPr>
              <w:t>and relevant experience</w:t>
            </w:r>
            <w:r w:rsidRPr="002234FF">
              <w:rPr>
                <w:rFonts w:ascii="Arial" w:hAnsi="Arial" w:cs="Arial"/>
                <w:lang w:eastAsia="en-GB"/>
              </w:rPr>
              <w:t xml:space="preserve"> of providing </w:t>
            </w:r>
            <w:r w:rsidR="00C375D6">
              <w:rPr>
                <w:rFonts w:ascii="Arial" w:hAnsi="Arial" w:cs="Arial"/>
                <w:lang w:eastAsia="en-GB"/>
              </w:rPr>
              <w:t xml:space="preserve">personal wellbeing services.  This could include social inclusion, family and significant others, emotional </w:t>
            </w:r>
            <w:r w:rsidR="00ED7073">
              <w:rPr>
                <w:rFonts w:ascii="Arial" w:hAnsi="Arial" w:cs="Arial"/>
                <w:lang w:eastAsia="en-GB"/>
              </w:rPr>
              <w:t>wellbeing and lifestyle and associates.</w:t>
            </w:r>
          </w:p>
        </w:tc>
        <w:tc>
          <w:tcPr>
            <w:tcW w:w="1311" w:type="dxa"/>
          </w:tcPr>
          <w:p w14:paraId="15D1EAA4" w14:textId="77777777" w:rsidR="009E23F9" w:rsidRPr="00DD6036" w:rsidRDefault="009E23F9" w:rsidP="009E23F9">
            <w:pPr>
              <w:jc w:val="both"/>
              <w:rPr>
                <w:rFonts w:ascii="Arial" w:eastAsiaTheme="minorEastAsia" w:hAnsi="Arial" w:cs="Arial"/>
                <w:color w:val="1F2A44"/>
              </w:rPr>
            </w:pPr>
            <w:r>
              <w:rPr>
                <w:rFonts w:ascii="Arial" w:eastAsiaTheme="minorEastAsia" w:hAnsi="Arial" w:cs="Arial"/>
                <w:color w:val="1F2A44"/>
              </w:rPr>
              <w:t>E</w:t>
            </w:r>
          </w:p>
        </w:tc>
        <w:tc>
          <w:tcPr>
            <w:tcW w:w="1288" w:type="dxa"/>
          </w:tcPr>
          <w:p w14:paraId="3123490E" w14:textId="77777777" w:rsidR="009E23F9" w:rsidRPr="00DD6036" w:rsidRDefault="009E23F9" w:rsidP="009E23F9">
            <w:pPr>
              <w:jc w:val="both"/>
              <w:rPr>
                <w:rFonts w:ascii="Arial" w:eastAsiaTheme="minorEastAsia" w:hAnsi="Arial" w:cs="Arial"/>
                <w:color w:val="1F2A44"/>
              </w:rPr>
            </w:pPr>
            <w:r>
              <w:rPr>
                <w:rFonts w:ascii="Arial" w:eastAsiaTheme="minorEastAsia" w:hAnsi="Arial" w:cs="Arial"/>
                <w:color w:val="1F2A44"/>
              </w:rPr>
              <w:t>A/I</w:t>
            </w:r>
          </w:p>
        </w:tc>
      </w:tr>
      <w:tr w:rsidR="00ED7073" w:rsidRPr="00DD6036" w14:paraId="7A30DEF6" w14:textId="77777777" w:rsidTr="00CA5E10">
        <w:trPr>
          <w:trHeight w:val="277"/>
        </w:trPr>
        <w:tc>
          <w:tcPr>
            <w:tcW w:w="6464" w:type="dxa"/>
          </w:tcPr>
          <w:p w14:paraId="3EEA3EDE" w14:textId="77777777" w:rsidR="00ED7073" w:rsidRPr="00E3661D" w:rsidRDefault="00E3661D" w:rsidP="001E0CAB">
            <w:pPr>
              <w:rPr>
                <w:rFonts w:ascii="Arial" w:hAnsi="Arial" w:cs="Arial"/>
              </w:rPr>
            </w:pPr>
            <w:r>
              <w:rPr>
                <w:rFonts w:ascii="Arial" w:hAnsi="Arial" w:cs="Arial"/>
              </w:rPr>
              <w:t>Demonstrable k</w:t>
            </w:r>
            <w:r w:rsidRPr="001E0CAB">
              <w:rPr>
                <w:rFonts w:ascii="Arial" w:hAnsi="Arial" w:cs="Arial"/>
              </w:rPr>
              <w:t>nowledge of Community Rehabilitation Company (CRC), N</w:t>
            </w:r>
            <w:r w:rsidRPr="00E3661D">
              <w:rPr>
                <w:rFonts w:ascii="Arial" w:hAnsi="Arial" w:cs="Arial"/>
              </w:rPr>
              <w:t>ational Probation Service (NPS)</w:t>
            </w:r>
            <w:r>
              <w:rPr>
                <w:rFonts w:ascii="Arial" w:hAnsi="Arial" w:cs="Arial"/>
              </w:rPr>
              <w:t xml:space="preserve"> and Criminal Justice services in custodial or community settings.</w:t>
            </w:r>
          </w:p>
        </w:tc>
        <w:tc>
          <w:tcPr>
            <w:tcW w:w="1311" w:type="dxa"/>
          </w:tcPr>
          <w:p w14:paraId="3B7A98E0" w14:textId="77777777" w:rsidR="00ED7073" w:rsidRDefault="00ED7073" w:rsidP="009E23F9">
            <w:pPr>
              <w:jc w:val="both"/>
              <w:rPr>
                <w:rFonts w:ascii="Arial" w:eastAsiaTheme="minorEastAsia" w:hAnsi="Arial" w:cs="Arial"/>
                <w:color w:val="1F2A44"/>
              </w:rPr>
            </w:pPr>
          </w:p>
        </w:tc>
        <w:tc>
          <w:tcPr>
            <w:tcW w:w="1288" w:type="dxa"/>
          </w:tcPr>
          <w:p w14:paraId="69479520" w14:textId="77777777" w:rsidR="00ED7073" w:rsidRDefault="00ED7073" w:rsidP="009E23F9">
            <w:pPr>
              <w:jc w:val="both"/>
              <w:rPr>
                <w:rFonts w:ascii="Arial" w:eastAsiaTheme="minorEastAsia" w:hAnsi="Arial" w:cs="Arial"/>
                <w:color w:val="1F2A44"/>
              </w:rPr>
            </w:pPr>
          </w:p>
        </w:tc>
      </w:tr>
      <w:tr w:rsidR="00E3661D" w:rsidRPr="00DD6036" w14:paraId="1A19BA68" w14:textId="77777777" w:rsidTr="00CA5E10">
        <w:trPr>
          <w:trHeight w:val="268"/>
        </w:trPr>
        <w:tc>
          <w:tcPr>
            <w:tcW w:w="6464" w:type="dxa"/>
          </w:tcPr>
          <w:p w14:paraId="3FE68A9D" w14:textId="77777777" w:rsidR="00E3661D" w:rsidRPr="002234FF" w:rsidRDefault="00E3661D" w:rsidP="00E3661D">
            <w:pPr>
              <w:jc w:val="both"/>
              <w:rPr>
                <w:rFonts w:ascii="Arial" w:hAnsi="Arial" w:cs="Arial"/>
                <w:lang w:eastAsia="en-GB"/>
              </w:rPr>
            </w:pPr>
            <w:r w:rsidRPr="002234FF">
              <w:rPr>
                <w:rFonts w:ascii="Arial" w:hAnsi="Arial" w:cs="Arial"/>
                <w:lang w:eastAsia="en-GB"/>
              </w:rPr>
              <w:lastRenderedPageBreak/>
              <w:t>A demonstrable commitment to the aims, ethos and objectives of The Forward Trust.</w:t>
            </w:r>
          </w:p>
        </w:tc>
        <w:tc>
          <w:tcPr>
            <w:tcW w:w="1311" w:type="dxa"/>
          </w:tcPr>
          <w:p w14:paraId="0A607DA2" w14:textId="77777777" w:rsidR="00E3661D" w:rsidRPr="0029373F"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32C0661A" w14:textId="77777777" w:rsidR="00E3661D" w:rsidRPr="008F3622"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7049454E" w14:textId="77777777" w:rsidTr="00CA5E10">
        <w:trPr>
          <w:trHeight w:val="417"/>
        </w:trPr>
        <w:tc>
          <w:tcPr>
            <w:tcW w:w="6464" w:type="dxa"/>
          </w:tcPr>
          <w:p w14:paraId="6810DBC8" w14:textId="77777777" w:rsidR="00E3661D" w:rsidRPr="00DD6036" w:rsidRDefault="00E3661D" w:rsidP="00E3661D">
            <w:pPr>
              <w:jc w:val="both"/>
              <w:rPr>
                <w:rFonts w:ascii="Arial" w:hAnsi="Arial" w:cs="Arial"/>
              </w:rPr>
            </w:pPr>
            <w:r w:rsidRPr="002234FF">
              <w:rPr>
                <w:rFonts w:ascii="Arial" w:hAnsi="Arial" w:cs="Arial"/>
                <w:lang w:eastAsia="en-GB"/>
              </w:rPr>
              <w:t>Understanding of Psychosocial interventions and community provision.</w:t>
            </w:r>
          </w:p>
        </w:tc>
        <w:tc>
          <w:tcPr>
            <w:tcW w:w="1311" w:type="dxa"/>
          </w:tcPr>
          <w:p w14:paraId="69CC63BE"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611B52ED"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33F61610" w14:textId="77777777" w:rsidTr="00CA5E10">
        <w:trPr>
          <w:trHeight w:val="283"/>
        </w:trPr>
        <w:tc>
          <w:tcPr>
            <w:tcW w:w="6464" w:type="dxa"/>
          </w:tcPr>
          <w:p w14:paraId="45F4C12A" w14:textId="77777777" w:rsidR="00E3661D" w:rsidRPr="00DD6036" w:rsidRDefault="00E3661D" w:rsidP="00E3661D">
            <w:pPr>
              <w:jc w:val="both"/>
              <w:rPr>
                <w:rFonts w:ascii="Arial" w:hAnsi="Arial" w:cs="Arial"/>
              </w:rPr>
            </w:pPr>
            <w:r w:rsidRPr="002234FF">
              <w:rPr>
                <w:rFonts w:ascii="Arial" w:hAnsi="Arial" w:cs="Arial"/>
                <w:lang w:eastAsia="en-GB"/>
              </w:rPr>
              <w:t>Previous experience of developing and implementing service improvements.</w:t>
            </w:r>
          </w:p>
        </w:tc>
        <w:tc>
          <w:tcPr>
            <w:tcW w:w="1311" w:type="dxa"/>
          </w:tcPr>
          <w:p w14:paraId="59A33D9A"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667F1283"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7C98DA6B" w14:textId="77777777" w:rsidTr="00CA5E10">
        <w:trPr>
          <w:trHeight w:val="598"/>
        </w:trPr>
        <w:tc>
          <w:tcPr>
            <w:tcW w:w="6464" w:type="dxa"/>
          </w:tcPr>
          <w:p w14:paraId="02B941ED" w14:textId="77777777" w:rsidR="00E3661D" w:rsidRPr="00DD6036" w:rsidRDefault="00E3661D" w:rsidP="00E3661D">
            <w:pPr>
              <w:jc w:val="both"/>
              <w:rPr>
                <w:rFonts w:ascii="Arial" w:eastAsia="Calibri" w:hAnsi="Arial" w:cs="Arial"/>
              </w:rPr>
            </w:pPr>
            <w:r w:rsidRPr="002234FF">
              <w:rPr>
                <w:rFonts w:ascii="Arial" w:hAnsi="Arial" w:cs="Arial"/>
                <w:lang w:eastAsia="en-GB"/>
              </w:rPr>
              <w:t>Demonstrable in the successful and effective management of people and performance, with evidence-based, tangible outcomes.</w:t>
            </w:r>
          </w:p>
        </w:tc>
        <w:tc>
          <w:tcPr>
            <w:tcW w:w="1311" w:type="dxa"/>
          </w:tcPr>
          <w:p w14:paraId="1822D9F9"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0C10D3C5"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674EF5E4" w14:textId="77777777" w:rsidTr="00CA5E10">
        <w:trPr>
          <w:trHeight w:val="422"/>
        </w:trPr>
        <w:tc>
          <w:tcPr>
            <w:tcW w:w="6464" w:type="dxa"/>
          </w:tcPr>
          <w:p w14:paraId="0F00415F" w14:textId="77777777" w:rsidR="00E3661D" w:rsidRPr="00DD6036" w:rsidRDefault="00E3661D" w:rsidP="00E3661D">
            <w:pPr>
              <w:jc w:val="both"/>
              <w:rPr>
                <w:rFonts w:ascii="Arial" w:hAnsi="Arial" w:cs="Arial"/>
              </w:rPr>
            </w:pPr>
            <w:r w:rsidRPr="002234FF">
              <w:rPr>
                <w:rFonts w:ascii="Arial" w:hAnsi="Arial" w:cs="Arial"/>
                <w:lang w:eastAsia="en-GB"/>
              </w:rPr>
              <w:t>Demonstrable ability to effectively lead and motivate teams, including through change processes.</w:t>
            </w:r>
          </w:p>
        </w:tc>
        <w:tc>
          <w:tcPr>
            <w:tcW w:w="1311" w:type="dxa"/>
          </w:tcPr>
          <w:p w14:paraId="17D88ECA"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69EA947A"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57E960A9" w14:textId="77777777" w:rsidTr="00CA5E10">
        <w:trPr>
          <w:trHeight w:val="353"/>
        </w:trPr>
        <w:tc>
          <w:tcPr>
            <w:tcW w:w="6464" w:type="dxa"/>
          </w:tcPr>
          <w:p w14:paraId="5B3C2968" w14:textId="77777777" w:rsidR="00E3661D" w:rsidRPr="00DD6036" w:rsidRDefault="00E3661D" w:rsidP="00E3661D">
            <w:pPr>
              <w:jc w:val="both"/>
              <w:rPr>
                <w:rFonts w:ascii="Arial" w:eastAsiaTheme="minorEastAsia" w:hAnsi="Arial" w:cs="Arial"/>
                <w:b/>
                <w:color w:val="1F2A44"/>
              </w:rPr>
            </w:pPr>
            <w:r w:rsidRPr="002234FF">
              <w:rPr>
                <w:rFonts w:ascii="Arial" w:hAnsi="Arial" w:cs="Arial"/>
                <w:lang w:eastAsia="en-GB"/>
              </w:rPr>
              <w:t>Experience of supervising</w:t>
            </w:r>
            <w:r>
              <w:rPr>
                <w:rFonts w:ascii="Arial" w:hAnsi="Arial" w:cs="Arial"/>
                <w:lang w:eastAsia="en-GB"/>
              </w:rPr>
              <w:t xml:space="preserve"> and supporting</w:t>
            </w:r>
            <w:r w:rsidRPr="002234FF">
              <w:rPr>
                <w:rFonts w:ascii="Arial" w:hAnsi="Arial" w:cs="Arial"/>
                <w:lang w:eastAsia="en-GB"/>
              </w:rPr>
              <w:t xml:space="preserve"> staff to enhance their skills and enable them to work effectively.</w:t>
            </w:r>
          </w:p>
        </w:tc>
        <w:tc>
          <w:tcPr>
            <w:tcW w:w="1311" w:type="dxa"/>
          </w:tcPr>
          <w:p w14:paraId="2E0D651B"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52EC8CFB"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70519DC0" w14:textId="77777777" w:rsidTr="00CA5E10">
        <w:trPr>
          <w:trHeight w:val="353"/>
        </w:trPr>
        <w:tc>
          <w:tcPr>
            <w:tcW w:w="6464" w:type="dxa"/>
          </w:tcPr>
          <w:p w14:paraId="2F2E0751" w14:textId="77777777" w:rsidR="00E3661D" w:rsidRPr="002234FF" w:rsidRDefault="00E3661D" w:rsidP="00E3661D">
            <w:pPr>
              <w:jc w:val="both"/>
              <w:rPr>
                <w:rFonts w:ascii="Arial" w:hAnsi="Arial" w:cs="Arial"/>
                <w:lang w:eastAsia="en-GB"/>
              </w:rPr>
            </w:pPr>
            <w:r>
              <w:rPr>
                <w:rFonts w:ascii="Arial" w:hAnsi="Arial" w:cs="Arial"/>
                <w:lang w:eastAsia="en-GB"/>
              </w:rPr>
              <w:t>Experience of contract management, recruitment experience and data management</w:t>
            </w:r>
          </w:p>
        </w:tc>
        <w:tc>
          <w:tcPr>
            <w:tcW w:w="1311" w:type="dxa"/>
          </w:tcPr>
          <w:p w14:paraId="13DB72B0" w14:textId="77777777" w:rsidR="00E3661D" w:rsidRPr="0029373F" w:rsidRDefault="00B47495" w:rsidP="00E3661D">
            <w:pPr>
              <w:jc w:val="both"/>
              <w:rPr>
                <w:rFonts w:ascii="Arial" w:eastAsiaTheme="minorEastAsia" w:hAnsi="Arial" w:cs="Arial"/>
                <w:color w:val="1F2A44"/>
              </w:rPr>
            </w:pPr>
            <w:r>
              <w:rPr>
                <w:rFonts w:ascii="Arial" w:eastAsiaTheme="minorEastAsia" w:hAnsi="Arial" w:cs="Arial"/>
                <w:color w:val="1F2A44"/>
              </w:rPr>
              <w:t>E</w:t>
            </w:r>
          </w:p>
        </w:tc>
        <w:tc>
          <w:tcPr>
            <w:tcW w:w="1288" w:type="dxa"/>
          </w:tcPr>
          <w:p w14:paraId="64CB8F9E" w14:textId="77777777" w:rsidR="00E3661D" w:rsidRPr="008F3622" w:rsidRDefault="00B47495" w:rsidP="00E3661D">
            <w:pPr>
              <w:jc w:val="both"/>
              <w:rPr>
                <w:rFonts w:ascii="Arial" w:eastAsiaTheme="minorEastAsia" w:hAnsi="Arial" w:cs="Arial"/>
                <w:color w:val="1F2A44"/>
              </w:rPr>
            </w:pPr>
            <w:r>
              <w:rPr>
                <w:rFonts w:ascii="Arial" w:eastAsiaTheme="minorEastAsia" w:hAnsi="Arial" w:cs="Arial"/>
                <w:color w:val="1F2A44"/>
              </w:rPr>
              <w:t>A/I</w:t>
            </w:r>
          </w:p>
        </w:tc>
      </w:tr>
      <w:tr w:rsidR="00E3661D" w:rsidRPr="00DD6036" w14:paraId="7EF66A66" w14:textId="77777777" w:rsidTr="00CA5E10">
        <w:trPr>
          <w:trHeight w:val="353"/>
        </w:trPr>
        <w:tc>
          <w:tcPr>
            <w:tcW w:w="6464" w:type="dxa"/>
          </w:tcPr>
          <w:p w14:paraId="061DCA89" w14:textId="77777777" w:rsidR="00E3661D" w:rsidRPr="00DD6036" w:rsidRDefault="00E3661D" w:rsidP="00E3661D">
            <w:pPr>
              <w:jc w:val="both"/>
              <w:rPr>
                <w:rFonts w:ascii="Arial" w:hAnsi="Arial" w:cs="Arial"/>
              </w:rPr>
            </w:pPr>
            <w:r w:rsidRPr="002234FF">
              <w:rPr>
                <w:rFonts w:ascii="Arial" w:hAnsi="Arial" w:cs="Arial"/>
                <w:lang w:eastAsia="en-GB"/>
              </w:rPr>
              <w:t>Understanding of the voluntary sector.</w:t>
            </w:r>
          </w:p>
        </w:tc>
        <w:tc>
          <w:tcPr>
            <w:tcW w:w="1311" w:type="dxa"/>
          </w:tcPr>
          <w:p w14:paraId="3FEF9FF1"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66D7C6E7"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4EA298F5" w14:textId="77777777" w:rsidTr="00CA5E10">
        <w:trPr>
          <w:trHeight w:val="353"/>
        </w:trPr>
        <w:tc>
          <w:tcPr>
            <w:tcW w:w="6464" w:type="dxa"/>
          </w:tcPr>
          <w:p w14:paraId="4E5CCD21" w14:textId="77777777" w:rsidR="00E3661D" w:rsidRPr="00DD6036" w:rsidRDefault="00E3661D" w:rsidP="00E3661D">
            <w:pPr>
              <w:jc w:val="both"/>
              <w:rPr>
                <w:rFonts w:ascii="Arial" w:hAnsi="Arial" w:cs="Arial"/>
              </w:rPr>
            </w:pPr>
            <w:r w:rsidRPr="002234FF">
              <w:rPr>
                <w:rFonts w:ascii="Arial" w:hAnsi="Arial" w:cs="Arial"/>
                <w:lang w:eastAsia="en-GB"/>
              </w:rPr>
              <w:t>Understanding of and sensitivity to equality</w:t>
            </w:r>
            <w:r>
              <w:rPr>
                <w:rFonts w:ascii="Arial" w:hAnsi="Arial" w:cs="Arial"/>
                <w:lang w:eastAsia="en-GB"/>
              </w:rPr>
              <w:t>, diversity and inclusion.</w:t>
            </w:r>
          </w:p>
        </w:tc>
        <w:tc>
          <w:tcPr>
            <w:tcW w:w="1311" w:type="dxa"/>
          </w:tcPr>
          <w:p w14:paraId="5936516A"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13DE34F7"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71CE1AE5" w14:textId="77777777" w:rsidTr="00CA5E10">
        <w:trPr>
          <w:trHeight w:val="353"/>
        </w:trPr>
        <w:tc>
          <w:tcPr>
            <w:tcW w:w="6464" w:type="dxa"/>
          </w:tcPr>
          <w:p w14:paraId="4ED2D5CE" w14:textId="77777777" w:rsidR="00E3661D" w:rsidRPr="00DD6036" w:rsidRDefault="00E3661D" w:rsidP="00E3661D">
            <w:pPr>
              <w:jc w:val="both"/>
              <w:rPr>
                <w:rFonts w:ascii="Arial" w:hAnsi="Arial" w:cs="Arial"/>
              </w:rPr>
            </w:pPr>
            <w:r w:rsidRPr="002234FF">
              <w:rPr>
                <w:rFonts w:ascii="Arial" w:hAnsi="Arial" w:cs="Arial"/>
                <w:lang w:eastAsia="en-GB"/>
              </w:rPr>
              <w:t>Working knowledge of using Microsoft office packages.</w:t>
            </w:r>
          </w:p>
        </w:tc>
        <w:tc>
          <w:tcPr>
            <w:tcW w:w="1311" w:type="dxa"/>
          </w:tcPr>
          <w:p w14:paraId="096121C5"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6E59458D"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0C5FE4EB" w14:textId="77777777" w:rsidTr="00CA5E10">
        <w:trPr>
          <w:trHeight w:val="353"/>
        </w:trPr>
        <w:tc>
          <w:tcPr>
            <w:tcW w:w="6464" w:type="dxa"/>
          </w:tcPr>
          <w:p w14:paraId="0AEAB9F5" w14:textId="77777777" w:rsidR="00E3661D" w:rsidRPr="00DD6036" w:rsidRDefault="00E3661D" w:rsidP="00E3661D">
            <w:pPr>
              <w:jc w:val="both"/>
              <w:rPr>
                <w:rFonts w:ascii="Arial" w:hAnsi="Arial" w:cs="Arial"/>
              </w:rPr>
            </w:pPr>
            <w:r w:rsidRPr="002234FF">
              <w:rPr>
                <w:rFonts w:ascii="Arial" w:hAnsi="Arial" w:cs="Arial"/>
                <w:lang w:eastAsia="en-GB"/>
              </w:rPr>
              <w:t xml:space="preserve">Experience </w:t>
            </w:r>
            <w:r>
              <w:rPr>
                <w:rFonts w:ascii="Arial" w:hAnsi="Arial" w:cs="Arial"/>
                <w:lang w:eastAsia="en-GB"/>
              </w:rPr>
              <w:t xml:space="preserve">and knowledge </w:t>
            </w:r>
            <w:r w:rsidRPr="002234FF">
              <w:rPr>
                <w:rFonts w:ascii="Arial" w:hAnsi="Arial" w:cs="Arial"/>
                <w:lang w:eastAsia="en-GB"/>
              </w:rPr>
              <w:t>of database</w:t>
            </w:r>
            <w:r>
              <w:rPr>
                <w:rFonts w:ascii="Arial" w:hAnsi="Arial" w:cs="Arial"/>
                <w:lang w:eastAsia="en-GB"/>
              </w:rPr>
              <w:t xml:space="preserve"> monitoring systems</w:t>
            </w:r>
            <w:r w:rsidRPr="002234FF">
              <w:rPr>
                <w:rFonts w:ascii="Arial" w:hAnsi="Arial" w:cs="Arial"/>
                <w:lang w:eastAsia="en-GB"/>
              </w:rPr>
              <w:t>, including overseeing the collection, recording and collating of information, including statistical data, for audit, research and reporting purposes.</w:t>
            </w:r>
          </w:p>
        </w:tc>
        <w:tc>
          <w:tcPr>
            <w:tcW w:w="1311" w:type="dxa"/>
          </w:tcPr>
          <w:p w14:paraId="69EC9BBB"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351F49D3"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1A5C0389" w14:textId="77777777" w:rsidTr="00CA5E10">
        <w:trPr>
          <w:trHeight w:val="353"/>
        </w:trPr>
        <w:tc>
          <w:tcPr>
            <w:tcW w:w="6464" w:type="dxa"/>
          </w:tcPr>
          <w:p w14:paraId="55DDC6DD" w14:textId="77777777" w:rsidR="00E3661D" w:rsidRPr="00DD6036" w:rsidRDefault="00E3661D" w:rsidP="00E3661D">
            <w:pPr>
              <w:jc w:val="both"/>
              <w:rPr>
                <w:rFonts w:ascii="Arial" w:hAnsi="Arial" w:cs="Arial"/>
              </w:rPr>
            </w:pPr>
            <w:r>
              <w:rPr>
                <w:rFonts w:ascii="Arial" w:hAnsi="Arial" w:cs="Arial"/>
                <w:lang w:eastAsia="en-GB"/>
              </w:rPr>
              <w:t>Excellent</w:t>
            </w:r>
            <w:r w:rsidRPr="002234FF">
              <w:rPr>
                <w:rFonts w:ascii="Arial" w:hAnsi="Arial" w:cs="Arial"/>
                <w:lang w:eastAsia="en-GB"/>
              </w:rPr>
              <w:t xml:space="preserve"> organisational</w:t>
            </w:r>
            <w:r>
              <w:rPr>
                <w:rFonts w:ascii="Arial" w:hAnsi="Arial" w:cs="Arial"/>
                <w:lang w:eastAsia="en-GB"/>
              </w:rPr>
              <w:t>, time management</w:t>
            </w:r>
            <w:r w:rsidRPr="002234FF">
              <w:rPr>
                <w:rFonts w:ascii="Arial" w:hAnsi="Arial" w:cs="Arial"/>
                <w:lang w:eastAsia="en-GB"/>
              </w:rPr>
              <w:t xml:space="preserve"> and planning skills.</w:t>
            </w:r>
          </w:p>
        </w:tc>
        <w:tc>
          <w:tcPr>
            <w:tcW w:w="1311" w:type="dxa"/>
          </w:tcPr>
          <w:p w14:paraId="3822EEAB"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2F2ADC8E"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601312FA" w14:textId="77777777" w:rsidTr="00CA5E10">
        <w:trPr>
          <w:trHeight w:val="353"/>
        </w:trPr>
        <w:tc>
          <w:tcPr>
            <w:tcW w:w="6464" w:type="dxa"/>
          </w:tcPr>
          <w:p w14:paraId="57007157" w14:textId="77777777" w:rsidR="00E3661D" w:rsidRPr="00DD6036" w:rsidRDefault="00E3661D" w:rsidP="00E3661D">
            <w:pPr>
              <w:jc w:val="both"/>
              <w:rPr>
                <w:rFonts w:ascii="Arial" w:hAnsi="Arial" w:cs="Arial"/>
              </w:rPr>
            </w:pPr>
            <w:r w:rsidRPr="002234FF">
              <w:rPr>
                <w:rFonts w:ascii="Arial" w:hAnsi="Arial" w:cs="Arial"/>
                <w:lang w:eastAsia="en-GB"/>
              </w:rPr>
              <w:t>Flexibility to meet the needs of the service as it develops.</w:t>
            </w:r>
          </w:p>
        </w:tc>
        <w:tc>
          <w:tcPr>
            <w:tcW w:w="1311" w:type="dxa"/>
          </w:tcPr>
          <w:p w14:paraId="4708F6E3"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3DF44BF7"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7B41B0A9" w14:textId="77777777" w:rsidTr="00CA5E10">
        <w:trPr>
          <w:trHeight w:val="353"/>
        </w:trPr>
        <w:tc>
          <w:tcPr>
            <w:tcW w:w="6464" w:type="dxa"/>
          </w:tcPr>
          <w:p w14:paraId="56CBEF43" w14:textId="77777777" w:rsidR="00E3661D" w:rsidRPr="00DD6036" w:rsidRDefault="00E3661D" w:rsidP="00E3661D">
            <w:pPr>
              <w:jc w:val="both"/>
              <w:rPr>
                <w:rFonts w:ascii="Arial" w:hAnsi="Arial" w:cs="Arial"/>
              </w:rPr>
            </w:pPr>
            <w:r w:rsidRPr="002234FF">
              <w:rPr>
                <w:rFonts w:ascii="Arial" w:hAnsi="Arial" w:cs="Arial"/>
                <w:lang w:eastAsia="en-GB"/>
              </w:rPr>
              <w:t>Ability to represent The Forward Trust in a positive and professional manner.</w:t>
            </w:r>
          </w:p>
        </w:tc>
        <w:tc>
          <w:tcPr>
            <w:tcW w:w="1311" w:type="dxa"/>
          </w:tcPr>
          <w:p w14:paraId="68A6D380"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630CC07F"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4506D9E7" w14:textId="77777777" w:rsidTr="00CA5E10">
        <w:trPr>
          <w:trHeight w:val="353"/>
        </w:trPr>
        <w:tc>
          <w:tcPr>
            <w:tcW w:w="6464" w:type="dxa"/>
          </w:tcPr>
          <w:p w14:paraId="22232C25" w14:textId="77777777" w:rsidR="00E3661D" w:rsidRPr="00DD6036" w:rsidRDefault="00E3661D" w:rsidP="00E3661D">
            <w:pPr>
              <w:jc w:val="both"/>
              <w:rPr>
                <w:rFonts w:ascii="Arial" w:hAnsi="Arial" w:cs="Arial"/>
              </w:rPr>
            </w:pPr>
            <w:r w:rsidRPr="002234FF">
              <w:rPr>
                <w:rFonts w:ascii="Arial" w:hAnsi="Arial" w:cs="Arial"/>
                <w:lang w:eastAsia="en-GB"/>
              </w:rPr>
              <w:t>A positive problem solving approach with the ability to focus on key issues quickly and clearly.</w:t>
            </w:r>
          </w:p>
        </w:tc>
        <w:tc>
          <w:tcPr>
            <w:tcW w:w="1311" w:type="dxa"/>
          </w:tcPr>
          <w:p w14:paraId="3A615EE2"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4481DCF7"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06300357" w14:textId="77777777" w:rsidTr="00CA5E10">
        <w:trPr>
          <w:trHeight w:val="353"/>
        </w:trPr>
        <w:tc>
          <w:tcPr>
            <w:tcW w:w="6464" w:type="dxa"/>
          </w:tcPr>
          <w:p w14:paraId="32E25B85" w14:textId="77777777" w:rsidR="00E3661D" w:rsidRPr="00DD6036" w:rsidRDefault="00E3661D" w:rsidP="00E3661D">
            <w:pPr>
              <w:jc w:val="both"/>
              <w:rPr>
                <w:rFonts w:ascii="Arial" w:hAnsi="Arial" w:cs="Arial"/>
              </w:rPr>
            </w:pPr>
            <w:r w:rsidRPr="002234FF">
              <w:rPr>
                <w:rFonts w:ascii="Arial" w:hAnsi="Arial" w:cs="Arial"/>
                <w:lang w:eastAsia="en-GB"/>
              </w:rPr>
              <w:t>Professional and collaborative, with effective negotiating and influencing skills.</w:t>
            </w:r>
          </w:p>
        </w:tc>
        <w:tc>
          <w:tcPr>
            <w:tcW w:w="1311" w:type="dxa"/>
          </w:tcPr>
          <w:p w14:paraId="30DDC6AC"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471B87A8"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1243490C" w14:textId="77777777" w:rsidTr="00CA5E10">
        <w:trPr>
          <w:trHeight w:val="353"/>
        </w:trPr>
        <w:tc>
          <w:tcPr>
            <w:tcW w:w="6464" w:type="dxa"/>
          </w:tcPr>
          <w:p w14:paraId="7AFCC2C5" w14:textId="77777777" w:rsidR="00E3661D" w:rsidRPr="00DD6036" w:rsidRDefault="00E3661D" w:rsidP="00E3661D">
            <w:pPr>
              <w:jc w:val="both"/>
              <w:rPr>
                <w:rFonts w:ascii="Arial" w:hAnsi="Arial" w:cs="Arial"/>
              </w:rPr>
            </w:pPr>
            <w:r w:rsidRPr="002234FF">
              <w:rPr>
                <w:rFonts w:ascii="Arial" w:hAnsi="Arial" w:cs="Arial"/>
                <w:lang w:eastAsia="en-GB"/>
              </w:rPr>
              <w:t>Experience of financial management of projects.</w:t>
            </w:r>
          </w:p>
        </w:tc>
        <w:tc>
          <w:tcPr>
            <w:tcW w:w="1311" w:type="dxa"/>
          </w:tcPr>
          <w:p w14:paraId="4DC8F92D"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320C05B2"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6AE147CC" w14:textId="77777777" w:rsidTr="00CA5E10">
        <w:trPr>
          <w:trHeight w:val="353"/>
        </w:trPr>
        <w:tc>
          <w:tcPr>
            <w:tcW w:w="6464" w:type="dxa"/>
          </w:tcPr>
          <w:p w14:paraId="3A55FA7F" w14:textId="77777777" w:rsidR="00E3661D" w:rsidRPr="00DD6036" w:rsidRDefault="00B47495" w:rsidP="00E3661D">
            <w:pPr>
              <w:jc w:val="both"/>
              <w:rPr>
                <w:rFonts w:ascii="Arial" w:hAnsi="Arial" w:cs="Arial"/>
              </w:rPr>
            </w:pPr>
            <w:r>
              <w:rPr>
                <w:rFonts w:ascii="Arial" w:hAnsi="Arial" w:cs="Arial"/>
                <w:lang w:eastAsia="en-GB"/>
              </w:rPr>
              <w:t>A</w:t>
            </w:r>
            <w:r w:rsidR="00E3661D" w:rsidRPr="002234FF">
              <w:rPr>
                <w:rFonts w:ascii="Arial" w:hAnsi="Arial" w:cs="Arial"/>
                <w:lang w:eastAsia="en-GB"/>
              </w:rPr>
              <w:t xml:space="preserve">bility to engage effectively with the </w:t>
            </w:r>
            <w:r>
              <w:rPr>
                <w:rFonts w:ascii="Arial" w:hAnsi="Arial" w:cs="Arial"/>
                <w:lang w:eastAsia="en-GB"/>
              </w:rPr>
              <w:t>wide range of stakeholders</w:t>
            </w:r>
            <w:r w:rsidR="00E3661D" w:rsidRPr="002234FF">
              <w:rPr>
                <w:rFonts w:ascii="Arial" w:hAnsi="Arial" w:cs="Arial"/>
                <w:lang w:eastAsia="en-GB"/>
              </w:rPr>
              <w:t>.</w:t>
            </w:r>
          </w:p>
        </w:tc>
        <w:tc>
          <w:tcPr>
            <w:tcW w:w="1311" w:type="dxa"/>
          </w:tcPr>
          <w:p w14:paraId="0F77A944" w14:textId="77777777" w:rsidR="00E3661D" w:rsidRPr="00DD6036" w:rsidRDefault="00E3661D" w:rsidP="00E3661D">
            <w:pPr>
              <w:jc w:val="both"/>
              <w:rPr>
                <w:rFonts w:ascii="Arial" w:eastAsiaTheme="minorEastAsia" w:hAnsi="Arial" w:cs="Arial"/>
                <w:color w:val="1F2A44"/>
              </w:rPr>
            </w:pPr>
            <w:r w:rsidRPr="0029373F">
              <w:rPr>
                <w:rFonts w:ascii="Arial" w:eastAsiaTheme="minorEastAsia" w:hAnsi="Arial" w:cs="Arial"/>
                <w:color w:val="1F2A44"/>
              </w:rPr>
              <w:t>E</w:t>
            </w:r>
          </w:p>
        </w:tc>
        <w:tc>
          <w:tcPr>
            <w:tcW w:w="1288" w:type="dxa"/>
          </w:tcPr>
          <w:p w14:paraId="7CA541FB"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5DE86FDE" w14:textId="77777777" w:rsidTr="00CA5E10">
        <w:trPr>
          <w:trHeight w:val="353"/>
        </w:trPr>
        <w:tc>
          <w:tcPr>
            <w:tcW w:w="6464" w:type="dxa"/>
          </w:tcPr>
          <w:p w14:paraId="5F8C42A3" w14:textId="77777777" w:rsidR="00E3661D" w:rsidRPr="00DD6036" w:rsidRDefault="00E3661D" w:rsidP="00E3661D">
            <w:pPr>
              <w:jc w:val="both"/>
              <w:rPr>
                <w:rFonts w:ascii="Arial" w:hAnsi="Arial" w:cs="Arial"/>
              </w:rPr>
            </w:pPr>
            <w:r w:rsidRPr="000A35BD">
              <w:rPr>
                <w:rFonts w:ascii="Arial" w:hAnsi="Arial" w:cs="Arial"/>
                <w:lang w:eastAsia="en-GB"/>
              </w:rPr>
              <w:t xml:space="preserve">Experience of working within a </w:t>
            </w:r>
            <w:r w:rsidR="00B47495">
              <w:rPr>
                <w:rFonts w:ascii="Arial" w:hAnsi="Arial" w:cs="Arial"/>
                <w:lang w:eastAsia="en-GB"/>
              </w:rPr>
              <w:t>rehabilitative</w:t>
            </w:r>
            <w:r w:rsidRPr="000A35BD">
              <w:rPr>
                <w:rFonts w:ascii="Arial" w:hAnsi="Arial" w:cs="Arial"/>
                <w:lang w:eastAsia="en-GB"/>
              </w:rPr>
              <w:t xml:space="preserve"> setting</w:t>
            </w:r>
            <w:r w:rsidR="00B47495">
              <w:rPr>
                <w:rFonts w:ascii="Arial" w:hAnsi="Arial" w:cs="Arial"/>
                <w:lang w:eastAsia="en-GB"/>
              </w:rPr>
              <w:t>, either custodial and/or community environments</w:t>
            </w:r>
            <w:r w:rsidRPr="000A35BD">
              <w:rPr>
                <w:rFonts w:ascii="Arial" w:hAnsi="Arial" w:cs="Arial"/>
                <w:lang w:eastAsia="en-GB"/>
              </w:rPr>
              <w:t>.</w:t>
            </w:r>
          </w:p>
        </w:tc>
        <w:tc>
          <w:tcPr>
            <w:tcW w:w="1311" w:type="dxa"/>
          </w:tcPr>
          <w:p w14:paraId="22E545DA" w14:textId="77777777" w:rsidR="00E3661D" w:rsidRPr="00DD6036" w:rsidRDefault="00E3661D" w:rsidP="00E3661D">
            <w:pPr>
              <w:jc w:val="both"/>
              <w:rPr>
                <w:rFonts w:ascii="Arial" w:eastAsiaTheme="minorEastAsia" w:hAnsi="Arial" w:cs="Arial"/>
                <w:color w:val="1F2A44"/>
              </w:rPr>
            </w:pPr>
            <w:r>
              <w:rPr>
                <w:rFonts w:ascii="Arial" w:eastAsiaTheme="minorEastAsia" w:hAnsi="Arial" w:cs="Arial"/>
                <w:color w:val="1F2A44"/>
              </w:rPr>
              <w:t>D</w:t>
            </w:r>
          </w:p>
        </w:tc>
        <w:tc>
          <w:tcPr>
            <w:tcW w:w="1288" w:type="dxa"/>
          </w:tcPr>
          <w:p w14:paraId="50B57F7B"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1287CCA7" w14:textId="77777777" w:rsidTr="00CA5E10">
        <w:trPr>
          <w:trHeight w:val="353"/>
        </w:trPr>
        <w:tc>
          <w:tcPr>
            <w:tcW w:w="6464" w:type="dxa"/>
          </w:tcPr>
          <w:p w14:paraId="39187DDA" w14:textId="77777777" w:rsidR="00E3661D" w:rsidRPr="00DD6036" w:rsidRDefault="00E3661D" w:rsidP="00E3661D">
            <w:pPr>
              <w:jc w:val="both"/>
              <w:rPr>
                <w:rFonts w:ascii="Arial" w:hAnsi="Arial" w:cs="Arial"/>
              </w:rPr>
            </w:pPr>
            <w:r w:rsidRPr="000A35BD">
              <w:rPr>
                <w:rFonts w:ascii="Arial" w:hAnsi="Arial" w:cs="Arial"/>
                <w:lang w:eastAsia="en-GB"/>
              </w:rPr>
              <w:t>Experience of joint contract management with another provider</w:t>
            </w:r>
            <w:r w:rsidR="00ED4455">
              <w:rPr>
                <w:rFonts w:ascii="Arial" w:hAnsi="Arial" w:cs="Arial"/>
                <w:lang w:eastAsia="en-GB"/>
              </w:rPr>
              <w:t>.</w:t>
            </w:r>
          </w:p>
        </w:tc>
        <w:tc>
          <w:tcPr>
            <w:tcW w:w="1311" w:type="dxa"/>
          </w:tcPr>
          <w:p w14:paraId="7BA0E4BD" w14:textId="77777777" w:rsidR="00E3661D" w:rsidRPr="00DD6036" w:rsidRDefault="00E3661D" w:rsidP="00E3661D">
            <w:pPr>
              <w:jc w:val="both"/>
              <w:rPr>
                <w:rFonts w:ascii="Arial" w:eastAsiaTheme="minorEastAsia" w:hAnsi="Arial" w:cs="Arial"/>
                <w:color w:val="1F2A44"/>
              </w:rPr>
            </w:pPr>
            <w:r>
              <w:rPr>
                <w:rFonts w:ascii="Arial" w:eastAsiaTheme="minorEastAsia" w:hAnsi="Arial" w:cs="Arial"/>
                <w:color w:val="1F2A44"/>
              </w:rPr>
              <w:t>D</w:t>
            </w:r>
          </w:p>
        </w:tc>
        <w:tc>
          <w:tcPr>
            <w:tcW w:w="1288" w:type="dxa"/>
          </w:tcPr>
          <w:p w14:paraId="667430FA"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45D61295" w14:textId="77777777" w:rsidTr="00CA5E10">
        <w:trPr>
          <w:trHeight w:val="353"/>
        </w:trPr>
        <w:tc>
          <w:tcPr>
            <w:tcW w:w="6464" w:type="dxa"/>
          </w:tcPr>
          <w:p w14:paraId="7EC2D05F" w14:textId="77777777" w:rsidR="00E3661D" w:rsidRPr="00DD6036" w:rsidRDefault="00E3661D" w:rsidP="00E3661D">
            <w:pPr>
              <w:jc w:val="both"/>
              <w:rPr>
                <w:rFonts w:ascii="Arial" w:hAnsi="Arial" w:cs="Arial"/>
              </w:rPr>
            </w:pPr>
            <w:r w:rsidRPr="000A35BD">
              <w:rPr>
                <w:rFonts w:ascii="Arial" w:hAnsi="Arial" w:cs="Arial"/>
                <w:lang w:eastAsia="en-GB"/>
              </w:rPr>
              <w:t>A thorough understanding of relevant legislation and local/national best practice standards.</w:t>
            </w:r>
          </w:p>
        </w:tc>
        <w:tc>
          <w:tcPr>
            <w:tcW w:w="1311" w:type="dxa"/>
          </w:tcPr>
          <w:p w14:paraId="12C0C513" w14:textId="77777777" w:rsidR="00E3661D" w:rsidRPr="00DD6036" w:rsidRDefault="00E3661D" w:rsidP="00E3661D">
            <w:pPr>
              <w:jc w:val="both"/>
              <w:rPr>
                <w:rFonts w:ascii="Arial" w:eastAsiaTheme="minorEastAsia" w:hAnsi="Arial" w:cs="Arial"/>
                <w:color w:val="1F2A44"/>
              </w:rPr>
            </w:pPr>
            <w:r>
              <w:rPr>
                <w:rFonts w:ascii="Arial" w:eastAsiaTheme="minorEastAsia" w:hAnsi="Arial" w:cs="Arial"/>
                <w:color w:val="1F2A44"/>
              </w:rPr>
              <w:t>D</w:t>
            </w:r>
          </w:p>
        </w:tc>
        <w:tc>
          <w:tcPr>
            <w:tcW w:w="1288" w:type="dxa"/>
          </w:tcPr>
          <w:p w14:paraId="0855276C"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14306959" w14:textId="77777777" w:rsidTr="00CA5E10">
        <w:trPr>
          <w:trHeight w:val="353"/>
        </w:trPr>
        <w:tc>
          <w:tcPr>
            <w:tcW w:w="6464" w:type="dxa"/>
          </w:tcPr>
          <w:p w14:paraId="4093A862" w14:textId="77777777" w:rsidR="00E3661D" w:rsidRPr="00DD6036" w:rsidRDefault="00E3661D" w:rsidP="00E3661D">
            <w:pPr>
              <w:jc w:val="both"/>
              <w:rPr>
                <w:rFonts w:ascii="Arial" w:hAnsi="Arial" w:cs="Arial"/>
              </w:rPr>
            </w:pPr>
            <w:r w:rsidRPr="000A35BD">
              <w:rPr>
                <w:rFonts w:ascii="Arial" w:hAnsi="Arial" w:cs="Arial"/>
                <w:lang w:eastAsia="en-GB"/>
              </w:rPr>
              <w:t>Understanding of the human resource and finance function within a contract setting.</w:t>
            </w:r>
          </w:p>
        </w:tc>
        <w:tc>
          <w:tcPr>
            <w:tcW w:w="1311" w:type="dxa"/>
          </w:tcPr>
          <w:p w14:paraId="7BAF91A9" w14:textId="77777777" w:rsidR="00E3661D" w:rsidRPr="00DD6036" w:rsidRDefault="00E3661D" w:rsidP="00E3661D">
            <w:pPr>
              <w:jc w:val="both"/>
              <w:rPr>
                <w:rFonts w:ascii="Arial" w:eastAsiaTheme="minorEastAsia" w:hAnsi="Arial" w:cs="Arial"/>
                <w:color w:val="1F2A44"/>
              </w:rPr>
            </w:pPr>
            <w:r>
              <w:rPr>
                <w:rFonts w:ascii="Arial" w:eastAsiaTheme="minorEastAsia" w:hAnsi="Arial" w:cs="Arial"/>
                <w:color w:val="1F2A44"/>
              </w:rPr>
              <w:t>D</w:t>
            </w:r>
          </w:p>
        </w:tc>
        <w:tc>
          <w:tcPr>
            <w:tcW w:w="1288" w:type="dxa"/>
          </w:tcPr>
          <w:p w14:paraId="19740D56" w14:textId="77777777" w:rsidR="00E3661D" w:rsidRPr="00DD6036" w:rsidRDefault="00E3661D" w:rsidP="00E3661D">
            <w:pPr>
              <w:jc w:val="both"/>
              <w:rPr>
                <w:rFonts w:ascii="Arial" w:eastAsiaTheme="minorEastAsia" w:hAnsi="Arial" w:cs="Arial"/>
                <w:color w:val="1F2A44"/>
              </w:rPr>
            </w:pPr>
            <w:r w:rsidRPr="008F3622">
              <w:rPr>
                <w:rFonts w:ascii="Arial" w:eastAsiaTheme="minorEastAsia" w:hAnsi="Arial" w:cs="Arial"/>
                <w:color w:val="1F2A44"/>
              </w:rPr>
              <w:t>A/I</w:t>
            </w:r>
          </w:p>
        </w:tc>
      </w:tr>
      <w:tr w:rsidR="00E3661D" w:rsidRPr="00DD6036" w14:paraId="79B8241C" w14:textId="77777777" w:rsidTr="00CA5E10">
        <w:trPr>
          <w:trHeight w:val="353"/>
        </w:trPr>
        <w:tc>
          <w:tcPr>
            <w:tcW w:w="6464" w:type="dxa"/>
          </w:tcPr>
          <w:p w14:paraId="20462B4A" w14:textId="77777777" w:rsidR="00E3661D" w:rsidRPr="00DD6036" w:rsidRDefault="00E3661D" w:rsidP="00E3661D">
            <w:pPr>
              <w:jc w:val="both"/>
              <w:rPr>
                <w:rFonts w:ascii="Arial" w:hAnsi="Arial" w:cs="Arial"/>
              </w:rPr>
            </w:pPr>
            <w:r w:rsidRPr="000A35BD">
              <w:rPr>
                <w:rFonts w:ascii="Arial" w:hAnsi="Arial" w:cs="Arial"/>
                <w:lang w:eastAsia="en-GB"/>
              </w:rPr>
              <w:t xml:space="preserve">Knowledge of </w:t>
            </w:r>
            <w:r w:rsidR="00ED4455">
              <w:rPr>
                <w:rFonts w:ascii="Arial" w:hAnsi="Arial" w:cs="Arial"/>
                <w:lang w:eastAsia="en-GB"/>
              </w:rPr>
              <w:t>electronic case manag</w:t>
            </w:r>
            <w:r w:rsidR="00054A79">
              <w:rPr>
                <w:rFonts w:ascii="Arial" w:hAnsi="Arial" w:cs="Arial"/>
                <w:lang w:eastAsia="en-GB"/>
              </w:rPr>
              <w:t>e</w:t>
            </w:r>
            <w:r w:rsidR="00ED4455">
              <w:rPr>
                <w:rFonts w:ascii="Arial" w:hAnsi="Arial" w:cs="Arial"/>
                <w:lang w:eastAsia="en-GB"/>
              </w:rPr>
              <w:t>ment</w:t>
            </w:r>
            <w:r w:rsidRPr="000A35BD">
              <w:rPr>
                <w:rFonts w:ascii="Arial" w:hAnsi="Arial" w:cs="Arial"/>
                <w:lang w:eastAsia="en-GB"/>
              </w:rPr>
              <w:t xml:space="preserve"> databases.</w:t>
            </w:r>
          </w:p>
        </w:tc>
        <w:tc>
          <w:tcPr>
            <w:tcW w:w="1311" w:type="dxa"/>
          </w:tcPr>
          <w:p w14:paraId="3EF772F3" w14:textId="77777777" w:rsidR="00E3661D" w:rsidRPr="00DD6036" w:rsidRDefault="00E3661D" w:rsidP="00E3661D">
            <w:pPr>
              <w:jc w:val="both"/>
              <w:rPr>
                <w:rFonts w:ascii="Arial" w:eastAsiaTheme="minorEastAsia" w:hAnsi="Arial" w:cs="Arial"/>
                <w:color w:val="1F2A44"/>
              </w:rPr>
            </w:pPr>
            <w:r>
              <w:rPr>
                <w:rFonts w:ascii="Arial" w:eastAsiaTheme="minorEastAsia" w:hAnsi="Arial" w:cs="Arial"/>
                <w:color w:val="1F2A44"/>
              </w:rPr>
              <w:t>D</w:t>
            </w:r>
          </w:p>
        </w:tc>
        <w:tc>
          <w:tcPr>
            <w:tcW w:w="1288" w:type="dxa"/>
          </w:tcPr>
          <w:p w14:paraId="3601AF8A" w14:textId="77777777" w:rsidR="00E3661D" w:rsidRPr="00DD6036" w:rsidRDefault="00E3661D" w:rsidP="00E3661D">
            <w:pPr>
              <w:jc w:val="both"/>
              <w:rPr>
                <w:rFonts w:ascii="Arial" w:eastAsiaTheme="minorEastAsia" w:hAnsi="Arial" w:cs="Arial"/>
                <w:color w:val="1F2A44"/>
              </w:rPr>
            </w:pPr>
            <w:r>
              <w:rPr>
                <w:rFonts w:ascii="Arial" w:eastAsiaTheme="minorEastAsia" w:hAnsi="Arial" w:cs="Arial"/>
                <w:color w:val="1F2A44"/>
              </w:rPr>
              <w:t>A/I</w:t>
            </w:r>
          </w:p>
        </w:tc>
      </w:tr>
      <w:tr w:rsidR="00E3661D" w:rsidRPr="00DD6036" w14:paraId="6EC325FF" w14:textId="77777777" w:rsidTr="00CA5E10">
        <w:trPr>
          <w:trHeight w:val="277"/>
        </w:trPr>
        <w:tc>
          <w:tcPr>
            <w:tcW w:w="6464" w:type="dxa"/>
            <w:shd w:val="clear" w:color="auto" w:fill="1F2A44"/>
          </w:tcPr>
          <w:p w14:paraId="284E445A" w14:textId="77777777" w:rsidR="00E3661D" w:rsidRPr="00DD6036" w:rsidRDefault="00E3661D" w:rsidP="00E3661D">
            <w:pPr>
              <w:spacing w:line="276" w:lineRule="auto"/>
              <w:ind w:right="144"/>
              <w:contextualSpacing/>
              <w:jc w:val="both"/>
              <w:rPr>
                <w:rFonts w:ascii="Arial" w:eastAsiaTheme="minorEastAsia" w:hAnsi="Arial" w:cs="Arial"/>
                <w:b/>
                <w:color w:val="FFFFFF" w:themeColor="background1"/>
              </w:rPr>
            </w:pPr>
            <w:r w:rsidRPr="00DD6036">
              <w:rPr>
                <w:rFonts w:ascii="Arial" w:eastAsiaTheme="minorEastAsia" w:hAnsi="Arial" w:cs="Arial"/>
                <w:b/>
                <w:color w:val="FFFFFF" w:themeColor="background1"/>
              </w:rPr>
              <w:t>Personal Attributes</w:t>
            </w:r>
          </w:p>
        </w:tc>
        <w:tc>
          <w:tcPr>
            <w:tcW w:w="1311" w:type="dxa"/>
            <w:shd w:val="clear" w:color="auto" w:fill="1F2A44"/>
          </w:tcPr>
          <w:p w14:paraId="5DA1060A" w14:textId="77777777" w:rsidR="00E3661D" w:rsidRPr="00DD6036" w:rsidRDefault="00E3661D" w:rsidP="00E3661D">
            <w:pPr>
              <w:spacing w:line="264" w:lineRule="auto"/>
              <w:jc w:val="both"/>
              <w:rPr>
                <w:rFonts w:ascii="Arial" w:eastAsiaTheme="minorEastAsia" w:hAnsi="Arial" w:cs="Arial"/>
                <w:color w:val="1F2A44"/>
              </w:rPr>
            </w:pPr>
          </w:p>
        </w:tc>
        <w:tc>
          <w:tcPr>
            <w:tcW w:w="1288" w:type="dxa"/>
            <w:shd w:val="clear" w:color="auto" w:fill="1F2A44"/>
          </w:tcPr>
          <w:p w14:paraId="05718334" w14:textId="77777777" w:rsidR="00E3661D" w:rsidRPr="00DD6036" w:rsidRDefault="00E3661D" w:rsidP="00E3661D">
            <w:pPr>
              <w:spacing w:line="264" w:lineRule="auto"/>
              <w:jc w:val="both"/>
              <w:rPr>
                <w:rFonts w:ascii="Arial" w:eastAsiaTheme="minorEastAsia" w:hAnsi="Arial" w:cs="Arial"/>
                <w:color w:val="1F2A44"/>
              </w:rPr>
            </w:pPr>
          </w:p>
        </w:tc>
      </w:tr>
      <w:tr w:rsidR="00E3661D" w:rsidRPr="00DD6036" w14:paraId="756C565B" w14:textId="77777777" w:rsidTr="003A227B">
        <w:trPr>
          <w:trHeight w:val="268"/>
        </w:trPr>
        <w:tc>
          <w:tcPr>
            <w:tcW w:w="6464" w:type="dxa"/>
          </w:tcPr>
          <w:p w14:paraId="4F95AC1C"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b/>
                <w:color w:val="1F2A44"/>
              </w:rPr>
              <w:t>Proactivity</w:t>
            </w:r>
            <w:r w:rsidRPr="00DD6036">
              <w:rPr>
                <w:rFonts w:ascii="Arial" w:eastAsiaTheme="minorEastAsia" w:hAnsi="Arial" w:cs="Arial"/>
                <w:color w:val="1F2A44"/>
              </w:rPr>
              <w:t xml:space="preserve"> – Quick thinking with a high level use of initiative</w:t>
            </w:r>
          </w:p>
        </w:tc>
        <w:tc>
          <w:tcPr>
            <w:tcW w:w="1311" w:type="dxa"/>
          </w:tcPr>
          <w:p w14:paraId="3BF88D68"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4955A373" w14:textId="77777777" w:rsidR="00E3661D" w:rsidRPr="00DD6036" w:rsidRDefault="00E3661D" w:rsidP="00E3661D">
            <w:pPr>
              <w:spacing w:line="264" w:lineRule="auto"/>
              <w:jc w:val="both"/>
              <w:rPr>
                <w:rFonts w:ascii="Arial" w:eastAsiaTheme="minorEastAsia" w:hAnsi="Arial" w:cs="Arial"/>
                <w:color w:val="1F2A44"/>
              </w:rPr>
            </w:pPr>
            <w:r w:rsidRPr="00B47716">
              <w:rPr>
                <w:rFonts w:ascii="Arial" w:eastAsiaTheme="minorEastAsia" w:hAnsi="Arial" w:cs="Arial"/>
                <w:color w:val="1F2A44"/>
              </w:rPr>
              <w:t>A/I</w:t>
            </w:r>
          </w:p>
        </w:tc>
      </w:tr>
      <w:tr w:rsidR="00E3661D" w:rsidRPr="00DD6036" w14:paraId="20FFCBA9" w14:textId="77777777" w:rsidTr="003A227B">
        <w:trPr>
          <w:trHeight w:val="527"/>
        </w:trPr>
        <w:tc>
          <w:tcPr>
            <w:tcW w:w="6464" w:type="dxa"/>
          </w:tcPr>
          <w:p w14:paraId="5839CA42"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b/>
                <w:color w:val="1F2A44"/>
              </w:rPr>
              <w:t>Resilience</w:t>
            </w:r>
            <w:r w:rsidRPr="00DD6036">
              <w:rPr>
                <w:rFonts w:ascii="Arial" w:eastAsiaTheme="minorEastAsia" w:hAnsi="Arial" w:cs="Arial"/>
                <w:color w:val="1F2A44"/>
              </w:rPr>
              <w:t xml:space="preserve"> – Solves problems, takes learning on board from mistakes to aid personal and professional growth</w:t>
            </w:r>
          </w:p>
        </w:tc>
        <w:tc>
          <w:tcPr>
            <w:tcW w:w="1311" w:type="dxa"/>
          </w:tcPr>
          <w:p w14:paraId="3C1120B7"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7820E50B" w14:textId="77777777" w:rsidR="00E3661D" w:rsidRPr="00DD6036" w:rsidRDefault="00E3661D" w:rsidP="00E3661D">
            <w:pPr>
              <w:spacing w:line="264" w:lineRule="auto"/>
              <w:jc w:val="both"/>
              <w:rPr>
                <w:rFonts w:ascii="Arial" w:eastAsiaTheme="minorEastAsia" w:hAnsi="Arial" w:cs="Arial"/>
                <w:color w:val="1F2A44"/>
              </w:rPr>
            </w:pPr>
            <w:r w:rsidRPr="00B47716">
              <w:rPr>
                <w:rFonts w:ascii="Arial" w:eastAsiaTheme="minorEastAsia" w:hAnsi="Arial" w:cs="Arial"/>
                <w:color w:val="1F2A44"/>
              </w:rPr>
              <w:t>A/I</w:t>
            </w:r>
          </w:p>
        </w:tc>
      </w:tr>
      <w:tr w:rsidR="00E3661D" w:rsidRPr="00DD6036" w14:paraId="4F3345B6" w14:textId="77777777" w:rsidTr="003A227B">
        <w:trPr>
          <w:trHeight w:val="397"/>
        </w:trPr>
        <w:tc>
          <w:tcPr>
            <w:tcW w:w="6464" w:type="dxa"/>
          </w:tcPr>
          <w:p w14:paraId="1034E532"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b/>
                <w:color w:val="1F2A44"/>
              </w:rPr>
              <w:t>Adaptability</w:t>
            </w:r>
            <w:r w:rsidRPr="00DD6036">
              <w:rPr>
                <w:rFonts w:ascii="Arial" w:eastAsiaTheme="minorEastAsia" w:hAnsi="Arial" w:cs="Arial"/>
                <w:color w:val="1F2A44"/>
              </w:rPr>
              <w:t xml:space="preserve"> – Can work in fast-paced changing environments </w:t>
            </w:r>
          </w:p>
        </w:tc>
        <w:tc>
          <w:tcPr>
            <w:tcW w:w="1311" w:type="dxa"/>
          </w:tcPr>
          <w:p w14:paraId="584957A0"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10B37244" w14:textId="77777777" w:rsidR="00E3661D" w:rsidRPr="00DD6036" w:rsidRDefault="00E3661D" w:rsidP="00E3661D">
            <w:pPr>
              <w:spacing w:line="264" w:lineRule="auto"/>
              <w:jc w:val="both"/>
              <w:rPr>
                <w:rFonts w:ascii="Arial" w:eastAsiaTheme="minorEastAsia" w:hAnsi="Arial" w:cs="Arial"/>
                <w:color w:val="1F2A44"/>
              </w:rPr>
            </w:pPr>
            <w:r w:rsidRPr="00B47716">
              <w:rPr>
                <w:rFonts w:ascii="Arial" w:eastAsiaTheme="minorEastAsia" w:hAnsi="Arial" w:cs="Arial"/>
                <w:color w:val="1F2A44"/>
              </w:rPr>
              <w:t>A/I</w:t>
            </w:r>
          </w:p>
        </w:tc>
      </w:tr>
      <w:tr w:rsidR="00E3661D" w:rsidRPr="00DD6036" w14:paraId="2D6C93A2" w14:textId="77777777" w:rsidTr="003A227B">
        <w:trPr>
          <w:trHeight w:val="536"/>
        </w:trPr>
        <w:tc>
          <w:tcPr>
            <w:tcW w:w="6464" w:type="dxa"/>
          </w:tcPr>
          <w:p w14:paraId="7D063AFE"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b/>
                <w:color w:val="1F2A44"/>
              </w:rPr>
              <w:t>Confidence</w:t>
            </w:r>
            <w:r w:rsidRPr="00DD6036">
              <w:rPr>
                <w:rFonts w:ascii="Arial" w:eastAsiaTheme="minorEastAsia" w:hAnsi="Arial" w:cs="Arial"/>
                <w:color w:val="1F2A44"/>
              </w:rPr>
              <w:t xml:space="preserve"> – Has confidence in own abilities, has good eye contact and able to communicate clearly and concisely</w:t>
            </w:r>
          </w:p>
        </w:tc>
        <w:tc>
          <w:tcPr>
            <w:tcW w:w="1311" w:type="dxa"/>
          </w:tcPr>
          <w:p w14:paraId="73122758"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1A7C4B97" w14:textId="77777777" w:rsidR="00E3661D" w:rsidRPr="00DD6036" w:rsidRDefault="00E3661D" w:rsidP="00E3661D">
            <w:pPr>
              <w:spacing w:line="264" w:lineRule="auto"/>
              <w:jc w:val="both"/>
              <w:rPr>
                <w:rFonts w:ascii="Arial" w:eastAsiaTheme="minorEastAsia" w:hAnsi="Arial" w:cs="Arial"/>
                <w:color w:val="1F2A44"/>
              </w:rPr>
            </w:pPr>
            <w:r w:rsidRPr="00B47716">
              <w:rPr>
                <w:rFonts w:ascii="Arial" w:eastAsiaTheme="minorEastAsia" w:hAnsi="Arial" w:cs="Arial"/>
                <w:color w:val="1F2A44"/>
              </w:rPr>
              <w:t>A/I</w:t>
            </w:r>
          </w:p>
        </w:tc>
      </w:tr>
      <w:tr w:rsidR="00E3661D" w:rsidRPr="00DD6036" w14:paraId="0CE32792" w14:textId="77777777" w:rsidTr="003A227B">
        <w:trPr>
          <w:trHeight w:val="259"/>
        </w:trPr>
        <w:tc>
          <w:tcPr>
            <w:tcW w:w="6464" w:type="dxa"/>
          </w:tcPr>
          <w:p w14:paraId="39687509"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b/>
                <w:color w:val="1F2A44"/>
              </w:rPr>
              <w:lastRenderedPageBreak/>
              <w:t>Team Work</w:t>
            </w:r>
            <w:r w:rsidRPr="00DD6036">
              <w:rPr>
                <w:rFonts w:ascii="Arial" w:eastAsiaTheme="minorEastAsia" w:hAnsi="Arial" w:cs="Arial"/>
                <w:color w:val="1F2A44"/>
              </w:rPr>
              <w:t xml:space="preserve"> – Works in harmony with colleagues to deliver results </w:t>
            </w:r>
          </w:p>
        </w:tc>
        <w:tc>
          <w:tcPr>
            <w:tcW w:w="1311" w:type="dxa"/>
          </w:tcPr>
          <w:p w14:paraId="775EA32C"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04A6C513" w14:textId="77777777" w:rsidR="00E3661D" w:rsidRPr="00DD6036" w:rsidRDefault="00E3661D" w:rsidP="00E3661D">
            <w:pPr>
              <w:spacing w:line="264" w:lineRule="auto"/>
              <w:jc w:val="both"/>
              <w:rPr>
                <w:rFonts w:ascii="Arial" w:eastAsiaTheme="minorEastAsia" w:hAnsi="Arial" w:cs="Arial"/>
                <w:color w:val="1F2A44"/>
              </w:rPr>
            </w:pPr>
            <w:r w:rsidRPr="00B47716">
              <w:rPr>
                <w:rFonts w:ascii="Arial" w:eastAsiaTheme="minorEastAsia" w:hAnsi="Arial" w:cs="Arial"/>
                <w:color w:val="1F2A44"/>
              </w:rPr>
              <w:t>A/I</w:t>
            </w:r>
          </w:p>
        </w:tc>
      </w:tr>
      <w:tr w:rsidR="00E3661D" w:rsidRPr="00DD6036" w14:paraId="00A3C793" w14:textId="77777777" w:rsidTr="003A227B">
        <w:trPr>
          <w:trHeight w:val="536"/>
        </w:trPr>
        <w:tc>
          <w:tcPr>
            <w:tcW w:w="6464" w:type="dxa"/>
          </w:tcPr>
          <w:p w14:paraId="0171D253" w14:textId="77777777" w:rsidR="00E3661D" w:rsidRPr="00DD6036" w:rsidRDefault="00E3661D" w:rsidP="00E3661D">
            <w:pPr>
              <w:spacing w:line="264" w:lineRule="auto"/>
              <w:jc w:val="both"/>
              <w:rPr>
                <w:rFonts w:ascii="Arial" w:eastAsiaTheme="minorEastAsia" w:hAnsi="Arial" w:cs="Arial"/>
                <w:b/>
                <w:color w:val="1F2A44"/>
              </w:rPr>
            </w:pPr>
            <w:r w:rsidRPr="00DD6036">
              <w:rPr>
                <w:rFonts w:ascii="Arial" w:eastAsiaTheme="minorEastAsia" w:hAnsi="Arial" w:cs="Arial"/>
                <w:b/>
                <w:color w:val="1F2A44"/>
              </w:rPr>
              <w:t>Open to Feedback</w:t>
            </w:r>
            <w:r w:rsidRPr="00DD6036">
              <w:rPr>
                <w:rFonts w:ascii="Arial" w:eastAsiaTheme="minorEastAsia" w:hAnsi="Arial" w:cs="Arial"/>
                <w:color w:val="1F2A44"/>
              </w:rPr>
              <w:t xml:space="preserve"> - Open to constructive feedback in order to further develop</w:t>
            </w:r>
          </w:p>
        </w:tc>
        <w:tc>
          <w:tcPr>
            <w:tcW w:w="1311" w:type="dxa"/>
          </w:tcPr>
          <w:p w14:paraId="069E7C2B"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090E3213" w14:textId="77777777" w:rsidR="00E3661D" w:rsidRPr="00DD6036" w:rsidRDefault="00E3661D" w:rsidP="00E3661D">
            <w:pPr>
              <w:spacing w:line="264" w:lineRule="auto"/>
              <w:jc w:val="both"/>
              <w:rPr>
                <w:rFonts w:ascii="Arial" w:eastAsiaTheme="minorEastAsia" w:hAnsi="Arial" w:cs="Arial"/>
                <w:color w:val="1F2A44"/>
              </w:rPr>
            </w:pPr>
            <w:r w:rsidRPr="00B47716">
              <w:rPr>
                <w:rFonts w:ascii="Arial" w:eastAsiaTheme="minorEastAsia" w:hAnsi="Arial" w:cs="Arial"/>
                <w:color w:val="1F2A44"/>
              </w:rPr>
              <w:t>A/I</w:t>
            </w:r>
          </w:p>
        </w:tc>
      </w:tr>
      <w:tr w:rsidR="00E3661D" w:rsidRPr="00DD6036" w14:paraId="43B189CF" w14:textId="77777777" w:rsidTr="003A227B">
        <w:trPr>
          <w:trHeight w:val="536"/>
        </w:trPr>
        <w:tc>
          <w:tcPr>
            <w:tcW w:w="6464" w:type="dxa"/>
          </w:tcPr>
          <w:p w14:paraId="262BFD3F" w14:textId="77777777" w:rsidR="00E3661D" w:rsidRPr="00DD6036" w:rsidRDefault="00E3661D" w:rsidP="00E3661D">
            <w:pPr>
              <w:spacing w:line="264" w:lineRule="auto"/>
              <w:jc w:val="both"/>
              <w:rPr>
                <w:rFonts w:ascii="Arial" w:eastAsiaTheme="minorEastAsia" w:hAnsi="Arial" w:cs="Arial"/>
                <w:b/>
                <w:color w:val="1F2A44"/>
              </w:rPr>
            </w:pPr>
            <w:r w:rsidRPr="00DD6036">
              <w:rPr>
                <w:rFonts w:ascii="Arial" w:eastAsiaTheme="minorEastAsia" w:hAnsi="Arial" w:cs="Arial"/>
                <w:b/>
                <w:color w:val="1F2A44"/>
              </w:rPr>
              <w:t xml:space="preserve">Innovative –  </w:t>
            </w:r>
            <w:r w:rsidRPr="00DD6036">
              <w:rPr>
                <w:rFonts w:ascii="Arial" w:eastAsiaTheme="minorEastAsia" w:hAnsi="Arial" w:cs="Arial"/>
                <w:color w:val="1F2A44"/>
              </w:rPr>
              <w:t>Continually searching for better ways of working</w:t>
            </w:r>
            <w:r w:rsidRPr="00DD6036">
              <w:rPr>
                <w:rFonts w:ascii="Arial" w:eastAsiaTheme="minorEastAsia" w:hAnsi="Arial" w:cs="Arial"/>
                <w:b/>
                <w:color w:val="1F2A44"/>
              </w:rPr>
              <w:t xml:space="preserve"> </w:t>
            </w:r>
          </w:p>
        </w:tc>
        <w:tc>
          <w:tcPr>
            <w:tcW w:w="1311" w:type="dxa"/>
          </w:tcPr>
          <w:p w14:paraId="009F1152" w14:textId="77777777" w:rsidR="00E3661D" w:rsidRPr="00DD6036" w:rsidRDefault="00E3661D" w:rsidP="00E3661D">
            <w:pPr>
              <w:spacing w:line="264" w:lineRule="auto"/>
              <w:jc w:val="both"/>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7168271D" w14:textId="77777777" w:rsidR="00E3661D" w:rsidRPr="00DD6036" w:rsidRDefault="00E3661D" w:rsidP="00E3661D">
            <w:pPr>
              <w:spacing w:line="264" w:lineRule="auto"/>
              <w:jc w:val="both"/>
              <w:rPr>
                <w:rFonts w:ascii="Arial" w:eastAsiaTheme="minorEastAsia" w:hAnsi="Arial" w:cs="Arial"/>
                <w:color w:val="1F2A44"/>
              </w:rPr>
            </w:pPr>
            <w:r w:rsidRPr="00B47716">
              <w:rPr>
                <w:rFonts w:ascii="Arial" w:eastAsiaTheme="minorEastAsia" w:hAnsi="Arial" w:cs="Arial"/>
                <w:color w:val="1F2A44"/>
              </w:rPr>
              <w:t>A/I</w:t>
            </w:r>
          </w:p>
        </w:tc>
      </w:tr>
      <w:tr w:rsidR="00E3661D" w:rsidRPr="00DD6036" w14:paraId="732E4B2F" w14:textId="77777777" w:rsidTr="003A227B">
        <w:trPr>
          <w:trHeight w:val="231"/>
        </w:trPr>
        <w:tc>
          <w:tcPr>
            <w:tcW w:w="6464" w:type="dxa"/>
            <w:shd w:val="clear" w:color="auto" w:fill="1F2A44"/>
          </w:tcPr>
          <w:p w14:paraId="0D009C66" w14:textId="77777777" w:rsidR="00E3661D" w:rsidRPr="00DD6036" w:rsidRDefault="00E3661D" w:rsidP="00E3661D">
            <w:pPr>
              <w:jc w:val="both"/>
              <w:rPr>
                <w:rFonts w:ascii="Arial" w:hAnsi="Arial" w:cs="Arial"/>
                <w:b/>
                <w:color w:val="FFFFFF" w:themeColor="background1"/>
              </w:rPr>
            </w:pPr>
            <w:r w:rsidRPr="00DD6036">
              <w:rPr>
                <w:rFonts w:ascii="Arial" w:hAnsi="Arial" w:cs="Arial"/>
                <w:b/>
                <w:color w:val="FFFFFF" w:themeColor="background1"/>
              </w:rPr>
              <w:t>Qualification</w:t>
            </w:r>
          </w:p>
        </w:tc>
        <w:tc>
          <w:tcPr>
            <w:tcW w:w="1311" w:type="dxa"/>
            <w:shd w:val="clear" w:color="auto" w:fill="1F2A44"/>
          </w:tcPr>
          <w:p w14:paraId="6B7CB27E" w14:textId="77777777" w:rsidR="00E3661D" w:rsidRPr="00DD6036" w:rsidRDefault="00E3661D" w:rsidP="00E3661D">
            <w:pPr>
              <w:jc w:val="both"/>
              <w:rPr>
                <w:rFonts w:ascii="Arial" w:hAnsi="Arial" w:cs="Arial"/>
                <w:b/>
                <w:color w:val="FFFFFF" w:themeColor="background1"/>
                <w:sz w:val="32"/>
              </w:rPr>
            </w:pPr>
          </w:p>
        </w:tc>
        <w:tc>
          <w:tcPr>
            <w:tcW w:w="1288" w:type="dxa"/>
            <w:shd w:val="clear" w:color="auto" w:fill="1F2A44"/>
          </w:tcPr>
          <w:p w14:paraId="29D889E1" w14:textId="77777777" w:rsidR="00E3661D" w:rsidRPr="00DD6036" w:rsidRDefault="00E3661D" w:rsidP="00E3661D">
            <w:pPr>
              <w:jc w:val="both"/>
              <w:rPr>
                <w:rFonts w:ascii="Arial" w:hAnsi="Arial" w:cs="Arial"/>
                <w:b/>
                <w:color w:val="FFFFFF" w:themeColor="background1"/>
                <w:sz w:val="32"/>
              </w:rPr>
            </w:pPr>
          </w:p>
        </w:tc>
      </w:tr>
      <w:tr w:rsidR="00ED4455" w:rsidRPr="00DD6036" w14:paraId="378B7D5F" w14:textId="77777777" w:rsidTr="005A5A2B">
        <w:trPr>
          <w:trHeight w:val="543"/>
        </w:trPr>
        <w:tc>
          <w:tcPr>
            <w:tcW w:w="6464" w:type="dxa"/>
          </w:tcPr>
          <w:p w14:paraId="52075118" w14:textId="77777777" w:rsidR="00ED4455" w:rsidRPr="007B50A5" w:rsidRDefault="00ED4455" w:rsidP="00E3661D">
            <w:pPr>
              <w:spacing w:line="276" w:lineRule="auto"/>
              <w:ind w:right="144"/>
              <w:contextualSpacing/>
              <w:jc w:val="both"/>
              <w:rPr>
                <w:rFonts w:ascii="Arial" w:hAnsi="Arial" w:cs="Arial"/>
                <w:lang w:eastAsia="en-GB"/>
              </w:rPr>
            </w:pPr>
            <w:r>
              <w:rPr>
                <w:rFonts w:ascii="Arial" w:hAnsi="Arial" w:cs="Arial"/>
                <w:lang w:eastAsia="en-GB"/>
              </w:rPr>
              <w:t>A relevant qualification in business, leadership or management</w:t>
            </w:r>
            <w:r w:rsidR="00054A79">
              <w:rPr>
                <w:rFonts w:ascii="Arial" w:hAnsi="Arial" w:cs="Arial"/>
                <w:lang w:eastAsia="en-GB"/>
              </w:rPr>
              <w:t xml:space="preserve"> </w:t>
            </w:r>
            <w:r w:rsidR="00054A79" w:rsidRPr="003C54DF">
              <w:rPr>
                <w:rFonts w:ascii="Arial" w:hAnsi="Arial" w:cs="Arial"/>
                <w:shd w:val="clear" w:color="auto" w:fill="FFFFFF" w:themeFill="background1"/>
                <w:lang w:eastAsia="en-GB"/>
              </w:rPr>
              <w:t>(or working towards)</w:t>
            </w:r>
          </w:p>
        </w:tc>
        <w:tc>
          <w:tcPr>
            <w:tcW w:w="1311" w:type="dxa"/>
          </w:tcPr>
          <w:p w14:paraId="7DBEEBD8" w14:textId="77777777" w:rsidR="00ED4455" w:rsidRPr="00DD6036" w:rsidRDefault="00ED4455" w:rsidP="00E3661D">
            <w:pPr>
              <w:spacing w:line="264" w:lineRule="auto"/>
              <w:jc w:val="both"/>
              <w:rPr>
                <w:rFonts w:ascii="Arial" w:eastAsiaTheme="minorEastAsia" w:hAnsi="Arial" w:cs="Arial"/>
                <w:color w:val="1F2A44"/>
              </w:rPr>
            </w:pPr>
            <w:r>
              <w:rPr>
                <w:rFonts w:ascii="Arial" w:eastAsiaTheme="minorEastAsia" w:hAnsi="Arial" w:cs="Arial"/>
                <w:color w:val="1F2A44"/>
              </w:rPr>
              <w:t>E</w:t>
            </w:r>
          </w:p>
        </w:tc>
        <w:tc>
          <w:tcPr>
            <w:tcW w:w="1288" w:type="dxa"/>
          </w:tcPr>
          <w:p w14:paraId="206AAD6A" w14:textId="77777777" w:rsidR="00ED4455" w:rsidRPr="00102111" w:rsidRDefault="00ED4455" w:rsidP="00E3661D">
            <w:pPr>
              <w:spacing w:line="264" w:lineRule="auto"/>
              <w:jc w:val="both"/>
              <w:rPr>
                <w:rFonts w:ascii="Arial" w:eastAsiaTheme="minorEastAsia" w:hAnsi="Arial" w:cs="Arial"/>
                <w:color w:val="1F2A44"/>
              </w:rPr>
            </w:pPr>
            <w:r>
              <w:rPr>
                <w:rFonts w:ascii="Arial" w:eastAsiaTheme="minorEastAsia" w:hAnsi="Arial" w:cs="Arial"/>
                <w:color w:val="1F2A44"/>
              </w:rPr>
              <w:t>A/I</w:t>
            </w:r>
          </w:p>
        </w:tc>
      </w:tr>
      <w:tr w:rsidR="00E3661D" w:rsidRPr="00DD6036" w14:paraId="55335C3A" w14:textId="77777777" w:rsidTr="005A5A2B">
        <w:trPr>
          <w:trHeight w:val="543"/>
        </w:trPr>
        <w:tc>
          <w:tcPr>
            <w:tcW w:w="6464" w:type="dxa"/>
          </w:tcPr>
          <w:p w14:paraId="7D557262" w14:textId="77777777" w:rsidR="00E3661D" w:rsidRPr="007B50A5" w:rsidRDefault="00E3661D" w:rsidP="00E3661D">
            <w:pPr>
              <w:spacing w:line="276" w:lineRule="auto"/>
              <w:ind w:right="144"/>
              <w:contextualSpacing/>
              <w:jc w:val="both"/>
              <w:rPr>
                <w:rFonts w:ascii="Arial" w:hAnsi="Arial" w:cs="Arial"/>
                <w:lang w:eastAsia="en-GB"/>
              </w:rPr>
            </w:pPr>
            <w:r w:rsidRPr="007B50A5">
              <w:rPr>
                <w:rFonts w:ascii="Arial" w:hAnsi="Arial" w:cs="Arial"/>
                <w:lang w:eastAsia="en-GB"/>
              </w:rPr>
              <w:t xml:space="preserve">A </w:t>
            </w:r>
            <w:r w:rsidR="00ED4455">
              <w:rPr>
                <w:rFonts w:ascii="Arial" w:hAnsi="Arial" w:cs="Arial"/>
                <w:lang w:eastAsia="en-GB"/>
              </w:rPr>
              <w:t>L</w:t>
            </w:r>
            <w:r w:rsidRPr="007B50A5">
              <w:rPr>
                <w:rFonts w:ascii="Arial" w:hAnsi="Arial" w:cs="Arial"/>
                <w:lang w:eastAsia="en-GB"/>
              </w:rPr>
              <w:t>evel 5 management qualification (or working towards).</w:t>
            </w:r>
          </w:p>
          <w:p w14:paraId="521227BD" w14:textId="77777777" w:rsidR="00E3661D" w:rsidRPr="00DD6036" w:rsidRDefault="00E3661D" w:rsidP="00E3661D">
            <w:pPr>
              <w:pStyle w:val="NoSpacing"/>
              <w:jc w:val="both"/>
              <w:rPr>
                <w:rFonts w:ascii="Arial" w:eastAsiaTheme="minorEastAsia" w:hAnsi="Arial" w:cs="Arial"/>
                <w:b/>
                <w:color w:val="1F2A44"/>
              </w:rPr>
            </w:pPr>
          </w:p>
        </w:tc>
        <w:tc>
          <w:tcPr>
            <w:tcW w:w="1311" w:type="dxa"/>
          </w:tcPr>
          <w:p w14:paraId="1D8B6D88" w14:textId="77777777" w:rsidR="00E3661D" w:rsidRPr="00DD6036" w:rsidRDefault="00ED4455" w:rsidP="00E3661D">
            <w:pPr>
              <w:spacing w:line="264" w:lineRule="auto"/>
              <w:jc w:val="both"/>
              <w:rPr>
                <w:rFonts w:ascii="Arial" w:eastAsiaTheme="minorEastAsia" w:hAnsi="Arial" w:cs="Arial"/>
                <w:color w:val="1F2A44"/>
              </w:rPr>
            </w:pPr>
            <w:r>
              <w:rPr>
                <w:rFonts w:ascii="Arial" w:eastAsiaTheme="minorEastAsia" w:hAnsi="Arial" w:cs="Arial"/>
                <w:color w:val="1F2A44"/>
              </w:rPr>
              <w:t>D</w:t>
            </w:r>
          </w:p>
        </w:tc>
        <w:tc>
          <w:tcPr>
            <w:tcW w:w="1288" w:type="dxa"/>
          </w:tcPr>
          <w:p w14:paraId="08F5B527" w14:textId="77777777" w:rsidR="00E3661D" w:rsidRPr="00DD6036" w:rsidRDefault="00E3661D" w:rsidP="00E3661D">
            <w:pPr>
              <w:spacing w:line="264" w:lineRule="auto"/>
              <w:jc w:val="both"/>
              <w:rPr>
                <w:rFonts w:ascii="Arial" w:eastAsiaTheme="minorEastAsia" w:hAnsi="Arial" w:cs="Arial"/>
                <w:color w:val="1F2A44"/>
              </w:rPr>
            </w:pPr>
            <w:r w:rsidRPr="00102111">
              <w:rPr>
                <w:rFonts w:ascii="Arial" w:eastAsiaTheme="minorEastAsia" w:hAnsi="Arial" w:cs="Arial"/>
                <w:color w:val="1F2A44"/>
              </w:rPr>
              <w:t>A/I</w:t>
            </w:r>
          </w:p>
        </w:tc>
      </w:tr>
      <w:tr w:rsidR="00E3661D" w:rsidRPr="00DD6036" w14:paraId="14DB4129" w14:textId="77777777" w:rsidTr="005A5A2B">
        <w:trPr>
          <w:trHeight w:val="543"/>
        </w:trPr>
        <w:tc>
          <w:tcPr>
            <w:tcW w:w="6464" w:type="dxa"/>
          </w:tcPr>
          <w:p w14:paraId="2E660CB7" w14:textId="77777777" w:rsidR="00E3661D" w:rsidRPr="00DD6036" w:rsidRDefault="00ED4455" w:rsidP="00E3661D">
            <w:pPr>
              <w:pStyle w:val="NoSpacing"/>
              <w:jc w:val="both"/>
              <w:rPr>
                <w:rFonts w:ascii="Arial" w:hAnsi="Arial" w:cs="Arial"/>
              </w:rPr>
            </w:pPr>
            <w:r>
              <w:rPr>
                <w:rFonts w:ascii="Arial" w:hAnsi="Arial" w:cs="Arial"/>
                <w:lang w:eastAsia="en-GB"/>
              </w:rPr>
              <w:t xml:space="preserve">A Coaching, Supervision or </w:t>
            </w:r>
            <w:r w:rsidR="00E3661D" w:rsidRPr="00F2360A">
              <w:rPr>
                <w:rFonts w:ascii="Arial" w:hAnsi="Arial" w:cs="Arial"/>
                <w:lang w:eastAsia="en-GB"/>
              </w:rPr>
              <w:t>Counselling qualification.</w:t>
            </w:r>
          </w:p>
        </w:tc>
        <w:tc>
          <w:tcPr>
            <w:tcW w:w="1311" w:type="dxa"/>
          </w:tcPr>
          <w:p w14:paraId="1C0294AF" w14:textId="77777777" w:rsidR="00E3661D" w:rsidRPr="00DD6036" w:rsidRDefault="00E3661D" w:rsidP="00E3661D">
            <w:pPr>
              <w:spacing w:line="264" w:lineRule="auto"/>
              <w:jc w:val="both"/>
              <w:rPr>
                <w:rFonts w:ascii="Arial" w:eastAsiaTheme="minorEastAsia" w:hAnsi="Arial" w:cs="Arial"/>
                <w:color w:val="1F2A44"/>
              </w:rPr>
            </w:pPr>
            <w:r>
              <w:rPr>
                <w:rFonts w:ascii="Arial" w:eastAsiaTheme="minorEastAsia" w:hAnsi="Arial" w:cs="Arial"/>
                <w:color w:val="1F2A44"/>
              </w:rPr>
              <w:t>D</w:t>
            </w:r>
          </w:p>
        </w:tc>
        <w:tc>
          <w:tcPr>
            <w:tcW w:w="1288" w:type="dxa"/>
          </w:tcPr>
          <w:p w14:paraId="2A0ECD00" w14:textId="77777777" w:rsidR="00E3661D" w:rsidRPr="00DD6036" w:rsidRDefault="00E3661D" w:rsidP="00E3661D">
            <w:pPr>
              <w:spacing w:line="264" w:lineRule="auto"/>
              <w:jc w:val="both"/>
              <w:rPr>
                <w:rFonts w:ascii="Arial" w:eastAsiaTheme="minorEastAsia" w:hAnsi="Arial" w:cs="Arial"/>
                <w:color w:val="1F2A44"/>
              </w:rPr>
            </w:pPr>
            <w:r w:rsidRPr="00102111">
              <w:rPr>
                <w:rFonts w:ascii="Arial" w:eastAsiaTheme="minorEastAsia" w:hAnsi="Arial" w:cs="Arial"/>
                <w:color w:val="1F2A44"/>
              </w:rPr>
              <w:t>A/I</w:t>
            </w:r>
          </w:p>
        </w:tc>
      </w:tr>
    </w:tbl>
    <w:p w14:paraId="3A5F724D" w14:textId="77777777" w:rsidR="00A603F3" w:rsidRPr="00DD6036" w:rsidRDefault="00A603F3" w:rsidP="009E23F9">
      <w:pPr>
        <w:spacing w:after="0" w:line="264" w:lineRule="auto"/>
        <w:contextualSpacing/>
        <w:jc w:val="both"/>
        <w:rPr>
          <w:rFonts w:ascii="Arial" w:eastAsiaTheme="minorEastAsia" w:hAnsi="Arial" w:cs="Arial"/>
        </w:rPr>
      </w:pPr>
    </w:p>
    <w:sectPr w:rsidR="00A603F3" w:rsidRPr="00DD6036" w:rsidSect="00985773">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586BB" w14:textId="77777777" w:rsidR="00985773" w:rsidRDefault="00985773" w:rsidP="00E513CD">
      <w:pPr>
        <w:spacing w:after="0" w:line="240" w:lineRule="auto"/>
      </w:pPr>
      <w:r>
        <w:separator/>
      </w:r>
    </w:p>
  </w:endnote>
  <w:endnote w:type="continuationSeparator" w:id="0">
    <w:p w14:paraId="5CBBE20E" w14:textId="77777777" w:rsidR="00985773" w:rsidRDefault="00985773"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047DE" w14:textId="77777777" w:rsidR="003B2BDE" w:rsidRDefault="003B2BDE">
    <w:pPr>
      <w:pStyle w:val="Footer"/>
    </w:pPr>
    <w:r>
      <w:t>V1.2021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1456E" w14:textId="77777777" w:rsidR="00985773" w:rsidRDefault="00985773" w:rsidP="00E513CD">
      <w:pPr>
        <w:spacing w:after="0" w:line="240" w:lineRule="auto"/>
      </w:pPr>
      <w:r>
        <w:separator/>
      </w:r>
    </w:p>
  </w:footnote>
  <w:footnote w:type="continuationSeparator" w:id="0">
    <w:p w14:paraId="08136A75" w14:textId="77777777" w:rsidR="00985773" w:rsidRDefault="00985773"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F3E4" w14:textId="77777777" w:rsidR="003B2BDE" w:rsidRDefault="003B2BDE" w:rsidP="00D87ED5">
    <w:pPr>
      <w:pStyle w:val="Header"/>
      <w:tabs>
        <w:tab w:val="left" w:pos="2115"/>
        <w:tab w:val="left" w:pos="4035"/>
      </w:tabs>
    </w:pPr>
    <w:r>
      <w:tab/>
    </w:r>
    <w:r>
      <w:tab/>
    </w:r>
    <w:r>
      <w:tab/>
    </w:r>
    <w:r>
      <w:tab/>
    </w:r>
    <w:r>
      <w:rPr>
        <w:noProof/>
        <w:lang w:eastAsia="en-GB"/>
      </w:rPr>
      <w:drawing>
        <wp:inline distT="0" distB="0" distL="0" distR="0" wp14:anchorId="6890BB9D" wp14:editId="137A647C">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694E28E6" w14:textId="77777777" w:rsidR="003B2BDE" w:rsidRDefault="003B2BDE"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D2875"/>
    <w:multiLevelType w:val="hybridMultilevel"/>
    <w:tmpl w:val="3E360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2"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6"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976D7"/>
    <w:multiLevelType w:val="hybridMultilevel"/>
    <w:tmpl w:val="05A25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8"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2" w15:restartNumberingAfterBreak="0">
    <w:nsid w:val="55961669"/>
    <w:multiLevelType w:val="hybridMultilevel"/>
    <w:tmpl w:val="EBE8E6D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3"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6"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9"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0"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1"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285892">
    <w:abstractNumId w:val="39"/>
  </w:num>
  <w:num w:numId="2" w16cid:durableId="1682194604">
    <w:abstractNumId w:val="12"/>
  </w:num>
  <w:num w:numId="3" w16cid:durableId="1245069300">
    <w:abstractNumId w:val="19"/>
  </w:num>
  <w:num w:numId="4" w16cid:durableId="520246575">
    <w:abstractNumId w:val="9"/>
  </w:num>
  <w:num w:numId="5" w16cid:durableId="1167742618">
    <w:abstractNumId w:val="33"/>
  </w:num>
  <w:num w:numId="6" w16cid:durableId="34502966">
    <w:abstractNumId w:val="35"/>
  </w:num>
  <w:num w:numId="7" w16cid:durableId="968390638">
    <w:abstractNumId w:val="20"/>
  </w:num>
  <w:num w:numId="8" w16cid:durableId="1199778155">
    <w:abstractNumId w:val="36"/>
  </w:num>
  <w:num w:numId="9" w16cid:durableId="389690457">
    <w:abstractNumId w:val="16"/>
  </w:num>
  <w:num w:numId="10" w16cid:durableId="1481188978">
    <w:abstractNumId w:val="34"/>
  </w:num>
  <w:num w:numId="11" w16cid:durableId="1359695365">
    <w:abstractNumId w:val="30"/>
  </w:num>
  <w:num w:numId="12" w16cid:durableId="459345639">
    <w:abstractNumId w:val="2"/>
  </w:num>
  <w:num w:numId="13" w16cid:durableId="582840640">
    <w:abstractNumId w:val="41"/>
  </w:num>
  <w:num w:numId="14" w16cid:durableId="1004623539">
    <w:abstractNumId w:val="15"/>
  </w:num>
  <w:num w:numId="15" w16cid:durableId="1701667132">
    <w:abstractNumId w:val="3"/>
  </w:num>
  <w:num w:numId="16" w16cid:durableId="974456385">
    <w:abstractNumId w:val="40"/>
  </w:num>
  <w:num w:numId="17" w16cid:durableId="1220436335">
    <w:abstractNumId w:val="5"/>
  </w:num>
  <w:num w:numId="18" w16cid:durableId="78134817">
    <w:abstractNumId w:val="24"/>
  </w:num>
  <w:num w:numId="19" w16cid:durableId="1865095967">
    <w:abstractNumId w:val="31"/>
  </w:num>
  <w:num w:numId="20" w16cid:durableId="212616972">
    <w:abstractNumId w:val="13"/>
  </w:num>
  <w:num w:numId="21" w16cid:durableId="1923442058">
    <w:abstractNumId w:val="7"/>
  </w:num>
  <w:num w:numId="22" w16cid:durableId="2105106330">
    <w:abstractNumId w:val="18"/>
  </w:num>
  <w:num w:numId="23" w16cid:durableId="2100907505">
    <w:abstractNumId w:val="23"/>
  </w:num>
  <w:num w:numId="24" w16cid:durableId="932007285">
    <w:abstractNumId w:val="17"/>
  </w:num>
  <w:num w:numId="25" w16cid:durableId="585387126">
    <w:abstractNumId w:val="1"/>
  </w:num>
  <w:num w:numId="26" w16cid:durableId="590311833">
    <w:abstractNumId w:val="27"/>
  </w:num>
  <w:num w:numId="27" w16cid:durableId="1470632679">
    <w:abstractNumId w:val="11"/>
  </w:num>
  <w:num w:numId="28" w16cid:durableId="1408772319">
    <w:abstractNumId w:val="28"/>
  </w:num>
  <w:num w:numId="29" w16cid:durableId="127015052">
    <w:abstractNumId w:val="26"/>
  </w:num>
  <w:num w:numId="30" w16cid:durableId="67772006">
    <w:abstractNumId w:val="42"/>
  </w:num>
  <w:num w:numId="31" w16cid:durableId="1678848929">
    <w:abstractNumId w:val="43"/>
  </w:num>
  <w:num w:numId="32" w16cid:durableId="1799685035">
    <w:abstractNumId w:val="38"/>
  </w:num>
  <w:num w:numId="33" w16cid:durableId="46102905">
    <w:abstractNumId w:val="0"/>
  </w:num>
  <w:num w:numId="34" w16cid:durableId="63065779">
    <w:abstractNumId w:val="6"/>
  </w:num>
  <w:num w:numId="35" w16cid:durableId="1558470189">
    <w:abstractNumId w:val="4"/>
  </w:num>
  <w:num w:numId="36" w16cid:durableId="2109885337">
    <w:abstractNumId w:val="37"/>
  </w:num>
  <w:num w:numId="37" w16cid:durableId="2133016529">
    <w:abstractNumId w:val="25"/>
  </w:num>
  <w:num w:numId="38" w16cid:durableId="1347176309">
    <w:abstractNumId w:val="21"/>
  </w:num>
  <w:num w:numId="39" w16cid:durableId="1859810985">
    <w:abstractNumId w:val="14"/>
  </w:num>
  <w:num w:numId="40" w16cid:durableId="1589731469">
    <w:abstractNumId w:val="8"/>
  </w:num>
  <w:num w:numId="41" w16cid:durableId="844049702">
    <w:abstractNumId w:val="29"/>
  </w:num>
  <w:num w:numId="42" w16cid:durableId="34084255">
    <w:abstractNumId w:val="32"/>
  </w:num>
  <w:num w:numId="43" w16cid:durableId="195778909">
    <w:abstractNumId w:val="22"/>
  </w:num>
  <w:num w:numId="44" w16cid:durableId="1679770860">
    <w:abstractNumId w:val="10"/>
  </w:num>
  <w:num w:numId="45" w16cid:durableId="1613904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50E35"/>
    <w:rsid w:val="00054A79"/>
    <w:rsid w:val="00073C01"/>
    <w:rsid w:val="000A3F71"/>
    <w:rsid w:val="000C2FE7"/>
    <w:rsid w:val="000F185A"/>
    <w:rsid w:val="00101ADA"/>
    <w:rsid w:val="0011354A"/>
    <w:rsid w:val="0014658B"/>
    <w:rsid w:val="00152E49"/>
    <w:rsid w:val="001661E6"/>
    <w:rsid w:val="00181FE9"/>
    <w:rsid w:val="001E0CAB"/>
    <w:rsid w:val="0020222F"/>
    <w:rsid w:val="00205BEB"/>
    <w:rsid w:val="002214C6"/>
    <w:rsid w:val="00223295"/>
    <w:rsid w:val="00230F23"/>
    <w:rsid w:val="00247202"/>
    <w:rsid w:val="00254B6B"/>
    <w:rsid w:val="002C0089"/>
    <w:rsid w:val="002E18D6"/>
    <w:rsid w:val="00300606"/>
    <w:rsid w:val="00312652"/>
    <w:rsid w:val="003222F0"/>
    <w:rsid w:val="00327353"/>
    <w:rsid w:val="00343949"/>
    <w:rsid w:val="00344622"/>
    <w:rsid w:val="0035668E"/>
    <w:rsid w:val="003909FA"/>
    <w:rsid w:val="003A227B"/>
    <w:rsid w:val="003B2BDE"/>
    <w:rsid w:val="003C54DF"/>
    <w:rsid w:val="003D2CCE"/>
    <w:rsid w:val="003E399B"/>
    <w:rsid w:val="004122BA"/>
    <w:rsid w:val="00414CED"/>
    <w:rsid w:val="004257D2"/>
    <w:rsid w:val="00482045"/>
    <w:rsid w:val="004B2E32"/>
    <w:rsid w:val="004F0490"/>
    <w:rsid w:val="00507B47"/>
    <w:rsid w:val="005A5A2B"/>
    <w:rsid w:val="005D4224"/>
    <w:rsid w:val="005D4271"/>
    <w:rsid w:val="00600FA5"/>
    <w:rsid w:val="00663A0B"/>
    <w:rsid w:val="006C5CF5"/>
    <w:rsid w:val="006E0329"/>
    <w:rsid w:val="00715BB4"/>
    <w:rsid w:val="0072687C"/>
    <w:rsid w:val="0072794C"/>
    <w:rsid w:val="00732631"/>
    <w:rsid w:val="00732E11"/>
    <w:rsid w:val="00747875"/>
    <w:rsid w:val="00791E72"/>
    <w:rsid w:val="007A4D3C"/>
    <w:rsid w:val="007C0AF4"/>
    <w:rsid w:val="007C4715"/>
    <w:rsid w:val="0084070C"/>
    <w:rsid w:val="00846CBE"/>
    <w:rsid w:val="008606D9"/>
    <w:rsid w:val="008B6ED2"/>
    <w:rsid w:val="008E73D0"/>
    <w:rsid w:val="00956335"/>
    <w:rsid w:val="00960AE8"/>
    <w:rsid w:val="00985773"/>
    <w:rsid w:val="009A08B2"/>
    <w:rsid w:val="009B0595"/>
    <w:rsid w:val="009E23F9"/>
    <w:rsid w:val="00A603F3"/>
    <w:rsid w:val="00AA0E07"/>
    <w:rsid w:val="00AA1793"/>
    <w:rsid w:val="00AC48E2"/>
    <w:rsid w:val="00AF03CE"/>
    <w:rsid w:val="00B076B7"/>
    <w:rsid w:val="00B20F7C"/>
    <w:rsid w:val="00B352AD"/>
    <w:rsid w:val="00B47495"/>
    <w:rsid w:val="00B964F4"/>
    <w:rsid w:val="00BA284A"/>
    <w:rsid w:val="00BB7010"/>
    <w:rsid w:val="00C12CB6"/>
    <w:rsid w:val="00C31848"/>
    <w:rsid w:val="00C375D6"/>
    <w:rsid w:val="00C40615"/>
    <w:rsid w:val="00C55F06"/>
    <w:rsid w:val="00CA5E10"/>
    <w:rsid w:val="00D206C3"/>
    <w:rsid w:val="00D4528A"/>
    <w:rsid w:val="00D75FCE"/>
    <w:rsid w:val="00D87ED5"/>
    <w:rsid w:val="00D941F9"/>
    <w:rsid w:val="00DA6192"/>
    <w:rsid w:val="00DD163A"/>
    <w:rsid w:val="00DD6036"/>
    <w:rsid w:val="00DE17F2"/>
    <w:rsid w:val="00DF3FBC"/>
    <w:rsid w:val="00E21D3A"/>
    <w:rsid w:val="00E3661D"/>
    <w:rsid w:val="00E462CF"/>
    <w:rsid w:val="00E513CD"/>
    <w:rsid w:val="00E526AB"/>
    <w:rsid w:val="00EB305C"/>
    <w:rsid w:val="00EB7895"/>
    <w:rsid w:val="00ED0C8F"/>
    <w:rsid w:val="00ED4455"/>
    <w:rsid w:val="00ED7073"/>
    <w:rsid w:val="00EE6A1A"/>
    <w:rsid w:val="00EF26B0"/>
    <w:rsid w:val="00F52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963AE"/>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CE"/>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 w:type="paragraph" w:styleId="Revision">
    <w:name w:val="Revision"/>
    <w:hidden/>
    <w:uiPriority w:val="99"/>
    <w:semiHidden/>
    <w:rsid w:val="00ED7073"/>
    <w:pPr>
      <w:spacing w:after="0" w:line="240" w:lineRule="auto"/>
    </w:pPr>
  </w:style>
  <w:style w:type="character" w:customStyle="1" w:styleId="ListParagraphChar">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34"/>
    <w:qFormat/>
    <w:rsid w:val="00C3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9311">
      <w:bodyDiv w:val="1"/>
      <w:marLeft w:val="0"/>
      <w:marRight w:val="0"/>
      <w:marTop w:val="0"/>
      <w:marBottom w:val="0"/>
      <w:divBdr>
        <w:top w:val="none" w:sz="0" w:space="0" w:color="auto"/>
        <w:left w:val="none" w:sz="0" w:space="0" w:color="auto"/>
        <w:bottom w:val="none" w:sz="0" w:space="0" w:color="auto"/>
        <w:right w:val="none" w:sz="0" w:space="0" w:color="auto"/>
      </w:divBdr>
    </w:div>
    <w:div w:id="140463047">
      <w:bodyDiv w:val="1"/>
      <w:marLeft w:val="0"/>
      <w:marRight w:val="0"/>
      <w:marTop w:val="0"/>
      <w:marBottom w:val="0"/>
      <w:divBdr>
        <w:top w:val="none" w:sz="0" w:space="0" w:color="auto"/>
        <w:left w:val="none" w:sz="0" w:space="0" w:color="auto"/>
        <w:bottom w:val="none" w:sz="0" w:space="0" w:color="auto"/>
        <w:right w:val="none" w:sz="0" w:space="0" w:color="auto"/>
      </w:divBdr>
    </w:div>
    <w:div w:id="198401847">
      <w:bodyDiv w:val="1"/>
      <w:marLeft w:val="0"/>
      <w:marRight w:val="0"/>
      <w:marTop w:val="0"/>
      <w:marBottom w:val="0"/>
      <w:divBdr>
        <w:top w:val="none" w:sz="0" w:space="0" w:color="auto"/>
        <w:left w:val="none" w:sz="0" w:space="0" w:color="auto"/>
        <w:bottom w:val="none" w:sz="0" w:space="0" w:color="auto"/>
        <w:right w:val="none" w:sz="0" w:space="0" w:color="auto"/>
      </w:divBdr>
    </w:div>
    <w:div w:id="449590170">
      <w:bodyDiv w:val="1"/>
      <w:marLeft w:val="0"/>
      <w:marRight w:val="0"/>
      <w:marTop w:val="0"/>
      <w:marBottom w:val="0"/>
      <w:divBdr>
        <w:top w:val="none" w:sz="0" w:space="0" w:color="auto"/>
        <w:left w:val="none" w:sz="0" w:space="0" w:color="auto"/>
        <w:bottom w:val="none" w:sz="0" w:space="0" w:color="auto"/>
        <w:right w:val="none" w:sz="0" w:space="0" w:color="auto"/>
      </w:divBdr>
    </w:div>
    <w:div w:id="683824580">
      <w:bodyDiv w:val="1"/>
      <w:marLeft w:val="0"/>
      <w:marRight w:val="0"/>
      <w:marTop w:val="0"/>
      <w:marBottom w:val="0"/>
      <w:divBdr>
        <w:top w:val="none" w:sz="0" w:space="0" w:color="auto"/>
        <w:left w:val="none" w:sz="0" w:space="0" w:color="auto"/>
        <w:bottom w:val="none" w:sz="0" w:space="0" w:color="auto"/>
        <w:right w:val="none" w:sz="0" w:space="0" w:color="auto"/>
      </w:divBdr>
    </w:div>
    <w:div w:id="1066227745">
      <w:bodyDiv w:val="1"/>
      <w:marLeft w:val="0"/>
      <w:marRight w:val="0"/>
      <w:marTop w:val="0"/>
      <w:marBottom w:val="0"/>
      <w:divBdr>
        <w:top w:val="none" w:sz="0" w:space="0" w:color="auto"/>
        <w:left w:val="none" w:sz="0" w:space="0" w:color="auto"/>
        <w:bottom w:val="none" w:sz="0" w:space="0" w:color="auto"/>
        <w:right w:val="none" w:sz="0" w:space="0" w:color="auto"/>
      </w:divBdr>
    </w:div>
    <w:div w:id="1440374906">
      <w:bodyDiv w:val="1"/>
      <w:marLeft w:val="0"/>
      <w:marRight w:val="0"/>
      <w:marTop w:val="0"/>
      <w:marBottom w:val="0"/>
      <w:divBdr>
        <w:top w:val="none" w:sz="0" w:space="0" w:color="auto"/>
        <w:left w:val="none" w:sz="0" w:space="0" w:color="auto"/>
        <w:bottom w:val="none" w:sz="0" w:space="0" w:color="auto"/>
        <w:right w:val="none" w:sz="0" w:space="0" w:color="auto"/>
      </w:divBdr>
    </w:div>
    <w:div w:id="1466921842">
      <w:bodyDiv w:val="1"/>
      <w:marLeft w:val="0"/>
      <w:marRight w:val="0"/>
      <w:marTop w:val="0"/>
      <w:marBottom w:val="0"/>
      <w:divBdr>
        <w:top w:val="none" w:sz="0" w:space="0" w:color="auto"/>
        <w:left w:val="none" w:sz="0" w:space="0" w:color="auto"/>
        <w:bottom w:val="none" w:sz="0" w:space="0" w:color="auto"/>
        <w:right w:val="none" w:sz="0" w:space="0" w:color="auto"/>
      </w:divBdr>
    </w:div>
    <w:div w:id="17111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73707B68CEEA4EADFB21AF44B39A21" ma:contentTypeVersion="9" ma:contentTypeDescription="Create a new document." ma:contentTypeScope="" ma:versionID="50f2df6ef6f95555b8dad45bdfeab02a">
  <xsd:schema xmlns:xsd="http://www.w3.org/2001/XMLSchema" xmlns:xs="http://www.w3.org/2001/XMLSchema" xmlns:p="http://schemas.microsoft.com/office/2006/metadata/properties" xmlns:ns3="280cee59-b0e5-4cad-8bee-eba53aaf97b7" targetNamespace="http://schemas.microsoft.com/office/2006/metadata/properties" ma:root="true" ma:fieldsID="be6a738f42f55697c7a0f50ac7ab42dd" ns3:_="">
    <xsd:import namespace="280cee59-b0e5-4cad-8bee-eba53aaf97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cee59-b0e5-4cad-8bee-eba53aaf97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7FEFDA-74CE-4174-BFFF-11287469050F}">
  <ds:schemaRefs>
    <ds:schemaRef ds:uri="http://schemas.openxmlformats.org/officeDocument/2006/bibliography"/>
  </ds:schemaRefs>
</ds:datastoreItem>
</file>

<file path=customXml/itemProps2.xml><?xml version="1.0" encoding="utf-8"?>
<ds:datastoreItem xmlns:ds="http://schemas.openxmlformats.org/officeDocument/2006/customXml" ds:itemID="{1AB97E1C-9B0F-4E77-A5F0-CD062C4AC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cee59-b0e5-4cad-8bee-eba53aaf9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B85937-BEB1-4E45-82B1-5193506DCF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1751A9-0AB4-4CC6-9C93-6D404FC19C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Sarah Tilley</cp:lastModifiedBy>
  <cp:revision>2</cp:revision>
  <cp:lastPrinted>2019-01-18T12:58:00Z</cp:lastPrinted>
  <dcterms:created xsi:type="dcterms:W3CDTF">2025-05-19T08:46:00Z</dcterms:created>
  <dcterms:modified xsi:type="dcterms:W3CDTF">2025-05-19T08:46:00Z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0x010100A573707B68CEEA4EADFB21AF44B39A21</vt:lpwstr>
  </property>
  <property fmtid="{D5CDD505-2E9C-101B-9397-08002B2CF9AE}" pid="3" name="Order">
    <vt:r8>9747200</vt:r8>
  </property>
</Properties>
</file>