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339B8" w14:textId="38BF82C2" w:rsidR="00954BCE" w:rsidRPr="00E513CD" w:rsidRDefault="00954BCE" w:rsidP="00954BCE">
      <w:pPr>
        <w:keepNext/>
        <w:keepLines/>
        <w:spacing w:after="0" w:line="240" w:lineRule="auto"/>
        <w:ind w:right="397"/>
        <w:outlineLvl w:val="0"/>
        <w:rPr>
          <w:rFonts w:ascii="Arial" w:eastAsiaTheme="majorEastAsia" w:hAnsi="Arial" w:cs="Arial"/>
          <w:b/>
          <w:sz w:val="36"/>
          <w:szCs w:val="36"/>
          <w:lang w:eastAsia="en-GB"/>
        </w:rPr>
      </w:pPr>
      <w:r w:rsidRPr="0F49711F">
        <w:rPr>
          <w:rFonts w:ascii="Arial" w:eastAsiaTheme="majorEastAsia" w:hAnsi="Arial" w:cs="Arial"/>
          <w:b/>
          <w:color w:val="1F2A44"/>
          <w:sz w:val="36"/>
          <w:szCs w:val="36"/>
          <w:lang w:eastAsia="en-GB"/>
        </w:rPr>
        <w:t xml:space="preserve">The Forward Trust Job Description </w:t>
      </w:r>
    </w:p>
    <w:tbl>
      <w:tblPr>
        <w:tblStyle w:val="TableGrid"/>
        <w:tblpPr w:leftFromText="180" w:rightFromText="180" w:vertAnchor="text" w:horzAnchor="margin" w:tblpY="377"/>
        <w:tblW w:w="9475" w:type="dxa"/>
        <w:tblLook w:val="04A0" w:firstRow="1" w:lastRow="0" w:firstColumn="1" w:lastColumn="0" w:noHBand="0" w:noVBand="1"/>
      </w:tblPr>
      <w:tblGrid>
        <w:gridCol w:w="1275"/>
        <w:gridCol w:w="4290"/>
        <w:gridCol w:w="1740"/>
        <w:gridCol w:w="2170"/>
      </w:tblGrid>
      <w:tr w:rsidR="00954BCE" w:rsidRPr="00D87ED5" w14:paraId="47C15168" w14:textId="77777777" w:rsidTr="0F49711F">
        <w:tc>
          <w:tcPr>
            <w:tcW w:w="1275" w:type="dxa"/>
          </w:tcPr>
          <w:p w14:paraId="655A51EF" w14:textId="77777777" w:rsidR="00954BCE" w:rsidRPr="00D87ED5" w:rsidRDefault="00954BCE">
            <w:pPr>
              <w:keepNext/>
              <w:keepLines/>
              <w:spacing w:before="120" w:after="120"/>
              <w:ind w:right="33"/>
              <w:outlineLvl w:val="0"/>
              <w:rPr>
                <w:rFonts w:ascii="Arial" w:eastAsiaTheme="majorEastAsia" w:hAnsi="Arial" w:cs="Arial"/>
                <w:b/>
                <w:sz w:val="24"/>
                <w:szCs w:val="24"/>
                <w:lang w:eastAsia="en-GB"/>
              </w:rPr>
            </w:pPr>
            <w:r w:rsidRPr="00D87ED5">
              <w:rPr>
                <w:rFonts w:ascii="Arial" w:eastAsiaTheme="majorEastAsia" w:hAnsi="Arial" w:cs="Arial"/>
                <w:b/>
                <w:sz w:val="24"/>
                <w:szCs w:val="24"/>
                <w:lang w:eastAsia="en-GB"/>
              </w:rPr>
              <w:t>Position Title</w:t>
            </w:r>
          </w:p>
        </w:tc>
        <w:tc>
          <w:tcPr>
            <w:tcW w:w="4290" w:type="dxa"/>
          </w:tcPr>
          <w:p w14:paraId="55063509" w14:textId="20103758" w:rsidR="00954BCE" w:rsidRPr="005B145D" w:rsidRDefault="001724E3" w:rsidP="002C1419">
            <w:pPr>
              <w:keepNext/>
              <w:keepLines/>
              <w:spacing w:before="120" w:after="120"/>
              <w:ind w:right="397"/>
              <w:outlineLvl w:val="0"/>
              <w:rPr>
                <w:rFonts w:ascii="Arial" w:eastAsiaTheme="majorEastAsia" w:hAnsi="Arial" w:cs="Arial"/>
                <w:b/>
                <w:sz w:val="24"/>
                <w:szCs w:val="24"/>
                <w:lang w:eastAsia="en-GB"/>
              </w:rPr>
            </w:pPr>
            <w:r>
              <w:rPr>
                <w:rFonts w:ascii="Arial" w:hAnsi="Arial" w:cs="Arial"/>
                <w:b/>
                <w:bCs/>
                <w:sz w:val="24"/>
                <w:szCs w:val="24"/>
              </w:rPr>
              <w:t xml:space="preserve">Connections </w:t>
            </w:r>
            <w:r w:rsidR="007366AB">
              <w:rPr>
                <w:rFonts w:ascii="Arial" w:hAnsi="Arial" w:cs="Arial"/>
                <w:b/>
                <w:bCs/>
                <w:sz w:val="24"/>
                <w:szCs w:val="24"/>
              </w:rPr>
              <w:t xml:space="preserve">Visits </w:t>
            </w:r>
            <w:r w:rsidR="003C2335">
              <w:rPr>
                <w:rFonts w:ascii="Arial" w:hAnsi="Arial" w:cs="Arial"/>
                <w:b/>
                <w:bCs/>
                <w:sz w:val="24"/>
                <w:szCs w:val="24"/>
              </w:rPr>
              <w:t xml:space="preserve">Whole Family </w:t>
            </w:r>
            <w:r w:rsidR="005F58A8">
              <w:rPr>
                <w:rFonts w:ascii="Arial" w:hAnsi="Arial" w:cs="Arial"/>
                <w:b/>
                <w:bCs/>
                <w:sz w:val="24"/>
                <w:szCs w:val="24"/>
              </w:rPr>
              <w:t>Play Facilitator</w:t>
            </w:r>
            <w:r w:rsidR="005B145D" w:rsidRPr="005B145D">
              <w:rPr>
                <w:rFonts w:ascii="Arial" w:hAnsi="Arial" w:cs="Arial"/>
                <w:b/>
                <w:bCs/>
                <w:sz w:val="24"/>
                <w:szCs w:val="24"/>
              </w:rPr>
              <w:t>- HMP Millsike</w:t>
            </w:r>
          </w:p>
        </w:tc>
        <w:tc>
          <w:tcPr>
            <w:tcW w:w="1740" w:type="dxa"/>
          </w:tcPr>
          <w:p w14:paraId="6A2D73BB" w14:textId="77777777" w:rsidR="00954BCE" w:rsidRPr="00D87ED5" w:rsidRDefault="00954BCE">
            <w:pPr>
              <w:keepNext/>
              <w:keepLines/>
              <w:spacing w:before="120" w:after="120"/>
              <w:ind w:right="175"/>
              <w:outlineLvl w:val="0"/>
              <w:rPr>
                <w:rFonts w:ascii="Arial" w:eastAsiaTheme="majorEastAsia" w:hAnsi="Arial" w:cs="Arial"/>
                <w:b/>
                <w:sz w:val="24"/>
                <w:szCs w:val="24"/>
                <w:lang w:eastAsia="en-GB"/>
              </w:rPr>
            </w:pPr>
            <w:r w:rsidRPr="00D87ED5">
              <w:rPr>
                <w:rFonts w:ascii="Arial" w:eastAsiaTheme="majorEastAsia" w:hAnsi="Arial" w:cs="Arial"/>
                <w:b/>
                <w:sz w:val="24"/>
                <w:szCs w:val="24"/>
                <w:lang w:eastAsia="en-GB"/>
              </w:rPr>
              <w:t>Reports to</w:t>
            </w:r>
          </w:p>
        </w:tc>
        <w:tc>
          <w:tcPr>
            <w:tcW w:w="2170" w:type="dxa"/>
          </w:tcPr>
          <w:p w14:paraId="6CBDC87D" w14:textId="0CC9696D" w:rsidR="00954BCE" w:rsidRPr="005B145D" w:rsidRDefault="007366AB">
            <w:pPr>
              <w:keepNext/>
              <w:keepLines/>
              <w:spacing w:before="120" w:after="120"/>
              <w:ind w:right="397"/>
              <w:outlineLvl w:val="0"/>
              <w:rPr>
                <w:rFonts w:ascii="Arial" w:eastAsiaTheme="majorEastAsia" w:hAnsi="Arial" w:cs="Arial"/>
                <w:b/>
                <w:sz w:val="24"/>
                <w:szCs w:val="24"/>
                <w:lang w:eastAsia="en-GB"/>
              </w:rPr>
            </w:pPr>
            <w:r>
              <w:rPr>
                <w:rFonts w:ascii="Arial" w:hAnsi="Arial" w:cs="Arial"/>
                <w:b/>
                <w:bCs/>
                <w:sz w:val="24"/>
                <w:szCs w:val="24"/>
              </w:rPr>
              <w:t xml:space="preserve">Connections </w:t>
            </w:r>
            <w:r w:rsidR="00457FD6">
              <w:rPr>
                <w:rFonts w:ascii="Arial" w:hAnsi="Arial" w:cs="Arial"/>
                <w:b/>
                <w:bCs/>
                <w:sz w:val="24"/>
                <w:szCs w:val="24"/>
              </w:rPr>
              <w:t>Visits Team Leader</w:t>
            </w:r>
          </w:p>
        </w:tc>
      </w:tr>
    </w:tbl>
    <w:p w14:paraId="5E5CCF22" w14:textId="77777777" w:rsidR="00954BCE" w:rsidRPr="00D87ED5" w:rsidRDefault="00954BCE" w:rsidP="00954BCE">
      <w:pPr>
        <w:rPr>
          <w:rFonts w:ascii="Arial" w:hAnsi="Arial" w:cs="Arial"/>
        </w:rPr>
      </w:pPr>
    </w:p>
    <w:p w14:paraId="298328B7" w14:textId="77777777" w:rsidR="00954BCE" w:rsidRDefault="00954BCE" w:rsidP="00391860">
      <w:pPr>
        <w:spacing w:after="0"/>
        <w:rPr>
          <w:rFonts w:ascii="Arial" w:hAnsi="Arial" w:cs="Arial"/>
        </w:rPr>
      </w:pPr>
    </w:p>
    <w:tbl>
      <w:tblPr>
        <w:tblStyle w:val="TableGrid"/>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465"/>
      </w:tblGrid>
      <w:tr w:rsidR="00954BCE" w14:paraId="33BE5E35" w14:textId="77777777" w:rsidTr="0F49711F">
        <w:tc>
          <w:tcPr>
            <w:tcW w:w="9465" w:type="dxa"/>
            <w:shd w:val="clear" w:color="auto" w:fill="1F2A44"/>
          </w:tcPr>
          <w:p w14:paraId="27BDB465" w14:textId="77777777" w:rsidR="00954BCE" w:rsidRPr="00127F4D" w:rsidRDefault="00954BCE">
            <w:pPr>
              <w:rPr>
                <w:rFonts w:ascii="Arial" w:hAnsi="Arial" w:cs="Arial"/>
                <w:b/>
                <w:color w:val="FFFFFF" w:themeColor="background1"/>
                <w:sz w:val="28"/>
                <w:szCs w:val="28"/>
              </w:rPr>
            </w:pPr>
            <w:r w:rsidRPr="00127F4D">
              <w:rPr>
                <w:rFonts w:ascii="Arial" w:hAnsi="Arial" w:cs="Arial"/>
                <w:b/>
                <w:color w:val="FFFFFF" w:themeColor="background1"/>
                <w:sz w:val="28"/>
                <w:szCs w:val="28"/>
              </w:rPr>
              <w:t>Introducing Forward Trust</w:t>
            </w:r>
          </w:p>
        </w:tc>
      </w:tr>
    </w:tbl>
    <w:p w14:paraId="7750A059" w14:textId="77777777" w:rsidR="005B145D" w:rsidRDefault="005B145D" w:rsidP="00C97950">
      <w:pPr>
        <w:pStyle w:val="BodyMain"/>
        <w:spacing w:before="0" w:after="0" w:line="240" w:lineRule="auto"/>
        <w:rPr>
          <w:sz w:val="22"/>
        </w:rPr>
      </w:pPr>
    </w:p>
    <w:p w14:paraId="13B03047" w14:textId="77777777" w:rsidR="00F37782" w:rsidRPr="00DA4EFE" w:rsidRDefault="00F37782" w:rsidP="00F37782">
      <w:pPr>
        <w:spacing w:after="0" w:line="240" w:lineRule="auto"/>
        <w:ind w:right="397"/>
        <w:rPr>
          <w:rFonts w:ascii="Arial" w:eastAsia="Calibri" w:hAnsi="Arial" w:cs="Arial"/>
          <w:sz w:val="24"/>
          <w:szCs w:val="24"/>
          <w:lang w:eastAsia="en-GB"/>
        </w:rPr>
      </w:pPr>
      <w:r w:rsidRPr="00DA4EFE">
        <w:rPr>
          <w:rFonts w:ascii="Arial" w:eastAsia="Calibri" w:hAnsi="Arial" w:cs="Arial"/>
          <w:sz w:val="24"/>
          <w:szCs w:val="24"/>
          <w:lang w:eastAsia="en-GB"/>
        </w:rPr>
        <w:t>We are Forward, the social justice charity that empowers people to break the cycle of crime or addiction to move forward with their lives. For more than 30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446C00E7" w14:textId="77777777" w:rsidR="00F37782" w:rsidRPr="00DA4EFE" w:rsidRDefault="00F37782" w:rsidP="00F37782">
      <w:pPr>
        <w:spacing w:after="0" w:line="240" w:lineRule="auto"/>
        <w:ind w:right="397"/>
        <w:rPr>
          <w:rFonts w:ascii="Arial" w:eastAsia="Calibri" w:hAnsi="Arial" w:cs="Arial"/>
          <w:sz w:val="24"/>
          <w:szCs w:val="24"/>
          <w:lang w:eastAsia="en-GB"/>
        </w:rPr>
      </w:pPr>
    </w:p>
    <w:p w14:paraId="31CDE019" w14:textId="77777777" w:rsidR="00224F18" w:rsidRPr="00DA4EFE" w:rsidRDefault="00224F18" w:rsidP="00224F18">
      <w:pPr>
        <w:pStyle w:val="BodyMain"/>
        <w:spacing w:before="0" w:after="0"/>
        <w:rPr>
          <w:sz w:val="24"/>
          <w:szCs w:val="24"/>
        </w:rPr>
      </w:pPr>
      <w:r w:rsidRPr="00DA4EFE">
        <w:rPr>
          <w:sz w:val="24"/>
          <w:szCs w:val="24"/>
        </w:rPr>
        <w:t>We campaign to change public attitudes and policy so that people, who are often written off by society, can access transformational support. We are proud to be the UK’s leading addiction recovery charity, desistance experts, homelessness and employment advocates, who improve public awareness and understanding by demonstrating the potential of people to recover and rebuild their lives.</w:t>
      </w:r>
    </w:p>
    <w:p w14:paraId="79B0783C" w14:textId="062A2873" w:rsidR="00F37782" w:rsidRPr="00DA4EFE" w:rsidRDefault="00F37782" w:rsidP="00F37782">
      <w:pPr>
        <w:spacing w:after="0" w:line="240" w:lineRule="auto"/>
        <w:ind w:right="397"/>
        <w:rPr>
          <w:rFonts w:ascii="Arial" w:eastAsia="Calibri" w:hAnsi="Arial" w:cs="Arial"/>
          <w:sz w:val="24"/>
          <w:szCs w:val="24"/>
          <w:lang w:eastAsia="en-GB"/>
        </w:rPr>
      </w:pPr>
    </w:p>
    <w:p w14:paraId="2D6EC9CE" w14:textId="77777777" w:rsidR="00F37782" w:rsidRPr="00DA4EFE" w:rsidRDefault="00F37782" w:rsidP="00F37782">
      <w:pPr>
        <w:spacing w:after="0" w:line="240" w:lineRule="auto"/>
        <w:ind w:right="397"/>
        <w:rPr>
          <w:rFonts w:ascii="Arial" w:hAnsi="Arial" w:cs="Arial"/>
          <w:b/>
          <w:bCs/>
          <w:sz w:val="24"/>
          <w:szCs w:val="24"/>
          <w:lang w:eastAsia="en-GB"/>
        </w:rPr>
      </w:pPr>
      <w:r w:rsidRPr="00DA4EFE">
        <w:rPr>
          <w:rFonts w:ascii="Arial" w:hAnsi="Arial" w:cs="Arial"/>
          <w:b/>
          <w:bCs/>
          <w:sz w:val="24"/>
          <w:szCs w:val="24"/>
          <w:lang w:eastAsia="en-GB"/>
        </w:rPr>
        <w:t>HMP Millsike</w:t>
      </w:r>
    </w:p>
    <w:p w14:paraId="0E40B297" w14:textId="77777777" w:rsidR="00F37782" w:rsidRPr="00DA4EFE" w:rsidRDefault="00F37782" w:rsidP="00F37782">
      <w:pPr>
        <w:pStyle w:val="BodyMain"/>
        <w:spacing w:before="0" w:after="0"/>
        <w:rPr>
          <w:sz w:val="24"/>
          <w:szCs w:val="24"/>
        </w:rPr>
      </w:pPr>
    </w:p>
    <w:p w14:paraId="6C96B110" w14:textId="789C42AB" w:rsidR="00DD7BA2" w:rsidRPr="00DA4EFE" w:rsidRDefault="00F37782" w:rsidP="00530103">
      <w:pPr>
        <w:spacing w:after="0" w:line="240" w:lineRule="auto"/>
        <w:ind w:right="397"/>
        <w:rPr>
          <w:rFonts w:ascii="Arial" w:hAnsi="Arial" w:cs="Arial"/>
          <w:sz w:val="24"/>
          <w:szCs w:val="24"/>
          <w:lang w:eastAsia="en-GB"/>
        </w:rPr>
      </w:pPr>
      <w:r w:rsidRPr="00DA4EFE">
        <w:rPr>
          <w:rFonts w:ascii="Arial" w:hAnsi="Arial" w:cs="Arial"/>
          <w:sz w:val="24"/>
          <w:szCs w:val="24"/>
          <w:lang w:eastAsia="en-GB"/>
        </w:rPr>
        <w:t>HMP Millsike, the UK’s newest, and first ‘green’ prison, is due to open in early 2025</w:t>
      </w:r>
      <w:r w:rsidR="00294273" w:rsidRPr="00DA4EFE">
        <w:rPr>
          <w:rFonts w:ascii="Arial" w:hAnsi="Arial" w:cs="Arial"/>
          <w:sz w:val="24"/>
          <w:szCs w:val="24"/>
          <w:lang w:eastAsia="en-GB"/>
        </w:rPr>
        <w:t>, run by Mitie Care and Custody on behalf of the M</w:t>
      </w:r>
      <w:r w:rsidR="00DD7BA2" w:rsidRPr="00DA4EFE">
        <w:rPr>
          <w:rFonts w:ascii="Arial" w:hAnsi="Arial" w:cs="Arial"/>
          <w:sz w:val="24"/>
          <w:szCs w:val="24"/>
          <w:lang w:eastAsia="en-GB"/>
        </w:rPr>
        <w:t xml:space="preserve">inistry of Justice. The Forward Trust is a strategic partner to Mitie Care and Custody, providing our Connections Services across the prison and supporting </w:t>
      </w:r>
      <w:r w:rsidR="009A4783" w:rsidRPr="00DA4EFE">
        <w:rPr>
          <w:rFonts w:ascii="Arial" w:hAnsi="Arial" w:cs="Arial"/>
          <w:sz w:val="24"/>
          <w:szCs w:val="24"/>
          <w:lang w:eastAsia="en-GB"/>
        </w:rPr>
        <w:t>a</w:t>
      </w:r>
      <w:r w:rsidR="00651A65" w:rsidRPr="00DA4EFE">
        <w:rPr>
          <w:rFonts w:ascii="Arial" w:hAnsi="Arial" w:cs="Arial"/>
          <w:sz w:val="24"/>
          <w:szCs w:val="24"/>
          <w:lang w:eastAsia="en-GB"/>
        </w:rPr>
        <w:t xml:space="preserve"> r</w:t>
      </w:r>
      <w:r w:rsidR="00AD4ABE" w:rsidRPr="00DA4EFE">
        <w:rPr>
          <w:rFonts w:ascii="Arial" w:hAnsi="Arial" w:cs="Arial"/>
          <w:sz w:val="24"/>
          <w:szCs w:val="24"/>
          <w:lang w:eastAsia="en-GB"/>
        </w:rPr>
        <w:t>estora</w:t>
      </w:r>
      <w:r w:rsidR="00651A65" w:rsidRPr="00DA4EFE">
        <w:rPr>
          <w:rFonts w:ascii="Arial" w:hAnsi="Arial" w:cs="Arial"/>
          <w:sz w:val="24"/>
          <w:szCs w:val="24"/>
          <w:lang w:eastAsia="en-GB"/>
        </w:rPr>
        <w:t>tive and</w:t>
      </w:r>
      <w:r w:rsidR="00AD4ABE" w:rsidRPr="00DA4EFE">
        <w:rPr>
          <w:rFonts w:ascii="Arial" w:hAnsi="Arial" w:cs="Arial"/>
          <w:sz w:val="24"/>
          <w:szCs w:val="24"/>
          <w:lang w:eastAsia="en-GB"/>
        </w:rPr>
        <w:t xml:space="preserve"> rehabilitative culture that </w:t>
      </w:r>
      <w:r w:rsidR="00DA4EFE" w:rsidRPr="00DA4EFE">
        <w:rPr>
          <w:rFonts w:ascii="Arial" w:hAnsi="Arial" w:cs="Arial"/>
          <w:sz w:val="24"/>
          <w:szCs w:val="24"/>
          <w:lang w:eastAsia="en-GB"/>
        </w:rPr>
        <w:t xml:space="preserve">enables prisoners to unlock their potential. </w:t>
      </w:r>
      <w:r w:rsidR="00651A65" w:rsidRPr="00DA4EFE">
        <w:rPr>
          <w:rFonts w:ascii="Arial" w:hAnsi="Arial" w:cs="Arial"/>
          <w:sz w:val="24"/>
          <w:szCs w:val="24"/>
          <w:lang w:eastAsia="en-GB"/>
        </w:rPr>
        <w:t xml:space="preserve"> </w:t>
      </w:r>
    </w:p>
    <w:p w14:paraId="46D67F85" w14:textId="77777777" w:rsidR="00DD7BA2" w:rsidRPr="00DA4EFE" w:rsidRDefault="00DD7BA2" w:rsidP="00530103">
      <w:pPr>
        <w:spacing w:after="0" w:line="240" w:lineRule="auto"/>
        <w:ind w:right="397"/>
        <w:rPr>
          <w:rFonts w:ascii="Arial" w:hAnsi="Arial" w:cs="Arial"/>
          <w:sz w:val="24"/>
          <w:szCs w:val="24"/>
          <w:lang w:eastAsia="en-GB"/>
        </w:rPr>
      </w:pPr>
    </w:p>
    <w:p w14:paraId="3B18B9F8" w14:textId="1DB6881E" w:rsidR="00F37782" w:rsidRPr="00DA4EFE" w:rsidRDefault="00F37782" w:rsidP="00530103">
      <w:pPr>
        <w:spacing w:after="0" w:line="240" w:lineRule="auto"/>
        <w:ind w:right="397"/>
        <w:rPr>
          <w:rFonts w:ascii="Arial" w:hAnsi="Arial" w:cs="Arial"/>
          <w:sz w:val="24"/>
          <w:szCs w:val="24"/>
        </w:rPr>
      </w:pPr>
      <w:r w:rsidRPr="00DA4EFE">
        <w:rPr>
          <w:rFonts w:ascii="Arial" w:hAnsi="Arial" w:cs="Arial"/>
          <w:sz w:val="24"/>
          <w:szCs w:val="24"/>
          <w:lang w:eastAsia="en-GB"/>
        </w:rPr>
        <w:t xml:space="preserve">Millsike will offer a dramatic shift from traditional prison environments. It will be a vibrant, bustling community, teeming with industry, activity and opportunities for personal growth. It will promote </w:t>
      </w:r>
      <w:r w:rsidRPr="00DA4EFE">
        <w:rPr>
          <w:rFonts w:ascii="Arial" w:hAnsi="Arial" w:cs="Arial"/>
          <w:sz w:val="24"/>
          <w:szCs w:val="24"/>
        </w:rPr>
        <w:t xml:space="preserve">change through a restorative and rehabilitative environment and culture, empowering individuals to make self-determined choices and equipping them with the skills and emotional resilience to produce effective and long-lasting change. </w:t>
      </w:r>
    </w:p>
    <w:p w14:paraId="6F8466BC" w14:textId="77777777" w:rsidR="00530103" w:rsidRDefault="00530103" w:rsidP="00530103">
      <w:pPr>
        <w:spacing w:after="0" w:line="240" w:lineRule="auto"/>
        <w:ind w:right="397"/>
      </w:pPr>
    </w:p>
    <w:p w14:paraId="2A31320B" w14:textId="77777777" w:rsidR="00AB7F04" w:rsidRPr="005B145D" w:rsidRDefault="00AB7F04" w:rsidP="00354BA5">
      <w:pPr>
        <w:pStyle w:val="BodyMain"/>
        <w:spacing w:before="0" w:after="0" w:line="240" w:lineRule="auto"/>
        <w:rPr>
          <w:sz w:val="22"/>
        </w:rPr>
      </w:pPr>
    </w:p>
    <w:tbl>
      <w:tblPr>
        <w:tblStyle w:val="TableGrid"/>
        <w:tblW w:w="9465" w:type="dxa"/>
        <w:tblLook w:val="04A0" w:firstRow="1" w:lastRow="0" w:firstColumn="1" w:lastColumn="0" w:noHBand="0" w:noVBand="1"/>
      </w:tblPr>
      <w:tblGrid>
        <w:gridCol w:w="9465"/>
      </w:tblGrid>
      <w:tr w:rsidR="00954BCE" w:rsidRPr="00DF6C88" w14:paraId="521D74E9" w14:textId="77777777" w:rsidTr="0F49711F">
        <w:tc>
          <w:tcPr>
            <w:tcW w:w="9465" w:type="dxa"/>
            <w:tcBorders>
              <w:top w:val="nil"/>
              <w:left w:val="nil"/>
              <w:bottom w:val="nil"/>
              <w:right w:val="nil"/>
            </w:tcBorders>
            <w:shd w:val="clear" w:color="auto" w:fill="1F2A44"/>
          </w:tcPr>
          <w:p w14:paraId="1B7AD3D6" w14:textId="77777777" w:rsidR="00954BCE" w:rsidRPr="00127F4D" w:rsidRDefault="00954BCE">
            <w:pPr>
              <w:spacing w:line="276" w:lineRule="auto"/>
              <w:rPr>
                <w:rFonts w:ascii="Arial" w:hAnsi="Arial" w:cs="Arial"/>
                <w:b/>
                <w:sz w:val="28"/>
                <w:szCs w:val="28"/>
              </w:rPr>
            </w:pPr>
            <w:r w:rsidRPr="00127F4D">
              <w:rPr>
                <w:rFonts w:ascii="Arial" w:hAnsi="Arial" w:cs="Arial"/>
                <w:b/>
                <w:sz w:val="28"/>
                <w:szCs w:val="28"/>
              </w:rPr>
              <w:t>Role/Team Overview</w:t>
            </w:r>
          </w:p>
        </w:tc>
      </w:tr>
    </w:tbl>
    <w:p w14:paraId="4F1AE303" w14:textId="77777777" w:rsidR="00954BCE" w:rsidRPr="00C97950" w:rsidRDefault="00954BCE" w:rsidP="00C97950">
      <w:pPr>
        <w:spacing w:after="0" w:line="240" w:lineRule="auto"/>
        <w:rPr>
          <w:rFonts w:ascii="Arial" w:hAnsi="Arial" w:cs="Arial"/>
          <w:sz w:val="24"/>
          <w:szCs w:val="24"/>
        </w:rPr>
      </w:pPr>
    </w:p>
    <w:p w14:paraId="71221FDA" w14:textId="2575A235" w:rsidR="008F6ACB" w:rsidRDefault="002E06FE" w:rsidP="00881C7F">
      <w:pPr>
        <w:pStyle w:val="BodyMain"/>
        <w:spacing w:before="0" w:after="0" w:line="240" w:lineRule="auto"/>
        <w:rPr>
          <w:rFonts w:cs="Arial"/>
          <w:bCs/>
          <w:sz w:val="24"/>
          <w:szCs w:val="24"/>
        </w:rPr>
      </w:pPr>
      <w:r>
        <w:rPr>
          <w:rFonts w:cs="Arial"/>
          <w:bCs/>
          <w:sz w:val="24"/>
          <w:szCs w:val="24"/>
        </w:rPr>
        <w:t>Forward Trust’s Connections Team at HMP Millsike will have responsibility for delivery of a core ‘Connections’ service including:</w:t>
      </w:r>
    </w:p>
    <w:p w14:paraId="235B0D92" w14:textId="1EF2493D" w:rsidR="002E06FE" w:rsidRDefault="002E06FE" w:rsidP="002E06FE">
      <w:pPr>
        <w:pStyle w:val="BodyMain"/>
        <w:numPr>
          <w:ilvl w:val="0"/>
          <w:numId w:val="16"/>
        </w:numPr>
        <w:spacing w:before="0" w:after="0" w:line="240" w:lineRule="auto"/>
        <w:rPr>
          <w:rFonts w:cs="Arial"/>
          <w:bCs/>
          <w:sz w:val="24"/>
          <w:szCs w:val="24"/>
        </w:rPr>
      </w:pPr>
      <w:r>
        <w:rPr>
          <w:rFonts w:cs="Arial"/>
          <w:bCs/>
          <w:sz w:val="24"/>
          <w:szCs w:val="24"/>
        </w:rPr>
        <w:t>Connections Visits</w:t>
      </w:r>
    </w:p>
    <w:p w14:paraId="56BC413E" w14:textId="0F4B0B19" w:rsidR="002E06FE" w:rsidRDefault="002E06FE" w:rsidP="002E06FE">
      <w:pPr>
        <w:pStyle w:val="BodyMain"/>
        <w:numPr>
          <w:ilvl w:val="0"/>
          <w:numId w:val="16"/>
        </w:numPr>
        <w:spacing w:before="0" w:after="0" w:line="240" w:lineRule="auto"/>
        <w:rPr>
          <w:rFonts w:cs="Arial"/>
          <w:bCs/>
          <w:sz w:val="24"/>
          <w:szCs w:val="24"/>
        </w:rPr>
      </w:pPr>
      <w:r>
        <w:rPr>
          <w:rFonts w:cs="Arial"/>
          <w:bCs/>
          <w:sz w:val="24"/>
          <w:szCs w:val="24"/>
        </w:rPr>
        <w:t>Connections Family and Relationship Services</w:t>
      </w:r>
    </w:p>
    <w:p w14:paraId="7EEFCE2B" w14:textId="13A3195D" w:rsidR="002E06FE" w:rsidRDefault="002E06FE" w:rsidP="002E06FE">
      <w:pPr>
        <w:pStyle w:val="BodyMain"/>
        <w:numPr>
          <w:ilvl w:val="0"/>
          <w:numId w:val="16"/>
        </w:numPr>
        <w:spacing w:before="0" w:after="0" w:line="240" w:lineRule="auto"/>
        <w:rPr>
          <w:rFonts w:cs="Arial"/>
          <w:bCs/>
          <w:sz w:val="24"/>
          <w:szCs w:val="24"/>
        </w:rPr>
      </w:pPr>
      <w:r>
        <w:rPr>
          <w:rFonts w:cs="Arial"/>
          <w:bCs/>
          <w:sz w:val="24"/>
          <w:szCs w:val="24"/>
        </w:rPr>
        <w:t>Connections Health and Wellbeing and Substance Misuse Services</w:t>
      </w:r>
    </w:p>
    <w:p w14:paraId="3004295A" w14:textId="77777777" w:rsidR="002E06FE" w:rsidRDefault="002E06FE" w:rsidP="002E06FE">
      <w:pPr>
        <w:pStyle w:val="BodyMain"/>
        <w:spacing w:before="0" w:after="0" w:line="240" w:lineRule="auto"/>
        <w:rPr>
          <w:rFonts w:cs="Arial"/>
          <w:bCs/>
          <w:sz w:val="24"/>
          <w:szCs w:val="24"/>
        </w:rPr>
      </w:pPr>
    </w:p>
    <w:p w14:paraId="47DC7A33" w14:textId="50FDC96A" w:rsidR="00DC2319" w:rsidRPr="00DC2319" w:rsidRDefault="00DC2319" w:rsidP="00DC2319">
      <w:pPr>
        <w:pStyle w:val="BodyMain"/>
        <w:spacing w:before="0" w:after="0"/>
        <w:rPr>
          <w:rFonts w:cs="Arial"/>
          <w:bCs/>
          <w:sz w:val="24"/>
          <w:szCs w:val="24"/>
        </w:rPr>
      </w:pPr>
      <w:r w:rsidRPr="00DC2319">
        <w:rPr>
          <w:rFonts w:cs="Arial"/>
          <w:bCs/>
          <w:sz w:val="24"/>
          <w:szCs w:val="24"/>
        </w:rPr>
        <w:lastRenderedPageBreak/>
        <w:t xml:space="preserve">The Prison Visits Play Facilitator </w:t>
      </w:r>
      <w:r>
        <w:rPr>
          <w:rFonts w:cs="Arial"/>
          <w:bCs/>
          <w:sz w:val="24"/>
          <w:szCs w:val="24"/>
        </w:rPr>
        <w:t xml:space="preserve">role </w:t>
      </w:r>
      <w:r w:rsidRPr="00DC2319">
        <w:rPr>
          <w:rFonts w:cs="Arial"/>
          <w:bCs/>
          <w:sz w:val="24"/>
          <w:szCs w:val="24"/>
        </w:rPr>
        <w:t>is responsible for providing a safe, supportive, and engaging play environment for children visiting their family member</w:t>
      </w:r>
      <w:r>
        <w:rPr>
          <w:rFonts w:cs="Arial"/>
          <w:bCs/>
          <w:sz w:val="24"/>
          <w:szCs w:val="24"/>
        </w:rPr>
        <w:t xml:space="preserve"> in prison</w:t>
      </w:r>
      <w:r w:rsidRPr="00DC2319">
        <w:rPr>
          <w:rFonts w:cs="Arial"/>
          <w:bCs/>
          <w:sz w:val="24"/>
          <w:szCs w:val="24"/>
        </w:rPr>
        <w:t xml:space="preserve">. The primary objective is to mitigate the emotional stress of prison visits, fostering positive interactions between children and their loved ones. This role requires a compassionate individual who can create a warm and inviting atmosphere, </w:t>
      </w:r>
      <w:r w:rsidR="0044354D">
        <w:rPr>
          <w:rFonts w:cs="Arial"/>
          <w:bCs/>
          <w:sz w:val="24"/>
          <w:szCs w:val="24"/>
        </w:rPr>
        <w:t xml:space="preserve">and facilitate age-appropriate play, </w:t>
      </w:r>
      <w:r w:rsidRPr="00DC2319">
        <w:rPr>
          <w:rFonts w:cs="Arial"/>
          <w:bCs/>
          <w:sz w:val="24"/>
          <w:szCs w:val="24"/>
        </w:rPr>
        <w:t>ensuring all activities are inclusive and supportive of the children’s emotional and social needs.</w:t>
      </w:r>
    </w:p>
    <w:p w14:paraId="265E642D" w14:textId="77777777" w:rsidR="00B95D63" w:rsidRDefault="00B95D63" w:rsidP="002E06FE">
      <w:pPr>
        <w:pStyle w:val="BodyMain"/>
        <w:spacing w:before="0" w:after="0" w:line="240" w:lineRule="auto"/>
        <w:rPr>
          <w:rFonts w:cs="Arial"/>
          <w:bCs/>
          <w:sz w:val="24"/>
          <w:szCs w:val="24"/>
        </w:rPr>
      </w:pPr>
    </w:p>
    <w:p w14:paraId="5832032C" w14:textId="287225E6" w:rsidR="00BC2A49" w:rsidRPr="00127F4D" w:rsidRDefault="007F03ED" w:rsidP="00BC2A49">
      <w:pPr>
        <w:spacing w:line="276" w:lineRule="auto"/>
        <w:jc w:val="both"/>
        <w:rPr>
          <w:rFonts w:ascii="Arial" w:hAnsi="Arial" w:cs="Arial"/>
          <w:b/>
          <w:sz w:val="28"/>
          <w:szCs w:val="28"/>
        </w:rPr>
      </w:pPr>
      <w:r>
        <w:rPr>
          <w:rFonts w:ascii="Arial" w:hAnsi="Arial" w:cs="Arial"/>
          <w:b/>
          <w:sz w:val="28"/>
          <w:szCs w:val="28"/>
        </w:rPr>
        <w:t xml:space="preserve">Key </w:t>
      </w:r>
      <w:r w:rsidR="00BC2A49">
        <w:rPr>
          <w:rFonts w:ascii="Arial" w:hAnsi="Arial" w:cs="Arial"/>
          <w:b/>
          <w:sz w:val="28"/>
          <w:szCs w:val="28"/>
        </w:rPr>
        <w:t>Accountabilities</w:t>
      </w:r>
    </w:p>
    <w:p w14:paraId="55C31E59" w14:textId="3C5D8F7B" w:rsidR="00A26660" w:rsidRDefault="00A26660" w:rsidP="00A26660">
      <w:pPr>
        <w:pStyle w:val="BodyMain"/>
        <w:spacing w:before="0" w:after="0" w:line="240" w:lineRule="auto"/>
        <w:rPr>
          <w:rFonts w:cs="Arial"/>
          <w:bCs/>
          <w:sz w:val="24"/>
          <w:szCs w:val="24"/>
        </w:rPr>
      </w:pPr>
      <w:r>
        <w:rPr>
          <w:rFonts w:cs="Arial"/>
          <w:bCs/>
          <w:sz w:val="24"/>
          <w:szCs w:val="24"/>
        </w:rPr>
        <w:t>Key Responsibilities:</w:t>
      </w:r>
    </w:p>
    <w:p w14:paraId="1578AC17" w14:textId="77777777" w:rsidR="0044354D" w:rsidRPr="0044354D" w:rsidRDefault="0044354D" w:rsidP="0044354D">
      <w:pPr>
        <w:pStyle w:val="BodyMain"/>
        <w:numPr>
          <w:ilvl w:val="0"/>
          <w:numId w:val="23"/>
        </w:numPr>
        <w:spacing w:before="0" w:after="0"/>
        <w:rPr>
          <w:rFonts w:cs="Arial"/>
          <w:bCs/>
          <w:sz w:val="24"/>
          <w:szCs w:val="24"/>
        </w:rPr>
      </w:pPr>
      <w:r w:rsidRPr="0044354D">
        <w:rPr>
          <w:rFonts w:cs="Arial"/>
          <w:bCs/>
          <w:sz w:val="24"/>
          <w:szCs w:val="24"/>
        </w:rPr>
        <w:t>Design, coordinate, and facilitate play activities that are age-appropriate and cater to a range of emotional and developmental needs.</w:t>
      </w:r>
    </w:p>
    <w:p w14:paraId="516E989D" w14:textId="77777777" w:rsidR="0044354D" w:rsidRDefault="0044354D" w:rsidP="0044354D">
      <w:pPr>
        <w:pStyle w:val="BodyMain"/>
        <w:numPr>
          <w:ilvl w:val="0"/>
          <w:numId w:val="23"/>
        </w:numPr>
        <w:spacing w:before="0" w:after="0"/>
        <w:rPr>
          <w:rFonts w:cs="Arial"/>
          <w:bCs/>
          <w:sz w:val="24"/>
          <w:szCs w:val="24"/>
        </w:rPr>
      </w:pPr>
      <w:r w:rsidRPr="0044354D">
        <w:rPr>
          <w:rFonts w:cs="Arial"/>
          <w:bCs/>
          <w:sz w:val="24"/>
          <w:szCs w:val="24"/>
        </w:rPr>
        <w:t>Maintain a secure and nurturing environment for children during their visits to the correctional facility.</w:t>
      </w:r>
    </w:p>
    <w:p w14:paraId="0175F1ED" w14:textId="41FB5BBF" w:rsidR="00406DE7" w:rsidRDefault="00406DE7" w:rsidP="0044354D">
      <w:pPr>
        <w:pStyle w:val="BodyMain"/>
        <w:numPr>
          <w:ilvl w:val="0"/>
          <w:numId w:val="23"/>
        </w:numPr>
        <w:spacing w:before="0" w:after="0"/>
        <w:rPr>
          <w:rFonts w:cs="Arial"/>
          <w:bCs/>
          <w:sz w:val="24"/>
          <w:szCs w:val="24"/>
        </w:rPr>
      </w:pPr>
      <w:r>
        <w:rPr>
          <w:rFonts w:cs="Arial"/>
          <w:bCs/>
          <w:sz w:val="24"/>
          <w:szCs w:val="24"/>
        </w:rPr>
        <w:t xml:space="preserve">Ensure a varied programme of age-appropriate play activities is available on all </w:t>
      </w:r>
      <w:r w:rsidRPr="0F49711F">
        <w:rPr>
          <w:rFonts w:cs="Arial"/>
          <w:sz w:val="24"/>
          <w:szCs w:val="24"/>
        </w:rPr>
        <w:t>vis</w:t>
      </w:r>
      <w:r w:rsidR="04EC35AB" w:rsidRPr="0F49711F">
        <w:rPr>
          <w:rFonts w:cs="Arial"/>
          <w:sz w:val="24"/>
          <w:szCs w:val="24"/>
        </w:rPr>
        <w:t>it</w:t>
      </w:r>
      <w:r>
        <w:rPr>
          <w:rFonts w:cs="Arial"/>
          <w:bCs/>
          <w:sz w:val="24"/>
          <w:szCs w:val="24"/>
        </w:rPr>
        <w:t xml:space="preserve"> sessions</w:t>
      </w:r>
      <w:r w:rsidR="00247FD0">
        <w:rPr>
          <w:rFonts w:cs="Arial"/>
          <w:bCs/>
          <w:sz w:val="24"/>
          <w:szCs w:val="24"/>
        </w:rPr>
        <w:t xml:space="preserve">, accounting for differing needs and ages of children visiting the prison. </w:t>
      </w:r>
    </w:p>
    <w:p w14:paraId="458042F6" w14:textId="21FC62B1" w:rsidR="00247FD0" w:rsidRPr="0044354D" w:rsidRDefault="00247FD0" w:rsidP="0044354D">
      <w:pPr>
        <w:pStyle w:val="BodyMain"/>
        <w:numPr>
          <w:ilvl w:val="0"/>
          <w:numId w:val="23"/>
        </w:numPr>
        <w:spacing w:before="0" w:after="0"/>
        <w:rPr>
          <w:rFonts w:cs="Arial"/>
          <w:bCs/>
          <w:sz w:val="24"/>
          <w:szCs w:val="24"/>
        </w:rPr>
      </w:pPr>
      <w:r>
        <w:rPr>
          <w:rFonts w:cs="Arial"/>
          <w:bCs/>
          <w:sz w:val="24"/>
          <w:szCs w:val="24"/>
        </w:rPr>
        <w:t xml:space="preserve">Ensure all play activities are planned and set out before children </w:t>
      </w:r>
      <w:r w:rsidR="0048103E">
        <w:rPr>
          <w:rFonts w:cs="Arial"/>
          <w:bCs/>
          <w:sz w:val="24"/>
          <w:szCs w:val="24"/>
        </w:rPr>
        <w:t xml:space="preserve">access the play areas. </w:t>
      </w:r>
    </w:p>
    <w:p w14:paraId="1AE1A9F6" w14:textId="77777777" w:rsidR="0044354D" w:rsidRDefault="0044354D" w:rsidP="0044354D">
      <w:pPr>
        <w:pStyle w:val="BodyMain"/>
        <w:numPr>
          <w:ilvl w:val="0"/>
          <w:numId w:val="23"/>
        </w:numPr>
        <w:spacing w:before="0" w:after="0"/>
        <w:rPr>
          <w:rFonts w:cs="Arial"/>
          <w:bCs/>
          <w:sz w:val="24"/>
          <w:szCs w:val="24"/>
        </w:rPr>
      </w:pPr>
      <w:r w:rsidRPr="0044354D">
        <w:rPr>
          <w:rFonts w:cs="Arial"/>
          <w:bCs/>
          <w:sz w:val="24"/>
          <w:szCs w:val="24"/>
        </w:rPr>
        <w:t>Observe and respond to the needs of each child, providing emotional support and encouragement.</w:t>
      </w:r>
    </w:p>
    <w:p w14:paraId="56E4B094" w14:textId="77777777" w:rsidR="000E6EE5" w:rsidRDefault="00247FD0" w:rsidP="0044354D">
      <w:pPr>
        <w:pStyle w:val="BodyMain"/>
        <w:numPr>
          <w:ilvl w:val="0"/>
          <w:numId w:val="23"/>
        </w:numPr>
        <w:spacing w:before="0" w:after="0"/>
        <w:rPr>
          <w:rFonts w:cs="Arial"/>
          <w:bCs/>
          <w:sz w:val="24"/>
          <w:szCs w:val="24"/>
        </w:rPr>
      </w:pPr>
      <w:r>
        <w:rPr>
          <w:rFonts w:cs="Arial"/>
          <w:bCs/>
          <w:sz w:val="24"/>
          <w:szCs w:val="24"/>
        </w:rPr>
        <w:t>Support play and interaction between prisoners and their child(ren)</w:t>
      </w:r>
      <w:r w:rsidR="003C2335">
        <w:rPr>
          <w:rFonts w:cs="Arial"/>
          <w:bCs/>
          <w:sz w:val="24"/>
          <w:szCs w:val="24"/>
        </w:rPr>
        <w:t xml:space="preserve"> /families, </w:t>
      </w:r>
      <w:r w:rsidR="000E6EE5">
        <w:rPr>
          <w:rFonts w:cs="Arial"/>
          <w:bCs/>
          <w:sz w:val="24"/>
          <w:szCs w:val="24"/>
        </w:rPr>
        <w:t xml:space="preserve">identifying and nurturing opportunities for connections. </w:t>
      </w:r>
    </w:p>
    <w:p w14:paraId="29B7F298" w14:textId="70A3BBE8" w:rsidR="00247FD0" w:rsidRPr="0044354D" w:rsidRDefault="000E6EE5" w:rsidP="0044354D">
      <w:pPr>
        <w:pStyle w:val="BodyMain"/>
        <w:numPr>
          <w:ilvl w:val="0"/>
          <w:numId w:val="23"/>
        </w:numPr>
        <w:spacing w:before="0" w:after="0"/>
        <w:rPr>
          <w:rFonts w:cs="Arial"/>
          <w:bCs/>
          <w:sz w:val="24"/>
          <w:szCs w:val="24"/>
        </w:rPr>
      </w:pPr>
      <w:r>
        <w:rPr>
          <w:rFonts w:cs="Arial"/>
          <w:bCs/>
          <w:sz w:val="24"/>
          <w:szCs w:val="24"/>
        </w:rPr>
        <w:t>Work alongside our Connections Family and Relationships Practitioners to engage prisoners on the wings</w:t>
      </w:r>
      <w:r w:rsidR="00831AAE">
        <w:rPr>
          <w:rFonts w:cs="Arial"/>
          <w:bCs/>
          <w:sz w:val="24"/>
          <w:szCs w:val="24"/>
        </w:rPr>
        <w:t xml:space="preserve"> to understand their parent-child relationship challenges, designing </w:t>
      </w:r>
      <w:r w:rsidR="00967AFE">
        <w:rPr>
          <w:rFonts w:cs="Arial"/>
          <w:bCs/>
          <w:sz w:val="24"/>
          <w:szCs w:val="24"/>
        </w:rPr>
        <w:t xml:space="preserve">visits </w:t>
      </w:r>
      <w:r w:rsidR="00831AAE">
        <w:rPr>
          <w:rFonts w:cs="Arial"/>
          <w:bCs/>
          <w:sz w:val="24"/>
          <w:szCs w:val="24"/>
        </w:rPr>
        <w:t>play activities</w:t>
      </w:r>
      <w:r w:rsidR="00967AFE">
        <w:rPr>
          <w:rFonts w:cs="Arial"/>
          <w:bCs/>
          <w:sz w:val="24"/>
          <w:szCs w:val="24"/>
        </w:rPr>
        <w:t xml:space="preserve"> to help overcome them. </w:t>
      </w:r>
      <w:r w:rsidR="00831AAE">
        <w:rPr>
          <w:rFonts w:cs="Arial"/>
          <w:bCs/>
          <w:sz w:val="24"/>
          <w:szCs w:val="24"/>
        </w:rPr>
        <w:t xml:space="preserve"> </w:t>
      </w:r>
      <w:r w:rsidR="00247FD0">
        <w:rPr>
          <w:rFonts w:cs="Arial"/>
          <w:bCs/>
          <w:sz w:val="24"/>
          <w:szCs w:val="24"/>
        </w:rPr>
        <w:t xml:space="preserve"> </w:t>
      </w:r>
    </w:p>
    <w:p w14:paraId="5E41FD8F" w14:textId="656AFDA3" w:rsidR="0044354D" w:rsidRPr="0044354D" w:rsidRDefault="0044354D" w:rsidP="0044354D">
      <w:pPr>
        <w:pStyle w:val="BodyMain"/>
        <w:numPr>
          <w:ilvl w:val="0"/>
          <w:numId w:val="23"/>
        </w:numPr>
        <w:spacing w:before="0" w:after="0"/>
        <w:rPr>
          <w:rFonts w:cs="Arial"/>
          <w:bCs/>
          <w:sz w:val="24"/>
          <w:szCs w:val="24"/>
        </w:rPr>
      </w:pPr>
      <w:r w:rsidRPr="0044354D">
        <w:rPr>
          <w:rFonts w:cs="Arial"/>
          <w:bCs/>
          <w:sz w:val="24"/>
          <w:szCs w:val="24"/>
        </w:rPr>
        <w:t xml:space="preserve">Ensure that all activities comply with </w:t>
      </w:r>
      <w:r>
        <w:rPr>
          <w:rFonts w:cs="Arial"/>
          <w:bCs/>
          <w:sz w:val="24"/>
          <w:szCs w:val="24"/>
        </w:rPr>
        <w:t>HMP Millsike</w:t>
      </w:r>
      <w:r w:rsidRPr="0044354D">
        <w:rPr>
          <w:rFonts w:cs="Arial"/>
          <w:bCs/>
          <w:sz w:val="24"/>
          <w:szCs w:val="24"/>
        </w:rPr>
        <w:t xml:space="preserve"> security protocols and standards.</w:t>
      </w:r>
    </w:p>
    <w:p w14:paraId="24A943D2" w14:textId="77777777" w:rsidR="0044354D" w:rsidRDefault="0044354D" w:rsidP="0044354D">
      <w:pPr>
        <w:pStyle w:val="BodyMain"/>
        <w:numPr>
          <w:ilvl w:val="0"/>
          <w:numId w:val="23"/>
        </w:numPr>
        <w:spacing w:before="0" w:after="0"/>
        <w:rPr>
          <w:rFonts w:cs="Arial"/>
          <w:bCs/>
          <w:sz w:val="24"/>
          <w:szCs w:val="24"/>
        </w:rPr>
      </w:pPr>
      <w:r w:rsidRPr="0044354D">
        <w:rPr>
          <w:rFonts w:cs="Arial"/>
          <w:bCs/>
          <w:sz w:val="24"/>
          <w:szCs w:val="24"/>
        </w:rPr>
        <w:t>Manage resources and play materials, ensuring that they are safe, clean, and well-maintained.</w:t>
      </w:r>
    </w:p>
    <w:p w14:paraId="17BDDB10" w14:textId="6FA7A5B3" w:rsidR="00A150BA" w:rsidRDefault="00A150BA" w:rsidP="0044354D">
      <w:pPr>
        <w:pStyle w:val="BodyMain"/>
        <w:numPr>
          <w:ilvl w:val="0"/>
          <w:numId w:val="23"/>
        </w:numPr>
        <w:spacing w:before="0" w:after="0"/>
        <w:rPr>
          <w:rFonts w:cs="Arial"/>
          <w:bCs/>
          <w:sz w:val="24"/>
          <w:szCs w:val="24"/>
        </w:rPr>
      </w:pPr>
      <w:r>
        <w:rPr>
          <w:rFonts w:cs="Arial"/>
          <w:bCs/>
          <w:sz w:val="24"/>
          <w:szCs w:val="24"/>
        </w:rPr>
        <w:t>Assist with the delivery of special visits, family programmes and/or events held within the visits centre, as required</w:t>
      </w:r>
      <w:r w:rsidR="00406DE7">
        <w:rPr>
          <w:rFonts w:cs="Arial"/>
          <w:bCs/>
          <w:sz w:val="24"/>
          <w:szCs w:val="24"/>
        </w:rPr>
        <w:t xml:space="preserve">, including provision of play activities. </w:t>
      </w:r>
    </w:p>
    <w:p w14:paraId="3AC9F57D" w14:textId="77777777" w:rsidR="007F03ED" w:rsidRDefault="007F03ED" w:rsidP="00881C7F">
      <w:pPr>
        <w:pStyle w:val="BodyMain"/>
        <w:spacing w:before="0" w:after="0" w:line="240" w:lineRule="auto"/>
        <w:rPr>
          <w:rFonts w:cs="Arial"/>
          <w:bCs/>
          <w:sz w:val="24"/>
          <w:szCs w:val="24"/>
        </w:rPr>
      </w:pPr>
    </w:p>
    <w:p w14:paraId="6BD1B4AA" w14:textId="77777777" w:rsidR="007F03ED" w:rsidRPr="005D248C" w:rsidRDefault="007F03ED" w:rsidP="00881C7F">
      <w:pPr>
        <w:pStyle w:val="BodyMain"/>
        <w:spacing w:before="0" w:after="0" w:line="240" w:lineRule="auto"/>
        <w:rPr>
          <w:rFonts w:cs="Arial"/>
          <w:bCs/>
          <w:sz w:val="24"/>
          <w:szCs w:val="24"/>
        </w:rPr>
      </w:pPr>
    </w:p>
    <w:p w14:paraId="4729CE91" w14:textId="77777777" w:rsidR="00A26660" w:rsidRPr="00A26660" w:rsidRDefault="00A26660" w:rsidP="00A26660">
      <w:pPr>
        <w:rPr>
          <w:rFonts w:ascii="Arial" w:hAnsi="Arial" w:cs="Arial"/>
          <w:sz w:val="24"/>
          <w:szCs w:val="24"/>
        </w:rPr>
      </w:pPr>
      <w:r w:rsidRPr="00A26660">
        <w:rPr>
          <w:rFonts w:ascii="Arial" w:hAnsi="Arial" w:cs="Arial"/>
          <w:b/>
          <w:bCs/>
          <w:sz w:val="24"/>
          <w:szCs w:val="24"/>
        </w:rPr>
        <w:t>Partnership Working:</w:t>
      </w:r>
    </w:p>
    <w:p w14:paraId="109E8349" w14:textId="75F9C0D5" w:rsidR="00AC05EA" w:rsidRPr="00AC05EA" w:rsidRDefault="00AC05EA" w:rsidP="00AC05EA">
      <w:pPr>
        <w:numPr>
          <w:ilvl w:val="0"/>
          <w:numId w:val="24"/>
        </w:numPr>
        <w:rPr>
          <w:rFonts w:ascii="Arial" w:hAnsi="Arial" w:cs="Arial"/>
          <w:sz w:val="24"/>
          <w:szCs w:val="24"/>
        </w:rPr>
      </w:pPr>
      <w:r w:rsidRPr="00AC05EA">
        <w:rPr>
          <w:rFonts w:ascii="Arial" w:hAnsi="Arial" w:cs="Arial"/>
          <w:sz w:val="24"/>
          <w:szCs w:val="24"/>
        </w:rPr>
        <w:t>Collaborate with prison staff, social workers, and child psychologists to ensure that play activities support the overall wellbeing of the children.</w:t>
      </w:r>
    </w:p>
    <w:p w14:paraId="2C1F3082" w14:textId="676827B1" w:rsidR="00AC05EA" w:rsidRPr="00AC05EA" w:rsidRDefault="00AC05EA" w:rsidP="00AC05EA">
      <w:pPr>
        <w:numPr>
          <w:ilvl w:val="0"/>
          <w:numId w:val="24"/>
        </w:numPr>
        <w:rPr>
          <w:rFonts w:ascii="Arial" w:hAnsi="Arial" w:cs="Arial"/>
          <w:sz w:val="24"/>
          <w:szCs w:val="24"/>
        </w:rPr>
      </w:pPr>
      <w:r w:rsidRPr="00AC05EA">
        <w:rPr>
          <w:rFonts w:ascii="Arial" w:hAnsi="Arial" w:cs="Arial"/>
          <w:sz w:val="24"/>
          <w:szCs w:val="24"/>
        </w:rPr>
        <w:t>Work closely with family services and external child welfare organi</w:t>
      </w:r>
      <w:r>
        <w:rPr>
          <w:rFonts w:ascii="Arial" w:hAnsi="Arial" w:cs="Arial"/>
          <w:sz w:val="24"/>
          <w:szCs w:val="24"/>
        </w:rPr>
        <w:t>s</w:t>
      </w:r>
      <w:r w:rsidRPr="00AC05EA">
        <w:rPr>
          <w:rFonts w:ascii="Arial" w:hAnsi="Arial" w:cs="Arial"/>
          <w:sz w:val="24"/>
          <w:szCs w:val="24"/>
        </w:rPr>
        <w:t>ations to integrate additional support services and resources.</w:t>
      </w:r>
    </w:p>
    <w:p w14:paraId="4394AC6A" w14:textId="77777777" w:rsidR="00AC05EA" w:rsidRPr="00AC05EA" w:rsidRDefault="00AC05EA" w:rsidP="00AC05EA">
      <w:pPr>
        <w:numPr>
          <w:ilvl w:val="0"/>
          <w:numId w:val="24"/>
        </w:numPr>
        <w:rPr>
          <w:rFonts w:ascii="Arial" w:hAnsi="Arial" w:cs="Arial"/>
          <w:sz w:val="24"/>
          <w:szCs w:val="24"/>
        </w:rPr>
      </w:pPr>
      <w:r w:rsidRPr="00AC05EA">
        <w:rPr>
          <w:rFonts w:ascii="Arial" w:hAnsi="Arial" w:cs="Arial"/>
          <w:sz w:val="24"/>
          <w:szCs w:val="24"/>
        </w:rPr>
        <w:t>Build and maintain relationships with community groups and volunteers to enhance the program’s offerings and reach.</w:t>
      </w:r>
    </w:p>
    <w:p w14:paraId="5EA3F962" w14:textId="77777777" w:rsidR="005B7D49" w:rsidRPr="005D248C" w:rsidRDefault="005B7D49" w:rsidP="005B7D49">
      <w:pPr>
        <w:rPr>
          <w:rFonts w:ascii="Arial" w:hAnsi="Arial" w:cs="Arial"/>
          <w:b/>
          <w:bCs/>
          <w:sz w:val="24"/>
          <w:szCs w:val="24"/>
        </w:rPr>
      </w:pPr>
    </w:p>
    <w:p w14:paraId="77794C0E" w14:textId="15A10E08" w:rsidR="005B7D49" w:rsidRPr="005B7D49" w:rsidRDefault="005B7D49" w:rsidP="005B7D49">
      <w:pPr>
        <w:rPr>
          <w:rFonts w:ascii="Arial" w:hAnsi="Arial" w:cs="Arial"/>
          <w:sz w:val="24"/>
          <w:szCs w:val="24"/>
        </w:rPr>
      </w:pPr>
      <w:r w:rsidRPr="005B7D49">
        <w:rPr>
          <w:rFonts w:ascii="Arial" w:hAnsi="Arial" w:cs="Arial"/>
          <w:b/>
          <w:bCs/>
          <w:sz w:val="24"/>
          <w:szCs w:val="24"/>
        </w:rPr>
        <w:t>Outcome Monitoring and Continuous Improvement:</w:t>
      </w:r>
    </w:p>
    <w:p w14:paraId="220C5EB2" w14:textId="4D1E7605" w:rsidR="00AC05EA" w:rsidRPr="00AC05EA" w:rsidRDefault="00AC05EA" w:rsidP="00AC05EA">
      <w:pPr>
        <w:numPr>
          <w:ilvl w:val="0"/>
          <w:numId w:val="25"/>
        </w:numPr>
        <w:rPr>
          <w:rFonts w:ascii="Arial" w:hAnsi="Arial" w:cs="Arial"/>
          <w:sz w:val="24"/>
          <w:szCs w:val="24"/>
        </w:rPr>
      </w:pPr>
      <w:r w:rsidRPr="00AC05EA">
        <w:rPr>
          <w:rFonts w:ascii="Arial" w:hAnsi="Arial" w:cs="Arial"/>
          <w:sz w:val="24"/>
          <w:szCs w:val="24"/>
        </w:rPr>
        <w:lastRenderedPageBreak/>
        <w:t>Regularly evaluate program</w:t>
      </w:r>
      <w:r>
        <w:rPr>
          <w:rFonts w:ascii="Arial" w:hAnsi="Arial" w:cs="Arial"/>
          <w:sz w:val="24"/>
          <w:szCs w:val="24"/>
        </w:rPr>
        <w:t>me</w:t>
      </w:r>
      <w:r w:rsidRPr="00AC05EA">
        <w:rPr>
          <w:rFonts w:ascii="Arial" w:hAnsi="Arial" w:cs="Arial"/>
          <w:sz w:val="24"/>
          <w:szCs w:val="24"/>
        </w:rPr>
        <w:t xml:space="preserve"> effectiveness through feedback from children, families, and prison </w:t>
      </w:r>
      <w:r>
        <w:rPr>
          <w:rFonts w:ascii="Arial" w:hAnsi="Arial" w:cs="Arial"/>
          <w:sz w:val="24"/>
          <w:szCs w:val="24"/>
        </w:rPr>
        <w:t>staff</w:t>
      </w:r>
      <w:r w:rsidRPr="00AC05EA">
        <w:rPr>
          <w:rFonts w:ascii="Arial" w:hAnsi="Arial" w:cs="Arial"/>
          <w:sz w:val="24"/>
          <w:szCs w:val="24"/>
        </w:rPr>
        <w:t>, adapting activities to meet changing needs and interests.</w:t>
      </w:r>
    </w:p>
    <w:p w14:paraId="4F9992CD" w14:textId="1791122F" w:rsidR="00AC05EA" w:rsidRPr="00AC05EA" w:rsidRDefault="00AC05EA" w:rsidP="00AC05EA">
      <w:pPr>
        <w:numPr>
          <w:ilvl w:val="0"/>
          <w:numId w:val="25"/>
        </w:numPr>
        <w:rPr>
          <w:rFonts w:ascii="Arial" w:hAnsi="Arial" w:cs="Arial"/>
          <w:sz w:val="24"/>
          <w:szCs w:val="24"/>
        </w:rPr>
      </w:pPr>
      <w:r w:rsidRPr="00AC05EA">
        <w:rPr>
          <w:rFonts w:ascii="Arial" w:hAnsi="Arial" w:cs="Arial"/>
          <w:sz w:val="24"/>
          <w:szCs w:val="24"/>
        </w:rPr>
        <w:t>Maintain detailed records of attendance, activities conducted, and observable outcomes related to children’s behaviour and engagement.</w:t>
      </w:r>
    </w:p>
    <w:p w14:paraId="51A1AEE5" w14:textId="77777777" w:rsidR="00AC05EA" w:rsidRPr="00AC05EA" w:rsidRDefault="00AC05EA" w:rsidP="00AC05EA">
      <w:pPr>
        <w:numPr>
          <w:ilvl w:val="0"/>
          <w:numId w:val="25"/>
        </w:numPr>
        <w:rPr>
          <w:rFonts w:ascii="Arial" w:hAnsi="Arial" w:cs="Arial"/>
          <w:sz w:val="24"/>
          <w:szCs w:val="24"/>
        </w:rPr>
      </w:pPr>
      <w:r w:rsidRPr="00AC05EA">
        <w:rPr>
          <w:rFonts w:ascii="Arial" w:hAnsi="Arial" w:cs="Arial"/>
          <w:sz w:val="24"/>
          <w:szCs w:val="24"/>
        </w:rPr>
        <w:t>Identify and implement improvements to the play sessions and overall environment based on best practices and emerging research in the field of child development and psychology.</w:t>
      </w:r>
    </w:p>
    <w:p w14:paraId="767FE835" w14:textId="77777777" w:rsidR="00DA0A7C" w:rsidRPr="00DA0A7C" w:rsidRDefault="00DA0A7C" w:rsidP="00DA0A7C">
      <w:pPr>
        <w:rPr>
          <w:rFonts w:ascii="Arial" w:hAnsi="Arial" w:cs="Arial"/>
          <w:sz w:val="24"/>
          <w:szCs w:val="24"/>
        </w:rPr>
      </w:pPr>
      <w:r w:rsidRPr="00DA0A7C">
        <w:rPr>
          <w:rFonts w:ascii="Arial" w:hAnsi="Arial" w:cs="Arial"/>
          <w:b/>
          <w:bCs/>
          <w:sz w:val="24"/>
          <w:szCs w:val="24"/>
        </w:rPr>
        <w:t>Safeguarding:</w:t>
      </w:r>
    </w:p>
    <w:p w14:paraId="5A0D5221" w14:textId="77777777" w:rsidR="00F2321A" w:rsidRPr="00F2321A" w:rsidRDefault="00F2321A" w:rsidP="00F2321A">
      <w:pPr>
        <w:numPr>
          <w:ilvl w:val="0"/>
          <w:numId w:val="26"/>
        </w:numPr>
        <w:rPr>
          <w:rFonts w:ascii="Arial" w:hAnsi="Arial" w:cs="Arial"/>
          <w:sz w:val="24"/>
          <w:szCs w:val="24"/>
        </w:rPr>
      </w:pPr>
      <w:proofErr w:type="gramStart"/>
      <w:r w:rsidRPr="00F2321A">
        <w:rPr>
          <w:rFonts w:ascii="Arial" w:hAnsi="Arial" w:cs="Arial"/>
          <w:sz w:val="24"/>
          <w:szCs w:val="24"/>
        </w:rPr>
        <w:t>Uphold the highest standards of child protection and confidentiality at all times</w:t>
      </w:r>
      <w:proofErr w:type="gramEnd"/>
      <w:r w:rsidRPr="00F2321A">
        <w:rPr>
          <w:rFonts w:ascii="Arial" w:hAnsi="Arial" w:cs="Arial"/>
          <w:sz w:val="24"/>
          <w:szCs w:val="24"/>
        </w:rPr>
        <w:t>.</w:t>
      </w:r>
    </w:p>
    <w:p w14:paraId="4C14B54C" w14:textId="77777777" w:rsidR="00F2321A" w:rsidRPr="00F2321A" w:rsidRDefault="00F2321A" w:rsidP="00F2321A">
      <w:pPr>
        <w:numPr>
          <w:ilvl w:val="0"/>
          <w:numId w:val="26"/>
        </w:numPr>
        <w:rPr>
          <w:rFonts w:ascii="Arial" w:hAnsi="Arial" w:cs="Arial"/>
          <w:sz w:val="24"/>
          <w:szCs w:val="24"/>
        </w:rPr>
      </w:pPr>
      <w:r w:rsidRPr="00F2321A">
        <w:rPr>
          <w:rFonts w:ascii="Arial" w:hAnsi="Arial" w:cs="Arial"/>
          <w:sz w:val="24"/>
          <w:szCs w:val="24"/>
        </w:rPr>
        <w:t>Remain vigilant about the children’s safety, promptly addressing any concerns or incidents in line with established protocols.</w:t>
      </w:r>
    </w:p>
    <w:p w14:paraId="517C015F" w14:textId="77777777" w:rsidR="00F2321A" w:rsidRPr="00F2321A" w:rsidRDefault="00F2321A" w:rsidP="00F2321A">
      <w:pPr>
        <w:numPr>
          <w:ilvl w:val="0"/>
          <w:numId w:val="26"/>
        </w:numPr>
        <w:rPr>
          <w:rFonts w:ascii="Arial" w:hAnsi="Arial" w:cs="Arial"/>
          <w:sz w:val="24"/>
          <w:szCs w:val="24"/>
        </w:rPr>
      </w:pPr>
      <w:r w:rsidRPr="00F2321A">
        <w:rPr>
          <w:rFonts w:ascii="Arial" w:hAnsi="Arial" w:cs="Arial"/>
          <w:sz w:val="24"/>
          <w:szCs w:val="24"/>
        </w:rPr>
        <w:t>Receive ongoing training in safeguarding and child protection, staying informed about current legislation and policies.</w:t>
      </w:r>
    </w:p>
    <w:p w14:paraId="47A47106" w14:textId="77777777" w:rsidR="00DA0A7C" w:rsidRPr="00DA0A7C" w:rsidRDefault="00DA0A7C" w:rsidP="00DA0A7C">
      <w:pPr>
        <w:rPr>
          <w:rFonts w:ascii="Arial" w:hAnsi="Arial" w:cs="Arial"/>
          <w:sz w:val="24"/>
          <w:szCs w:val="24"/>
        </w:rPr>
      </w:pPr>
      <w:r w:rsidRPr="00DA0A7C">
        <w:rPr>
          <w:rFonts w:ascii="Arial" w:hAnsi="Arial" w:cs="Arial"/>
          <w:b/>
          <w:bCs/>
          <w:sz w:val="24"/>
          <w:szCs w:val="24"/>
        </w:rPr>
        <w:t>Administration and General:</w:t>
      </w:r>
    </w:p>
    <w:p w14:paraId="728452DA" w14:textId="47F9B051" w:rsidR="00F2321A" w:rsidRPr="00F2321A" w:rsidRDefault="00F2321A" w:rsidP="00F2321A">
      <w:pPr>
        <w:numPr>
          <w:ilvl w:val="0"/>
          <w:numId w:val="27"/>
        </w:numPr>
        <w:rPr>
          <w:rFonts w:ascii="Arial" w:hAnsi="Arial" w:cs="Arial"/>
          <w:sz w:val="24"/>
          <w:szCs w:val="24"/>
        </w:rPr>
      </w:pPr>
      <w:r w:rsidRPr="00F2321A">
        <w:rPr>
          <w:rFonts w:ascii="Arial" w:hAnsi="Arial" w:cs="Arial"/>
          <w:sz w:val="24"/>
          <w:szCs w:val="24"/>
        </w:rPr>
        <w:t>Prepare reports and presentations for</w:t>
      </w:r>
      <w:r>
        <w:rPr>
          <w:rFonts w:ascii="Arial" w:hAnsi="Arial" w:cs="Arial"/>
          <w:sz w:val="24"/>
          <w:szCs w:val="24"/>
        </w:rPr>
        <w:t xml:space="preserve"> Forward Trust and</w:t>
      </w:r>
      <w:r w:rsidRPr="00F2321A">
        <w:rPr>
          <w:rFonts w:ascii="Arial" w:hAnsi="Arial" w:cs="Arial"/>
          <w:sz w:val="24"/>
          <w:szCs w:val="24"/>
        </w:rPr>
        <w:t xml:space="preserve"> </w:t>
      </w:r>
      <w:r>
        <w:rPr>
          <w:rFonts w:ascii="Arial" w:hAnsi="Arial" w:cs="Arial"/>
          <w:sz w:val="24"/>
          <w:szCs w:val="24"/>
        </w:rPr>
        <w:t>HMP Millsike</w:t>
      </w:r>
      <w:r w:rsidRPr="00F2321A">
        <w:rPr>
          <w:rFonts w:ascii="Arial" w:hAnsi="Arial" w:cs="Arial"/>
          <w:sz w:val="24"/>
          <w:szCs w:val="24"/>
        </w:rPr>
        <w:t xml:space="preserve"> management and external stakeholders to highlight the impact</w:t>
      </w:r>
      <w:r>
        <w:rPr>
          <w:rFonts w:ascii="Arial" w:hAnsi="Arial" w:cs="Arial"/>
          <w:sz w:val="24"/>
          <w:szCs w:val="24"/>
        </w:rPr>
        <w:t xml:space="preserve"> of facilitated play</w:t>
      </w:r>
      <w:r w:rsidRPr="00F2321A">
        <w:rPr>
          <w:rFonts w:ascii="Arial" w:hAnsi="Arial" w:cs="Arial"/>
          <w:sz w:val="24"/>
          <w:szCs w:val="24"/>
        </w:rPr>
        <w:t>.</w:t>
      </w:r>
    </w:p>
    <w:p w14:paraId="596B5960" w14:textId="54CDA331" w:rsidR="00F2321A" w:rsidRPr="00F2321A" w:rsidRDefault="00F2321A" w:rsidP="00F2321A">
      <w:pPr>
        <w:numPr>
          <w:ilvl w:val="0"/>
          <w:numId w:val="27"/>
        </w:numPr>
        <w:rPr>
          <w:rFonts w:ascii="Arial" w:hAnsi="Arial" w:cs="Arial"/>
          <w:sz w:val="24"/>
          <w:szCs w:val="24"/>
        </w:rPr>
      </w:pPr>
      <w:r w:rsidRPr="00F2321A">
        <w:rPr>
          <w:rFonts w:ascii="Arial" w:hAnsi="Arial" w:cs="Arial"/>
          <w:sz w:val="24"/>
          <w:szCs w:val="24"/>
        </w:rPr>
        <w:t>Manage the inventory of play materials and supplies, placing orders and organi</w:t>
      </w:r>
      <w:r>
        <w:rPr>
          <w:rFonts w:ascii="Arial" w:hAnsi="Arial" w:cs="Arial"/>
          <w:sz w:val="24"/>
          <w:szCs w:val="24"/>
        </w:rPr>
        <w:t>s</w:t>
      </w:r>
      <w:r w:rsidRPr="00F2321A">
        <w:rPr>
          <w:rFonts w:ascii="Arial" w:hAnsi="Arial" w:cs="Arial"/>
          <w:sz w:val="24"/>
          <w:szCs w:val="24"/>
        </w:rPr>
        <w:t>ing repairs as necessary.</w:t>
      </w:r>
    </w:p>
    <w:p w14:paraId="06508C2C" w14:textId="77777777" w:rsidR="00F2321A" w:rsidRDefault="00F2321A" w:rsidP="00F2321A">
      <w:pPr>
        <w:numPr>
          <w:ilvl w:val="0"/>
          <w:numId w:val="27"/>
        </w:numPr>
        <w:rPr>
          <w:rFonts w:ascii="Arial" w:hAnsi="Arial" w:cs="Arial"/>
          <w:sz w:val="24"/>
          <w:szCs w:val="24"/>
        </w:rPr>
      </w:pPr>
      <w:r w:rsidRPr="00F2321A">
        <w:rPr>
          <w:rFonts w:ascii="Arial" w:hAnsi="Arial" w:cs="Arial"/>
          <w:sz w:val="24"/>
          <w:szCs w:val="24"/>
        </w:rPr>
        <w:t>Participate in staff meetings, training sessions, and professional development opportunities to enhance skills and knowledge pertinent to the role.</w:t>
      </w:r>
    </w:p>
    <w:p w14:paraId="36ADAC66" w14:textId="3298C8AF" w:rsidR="00406DE7" w:rsidRPr="00F2321A" w:rsidRDefault="00406DE7" w:rsidP="00F2321A">
      <w:pPr>
        <w:numPr>
          <w:ilvl w:val="0"/>
          <w:numId w:val="27"/>
        </w:numPr>
        <w:rPr>
          <w:rFonts w:ascii="Arial" w:hAnsi="Arial" w:cs="Arial"/>
          <w:sz w:val="24"/>
          <w:szCs w:val="24"/>
        </w:rPr>
      </w:pPr>
      <w:r>
        <w:rPr>
          <w:rFonts w:ascii="Arial" w:hAnsi="Arial" w:cs="Arial"/>
          <w:sz w:val="24"/>
          <w:szCs w:val="24"/>
        </w:rPr>
        <w:t>Flexible working required, including evenings and weekends on a rota basis</w:t>
      </w:r>
    </w:p>
    <w:p w14:paraId="6FEDD845" w14:textId="77777777" w:rsidR="005B7D49" w:rsidRDefault="005B7D49" w:rsidP="00C97950"/>
    <w:p w14:paraId="4FCD37E5" w14:textId="1435F64F" w:rsidR="0F49711F" w:rsidRDefault="0F49711F"/>
    <w:p w14:paraId="73BB66B3" w14:textId="1CDF69DB" w:rsidR="0F49711F" w:rsidRDefault="0F49711F"/>
    <w:p w14:paraId="14412EF3" w14:textId="11653228" w:rsidR="0F49711F" w:rsidRDefault="0F49711F"/>
    <w:p w14:paraId="7347EAF3" w14:textId="7995516B" w:rsidR="0F49711F" w:rsidRDefault="0F49711F"/>
    <w:p w14:paraId="11452068" w14:textId="032BA1BF" w:rsidR="0F49711F" w:rsidRDefault="0F49711F"/>
    <w:p w14:paraId="6406796D" w14:textId="47EE80CE" w:rsidR="0F49711F" w:rsidRDefault="0F49711F"/>
    <w:p w14:paraId="3F5767D6" w14:textId="21431F39" w:rsidR="0F49711F" w:rsidRDefault="0F49711F"/>
    <w:p w14:paraId="0DE5D66B" w14:textId="54BA77A3" w:rsidR="0F49711F" w:rsidRDefault="0F49711F"/>
    <w:p w14:paraId="7613157E" w14:textId="24901693" w:rsidR="0F49711F" w:rsidRDefault="0F49711F"/>
    <w:tbl>
      <w:tblPr>
        <w:tblStyle w:val="TableGrid1"/>
        <w:tblW w:w="9495" w:type="dxa"/>
        <w:tblLook w:val="04A0" w:firstRow="1" w:lastRow="0" w:firstColumn="1" w:lastColumn="0" w:noHBand="0" w:noVBand="1"/>
      </w:tblPr>
      <w:tblGrid>
        <w:gridCol w:w="9495"/>
      </w:tblGrid>
      <w:tr w:rsidR="00C97950" w:rsidRPr="00C97950" w14:paraId="19A126F6" w14:textId="77777777" w:rsidTr="0F49711F">
        <w:tc>
          <w:tcPr>
            <w:tcW w:w="9495" w:type="dxa"/>
            <w:tcBorders>
              <w:top w:val="nil"/>
              <w:left w:val="nil"/>
              <w:bottom w:val="nil"/>
              <w:right w:val="nil"/>
            </w:tcBorders>
            <w:shd w:val="clear" w:color="auto" w:fill="1F2A44"/>
          </w:tcPr>
          <w:p w14:paraId="396CAFCD" w14:textId="49E7F07B" w:rsidR="00C97950" w:rsidRPr="00C97950" w:rsidRDefault="00C97950" w:rsidP="00C97950">
            <w:pPr>
              <w:jc w:val="both"/>
              <w:rPr>
                <w:rFonts w:ascii="Arial" w:eastAsia="Calibri" w:hAnsi="Arial" w:cs="Arial"/>
                <w:b/>
                <w:color w:val="FFFFFF"/>
                <w:sz w:val="28"/>
                <w:szCs w:val="28"/>
              </w:rPr>
            </w:pPr>
            <w:r w:rsidRPr="00C97950">
              <w:rPr>
                <w:rFonts w:ascii="Arial" w:eastAsia="Calibri" w:hAnsi="Arial" w:cs="Arial"/>
                <w:b/>
                <w:color w:val="FFFFFF"/>
                <w:sz w:val="28"/>
                <w:szCs w:val="28"/>
              </w:rPr>
              <w:t xml:space="preserve">Role Criteria </w:t>
            </w:r>
          </w:p>
        </w:tc>
      </w:tr>
    </w:tbl>
    <w:tbl>
      <w:tblPr>
        <w:tblStyle w:val="TableGrid1"/>
        <w:tblpPr w:leftFromText="180" w:rightFromText="180" w:vertAnchor="text" w:horzAnchor="margin" w:tblpXSpec="right" w:tblpY="718"/>
        <w:tblW w:w="3397" w:type="dxa"/>
        <w:tblLook w:val="04A0" w:firstRow="1" w:lastRow="0" w:firstColumn="1" w:lastColumn="0" w:noHBand="0" w:noVBand="1"/>
      </w:tblPr>
      <w:tblGrid>
        <w:gridCol w:w="846"/>
        <w:gridCol w:w="2551"/>
      </w:tblGrid>
      <w:tr w:rsidR="00C97950" w:rsidRPr="00C97950" w14:paraId="4EA40248" w14:textId="77777777" w:rsidTr="00C97950">
        <w:trPr>
          <w:trHeight w:val="274"/>
        </w:trPr>
        <w:tc>
          <w:tcPr>
            <w:tcW w:w="3397" w:type="dxa"/>
            <w:gridSpan w:val="2"/>
            <w:shd w:val="clear" w:color="auto" w:fill="1F2A44"/>
          </w:tcPr>
          <w:p w14:paraId="56607CE3" w14:textId="77777777" w:rsidR="00C97950" w:rsidRPr="00C97950" w:rsidRDefault="00C97950" w:rsidP="00C97950">
            <w:pPr>
              <w:spacing w:line="264" w:lineRule="auto"/>
              <w:jc w:val="both"/>
              <w:rPr>
                <w:rFonts w:ascii="Arial" w:eastAsia="Times New Roman" w:hAnsi="Arial" w:cs="Arial"/>
                <w:b/>
                <w:szCs w:val="20"/>
              </w:rPr>
            </w:pPr>
            <w:r w:rsidRPr="00C97950">
              <w:rPr>
                <w:rFonts w:ascii="Arial" w:eastAsia="Times New Roman" w:hAnsi="Arial" w:cs="Arial"/>
                <w:b/>
                <w:szCs w:val="20"/>
              </w:rPr>
              <w:lastRenderedPageBreak/>
              <w:t>Criteria Requirement</w:t>
            </w:r>
          </w:p>
        </w:tc>
      </w:tr>
      <w:tr w:rsidR="00C97950" w:rsidRPr="00C97950" w14:paraId="541C0002" w14:textId="77777777" w:rsidTr="00C97950">
        <w:trPr>
          <w:trHeight w:val="274"/>
        </w:trPr>
        <w:tc>
          <w:tcPr>
            <w:tcW w:w="846" w:type="dxa"/>
          </w:tcPr>
          <w:p w14:paraId="04F85AA1" w14:textId="77777777" w:rsidR="00C97950" w:rsidRPr="00C97950" w:rsidRDefault="00C97950" w:rsidP="00C97950">
            <w:pPr>
              <w:spacing w:line="264" w:lineRule="auto"/>
              <w:jc w:val="both"/>
              <w:rPr>
                <w:rFonts w:ascii="Arial" w:eastAsia="Times New Roman" w:hAnsi="Arial" w:cs="Arial"/>
                <w:b/>
              </w:rPr>
            </w:pPr>
            <w:r w:rsidRPr="00C97950">
              <w:rPr>
                <w:rFonts w:ascii="Arial" w:eastAsia="Times New Roman" w:hAnsi="Arial" w:cs="Arial"/>
                <w:b/>
              </w:rPr>
              <w:t>E</w:t>
            </w:r>
          </w:p>
        </w:tc>
        <w:tc>
          <w:tcPr>
            <w:tcW w:w="2551" w:type="dxa"/>
          </w:tcPr>
          <w:p w14:paraId="46B97721" w14:textId="77777777" w:rsidR="00C97950" w:rsidRPr="00C97950" w:rsidRDefault="00C97950" w:rsidP="00C97950">
            <w:pPr>
              <w:spacing w:line="264" w:lineRule="auto"/>
              <w:jc w:val="both"/>
              <w:rPr>
                <w:rFonts w:ascii="Arial" w:eastAsia="Times New Roman" w:hAnsi="Arial" w:cs="Arial"/>
                <w:b/>
              </w:rPr>
            </w:pPr>
            <w:r w:rsidRPr="00C97950">
              <w:rPr>
                <w:rFonts w:ascii="Arial" w:eastAsia="Times New Roman" w:hAnsi="Arial" w:cs="Arial"/>
                <w:b/>
              </w:rPr>
              <w:t>Essential Criteria</w:t>
            </w:r>
          </w:p>
        </w:tc>
      </w:tr>
      <w:tr w:rsidR="00C97950" w:rsidRPr="00C97950" w14:paraId="44AA7B4A" w14:textId="77777777" w:rsidTr="00C97950">
        <w:trPr>
          <w:trHeight w:val="274"/>
        </w:trPr>
        <w:tc>
          <w:tcPr>
            <w:tcW w:w="846" w:type="dxa"/>
          </w:tcPr>
          <w:p w14:paraId="51393075" w14:textId="77777777" w:rsidR="00C97950" w:rsidRPr="00C97950" w:rsidRDefault="00C97950" w:rsidP="00C97950">
            <w:pPr>
              <w:spacing w:line="264" w:lineRule="auto"/>
              <w:jc w:val="both"/>
              <w:rPr>
                <w:rFonts w:ascii="Arial" w:eastAsia="Times New Roman" w:hAnsi="Arial" w:cs="Arial"/>
                <w:b/>
              </w:rPr>
            </w:pPr>
            <w:r w:rsidRPr="00C97950">
              <w:rPr>
                <w:rFonts w:ascii="Arial" w:eastAsia="Times New Roman" w:hAnsi="Arial" w:cs="Arial"/>
                <w:b/>
              </w:rPr>
              <w:t>D</w:t>
            </w:r>
          </w:p>
        </w:tc>
        <w:tc>
          <w:tcPr>
            <w:tcW w:w="2551" w:type="dxa"/>
          </w:tcPr>
          <w:p w14:paraId="1A04C947" w14:textId="77777777" w:rsidR="00C97950" w:rsidRPr="00C97950" w:rsidRDefault="00C97950" w:rsidP="00C97950">
            <w:pPr>
              <w:spacing w:line="264" w:lineRule="auto"/>
              <w:jc w:val="both"/>
              <w:rPr>
                <w:rFonts w:ascii="Arial" w:eastAsia="Times New Roman" w:hAnsi="Arial" w:cs="Arial"/>
                <w:b/>
              </w:rPr>
            </w:pPr>
            <w:r w:rsidRPr="00C97950">
              <w:rPr>
                <w:rFonts w:ascii="Arial" w:eastAsia="Times New Roman" w:hAnsi="Arial" w:cs="Arial"/>
                <w:b/>
              </w:rPr>
              <w:t>Desirable Criteria</w:t>
            </w:r>
          </w:p>
        </w:tc>
      </w:tr>
      <w:tr w:rsidR="00C97950" w:rsidRPr="00C97950" w14:paraId="0C102ECA" w14:textId="77777777" w:rsidTr="00C97950">
        <w:trPr>
          <w:trHeight w:val="274"/>
        </w:trPr>
        <w:tc>
          <w:tcPr>
            <w:tcW w:w="3397" w:type="dxa"/>
            <w:gridSpan w:val="2"/>
            <w:shd w:val="clear" w:color="auto" w:fill="1F2A44"/>
          </w:tcPr>
          <w:p w14:paraId="5B489F32" w14:textId="77777777" w:rsidR="00C97950" w:rsidRPr="00C97950" w:rsidRDefault="00C97950" w:rsidP="00C97950">
            <w:pPr>
              <w:spacing w:line="264" w:lineRule="auto"/>
              <w:jc w:val="both"/>
              <w:rPr>
                <w:rFonts w:ascii="Arial" w:eastAsia="Times New Roman" w:hAnsi="Arial" w:cs="Arial"/>
                <w:b/>
                <w:szCs w:val="20"/>
              </w:rPr>
            </w:pPr>
            <w:r w:rsidRPr="00C97950">
              <w:rPr>
                <w:rFonts w:ascii="Arial" w:eastAsia="Times New Roman" w:hAnsi="Arial" w:cs="Arial"/>
                <w:b/>
                <w:szCs w:val="20"/>
              </w:rPr>
              <w:t>Criteria Measure</w:t>
            </w:r>
          </w:p>
        </w:tc>
      </w:tr>
      <w:tr w:rsidR="00C97950" w:rsidRPr="00C97950" w14:paraId="5C1C4026" w14:textId="77777777" w:rsidTr="00C97950">
        <w:trPr>
          <w:trHeight w:val="274"/>
        </w:trPr>
        <w:tc>
          <w:tcPr>
            <w:tcW w:w="846" w:type="dxa"/>
          </w:tcPr>
          <w:p w14:paraId="63DFA4E4" w14:textId="77777777" w:rsidR="00C97950" w:rsidRPr="00C97950" w:rsidRDefault="00C97950" w:rsidP="00C97950">
            <w:pPr>
              <w:spacing w:line="264" w:lineRule="auto"/>
              <w:jc w:val="both"/>
              <w:rPr>
                <w:rFonts w:ascii="Arial" w:eastAsia="Times New Roman" w:hAnsi="Arial" w:cs="Arial"/>
                <w:b/>
              </w:rPr>
            </w:pPr>
            <w:r w:rsidRPr="00C97950">
              <w:rPr>
                <w:rFonts w:ascii="Arial" w:eastAsia="Times New Roman" w:hAnsi="Arial" w:cs="Arial"/>
                <w:b/>
              </w:rPr>
              <w:t>A</w:t>
            </w:r>
          </w:p>
        </w:tc>
        <w:tc>
          <w:tcPr>
            <w:tcW w:w="2551" w:type="dxa"/>
          </w:tcPr>
          <w:p w14:paraId="15C5B0CC" w14:textId="77777777" w:rsidR="00C97950" w:rsidRPr="00C97950" w:rsidRDefault="00C97950" w:rsidP="00C97950">
            <w:pPr>
              <w:spacing w:line="264" w:lineRule="auto"/>
              <w:jc w:val="both"/>
              <w:rPr>
                <w:rFonts w:ascii="Arial" w:eastAsia="Times New Roman" w:hAnsi="Arial" w:cs="Arial"/>
                <w:b/>
              </w:rPr>
            </w:pPr>
            <w:r w:rsidRPr="00C97950">
              <w:rPr>
                <w:rFonts w:ascii="Arial" w:eastAsia="Times New Roman" w:hAnsi="Arial" w:cs="Arial"/>
                <w:b/>
              </w:rPr>
              <w:t>Application</w:t>
            </w:r>
          </w:p>
        </w:tc>
      </w:tr>
      <w:tr w:rsidR="00C97950" w:rsidRPr="00C97950" w14:paraId="3041A41F" w14:textId="77777777" w:rsidTr="00C97950">
        <w:trPr>
          <w:trHeight w:val="274"/>
        </w:trPr>
        <w:tc>
          <w:tcPr>
            <w:tcW w:w="846" w:type="dxa"/>
          </w:tcPr>
          <w:p w14:paraId="42D5DAEE" w14:textId="77777777" w:rsidR="00C97950" w:rsidRPr="00C97950" w:rsidRDefault="00C97950" w:rsidP="00C97950">
            <w:pPr>
              <w:spacing w:line="264" w:lineRule="auto"/>
              <w:jc w:val="both"/>
              <w:rPr>
                <w:rFonts w:ascii="Arial" w:eastAsia="Times New Roman" w:hAnsi="Arial" w:cs="Arial"/>
                <w:b/>
              </w:rPr>
            </w:pPr>
            <w:r w:rsidRPr="00C97950">
              <w:rPr>
                <w:rFonts w:ascii="Arial" w:eastAsia="Times New Roman" w:hAnsi="Arial" w:cs="Arial"/>
                <w:b/>
              </w:rPr>
              <w:t xml:space="preserve"> I</w:t>
            </w:r>
          </w:p>
        </w:tc>
        <w:tc>
          <w:tcPr>
            <w:tcW w:w="2551" w:type="dxa"/>
          </w:tcPr>
          <w:p w14:paraId="213CB03C" w14:textId="77777777" w:rsidR="00C97950" w:rsidRPr="00C97950" w:rsidRDefault="00C97950" w:rsidP="00C97950">
            <w:pPr>
              <w:spacing w:line="264" w:lineRule="auto"/>
              <w:jc w:val="both"/>
              <w:rPr>
                <w:rFonts w:ascii="Arial" w:eastAsia="Times New Roman" w:hAnsi="Arial" w:cs="Arial"/>
                <w:b/>
              </w:rPr>
            </w:pPr>
            <w:r w:rsidRPr="00C97950">
              <w:rPr>
                <w:rFonts w:ascii="Arial" w:eastAsia="Times New Roman" w:hAnsi="Arial" w:cs="Arial"/>
                <w:b/>
              </w:rPr>
              <w:t>Interview</w:t>
            </w:r>
          </w:p>
        </w:tc>
      </w:tr>
      <w:tr w:rsidR="00C97950" w:rsidRPr="00C97950" w14:paraId="3F79F9AC" w14:textId="77777777" w:rsidTr="00C97950">
        <w:trPr>
          <w:trHeight w:val="274"/>
        </w:trPr>
        <w:tc>
          <w:tcPr>
            <w:tcW w:w="846" w:type="dxa"/>
          </w:tcPr>
          <w:p w14:paraId="6142072F" w14:textId="77777777" w:rsidR="00C97950" w:rsidRPr="00C97950" w:rsidRDefault="00C97950" w:rsidP="00C97950">
            <w:pPr>
              <w:spacing w:line="264" w:lineRule="auto"/>
              <w:jc w:val="both"/>
              <w:rPr>
                <w:rFonts w:ascii="Arial" w:eastAsia="Times New Roman" w:hAnsi="Arial" w:cs="Arial"/>
                <w:b/>
              </w:rPr>
            </w:pPr>
            <w:r w:rsidRPr="00C97950">
              <w:rPr>
                <w:rFonts w:ascii="Arial" w:eastAsia="Times New Roman" w:hAnsi="Arial" w:cs="Arial"/>
                <w:b/>
              </w:rPr>
              <w:t>T</w:t>
            </w:r>
          </w:p>
        </w:tc>
        <w:tc>
          <w:tcPr>
            <w:tcW w:w="2551" w:type="dxa"/>
          </w:tcPr>
          <w:p w14:paraId="3D1A92AE" w14:textId="77777777" w:rsidR="00C97950" w:rsidRPr="00C97950" w:rsidRDefault="00C97950" w:rsidP="00C97950">
            <w:pPr>
              <w:spacing w:line="264" w:lineRule="auto"/>
              <w:jc w:val="both"/>
              <w:rPr>
                <w:rFonts w:ascii="Arial" w:eastAsia="Times New Roman" w:hAnsi="Arial" w:cs="Arial"/>
                <w:b/>
              </w:rPr>
            </w:pPr>
            <w:r w:rsidRPr="00C97950">
              <w:rPr>
                <w:rFonts w:ascii="Arial" w:eastAsia="Times New Roman" w:hAnsi="Arial" w:cs="Arial"/>
                <w:b/>
              </w:rPr>
              <w:t>Test</w:t>
            </w:r>
          </w:p>
        </w:tc>
      </w:tr>
    </w:tbl>
    <w:p w14:paraId="780566FB" w14:textId="77777777" w:rsidR="00C97950" w:rsidRPr="00C97950" w:rsidRDefault="00C97950" w:rsidP="00C97950">
      <w:pPr>
        <w:spacing w:after="0" w:line="240" w:lineRule="auto"/>
        <w:rPr>
          <w:rFonts w:ascii="Arial" w:eastAsia="Times New Roman" w:hAnsi="Arial" w:cs="Arial"/>
          <w:b/>
          <w:sz w:val="24"/>
          <w:szCs w:val="24"/>
        </w:rPr>
      </w:pPr>
      <w:r w:rsidRPr="00C97950">
        <w:rPr>
          <w:rFonts w:ascii="Arial" w:eastAsia="Times New Roman" w:hAnsi="Arial" w:cs="Arial"/>
          <w:b/>
          <w:sz w:val="24"/>
          <w:szCs w:val="24"/>
        </w:rPr>
        <w:t xml:space="preserve">Below is a list of the criteria required to apply for this role; please address each of these points in your application. </w:t>
      </w:r>
    </w:p>
    <w:p w14:paraId="4DF5EB36" w14:textId="77777777" w:rsidR="00C97950" w:rsidRPr="00C97950" w:rsidRDefault="00C97950" w:rsidP="00C97950">
      <w:pPr>
        <w:rPr>
          <w:rFonts w:ascii="Arial" w:hAnsi="Arial" w:cs="Arial"/>
        </w:rPr>
      </w:pPr>
    </w:p>
    <w:tbl>
      <w:tblPr>
        <w:tblStyle w:val="TableGrid"/>
        <w:tblW w:w="9209" w:type="dxa"/>
        <w:tblLook w:val="04A0" w:firstRow="1" w:lastRow="0" w:firstColumn="1" w:lastColumn="0" w:noHBand="0" w:noVBand="1"/>
      </w:tblPr>
      <w:tblGrid>
        <w:gridCol w:w="6374"/>
        <w:gridCol w:w="1276"/>
        <w:gridCol w:w="1559"/>
      </w:tblGrid>
      <w:tr w:rsidR="005B145D" w14:paraId="50BEFE5F" w14:textId="77777777" w:rsidTr="00ED2DC7">
        <w:trPr>
          <w:trHeight w:val="582"/>
        </w:trPr>
        <w:tc>
          <w:tcPr>
            <w:tcW w:w="9209" w:type="dxa"/>
            <w:gridSpan w:val="3"/>
            <w:shd w:val="clear" w:color="auto" w:fill="002060"/>
          </w:tcPr>
          <w:p w14:paraId="7DEEE473" w14:textId="77777777" w:rsidR="005B145D" w:rsidRPr="00C97950" w:rsidRDefault="005B145D">
            <w:pPr>
              <w:jc w:val="both"/>
              <w:rPr>
                <w:rFonts w:ascii="Arial" w:hAnsi="Arial" w:cs="Arial"/>
                <w:b/>
                <w:bCs/>
                <w:sz w:val="24"/>
                <w:szCs w:val="24"/>
              </w:rPr>
            </w:pPr>
            <w:r w:rsidRPr="00C97950">
              <w:rPr>
                <w:rFonts w:ascii="Arial" w:hAnsi="Arial" w:cs="Arial"/>
                <w:b/>
                <w:bCs/>
                <w:color w:val="FFFFFF" w:themeColor="background1"/>
                <w:sz w:val="24"/>
                <w:szCs w:val="24"/>
              </w:rPr>
              <w:t xml:space="preserve">Knowledge, Skills &amp; Experience </w:t>
            </w:r>
          </w:p>
        </w:tc>
      </w:tr>
      <w:tr w:rsidR="005B145D" w14:paraId="01ABA6CB" w14:textId="77777777" w:rsidTr="008E0A2E">
        <w:trPr>
          <w:trHeight w:val="562"/>
        </w:trPr>
        <w:tc>
          <w:tcPr>
            <w:tcW w:w="6374" w:type="dxa"/>
          </w:tcPr>
          <w:p w14:paraId="4A31603F" w14:textId="2EF26998" w:rsidR="005B145D" w:rsidRPr="00C97950" w:rsidRDefault="00F2321A" w:rsidP="00C97950">
            <w:pPr>
              <w:spacing w:line="240" w:lineRule="auto"/>
              <w:rPr>
                <w:rFonts w:ascii="Arial" w:hAnsi="Arial" w:cs="Arial"/>
                <w:sz w:val="24"/>
                <w:szCs w:val="24"/>
              </w:rPr>
            </w:pPr>
            <w:r>
              <w:rPr>
                <w:rFonts w:ascii="Arial" w:hAnsi="Arial" w:cs="Arial"/>
                <w:sz w:val="24"/>
                <w:szCs w:val="24"/>
              </w:rPr>
              <w:t xml:space="preserve">Experience </w:t>
            </w:r>
            <w:r w:rsidR="00BF3041">
              <w:rPr>
                <w:rFonts w:ascii="Arial" w:hAnsi="Arial" w:cs="Arial"/>
                <w:sz w:val="24"/>
                <w:szCs w:val="24"/>
              </w:rPr>
              <w:t>working with children, particularly in stressful or unusual environments</w:t>
            </w:r>
            <w:r w:rsidR="00D61A80">
              <w:rPr>
                <w:rFonts w:ascii="Arial" w:hAnsi="Arial" w:cs="Arial"/>
                <w:sz w:val="24"/>
                <w:szCs w:val="24"/>
              </w:rPr>
              <w:t xml:space="preserve"> </w:t>
            </w:r>
          </w:p>
        </w:tc>
        <w:tc>
          <w:tcPr>
            <w:tcW w:w="1276" w:type="dxa"/>
          </w:tcPr>
          <w:p w14:paraId="634633A4" w14:textId="027618B1" w:rsidR="005B145D" w:rsidRPr="00C97950" w:rsidRDefault="005B145D" w:rsidP="00C97950">
            <w:pPr>
              <w:spacing w:line="240" w:lineRule="auto"/>
              <w:rPr>
                <w:rFonts w:ascii="Arial" w:hAnsi="Arial" w:cs="Arial"/>
                <w:sz w:val="24"/>
                <w:szCs w:val="24"/>
              </w:rPr>
            </w:pPr>
            <w:r w:rsidRPr="00C97950">
              <w:rPr>
                <w:rFonts w:ascii="Arial" w:hAnsi="Arial" w:cs="Arial"/>
                <w:sz w:val="24"/>
                <w:szCs w:val="24"/>
              </w:rPr>
              <w:t xml:space="preserve">Essential </w:t>
            </w:r>
          </w:p>
          <w:p w14:paraId="5AF8A3E7" w14:textId="77777777" w:rsidR="005B145D" w:rsidRPr="00C97950" w:rsidRDefault="005B145D" w:rsidP="00C97950">
            <w:pPr>
              <w:spacing w:line="240" w:lineRule="auto"/>
              <w:rPr>
                <w:rFonts w:ascii="Arial" w:hAnsi="Arial" w:cs="Arial"/>
                <w:sz w:val="24"/>
                <w:szCs w:val="24"/>
              </w:rPr>
            </w:pPr>
          </w:p>
        </w:tc>
        <w:tc>
          <w:tcPr>
            <w:tcW w:w="1559" w:type="dxa"/>
          </w:tcPr>
          <w:p w14:paraId="0FB4A95E" w14:textId="77777777" w:rsidR="005B145D" w:rsidRPr="00C97950" w:rsidRDefault="005B145D" w:rsidP="00C97950">
            <w:pPr>
              <w:spacing w:line="240" w:lineRule="auto"/>
              <w:rPr>
                <w:rFonts w:ascii="Arial" w:hAnsi="Arial" w:cs="Arial"/>
                <w:sz w:val="24"/>
                <w:szCs w:val="24"/>
              </w:rPr>
            </w:pPr>
            <w:r w:rsidRPr="00C97950">
              <w:rPr>
                <w:rFonts w:ascii="Arial" w:hAnsi="Arial" w:cs="Arial"/>
                <w:sz w:val="24"/>
                <w:szCs w:val="24"/>
              </w:rPr>
              <w:t>Application</w:t>
            </w:r>
          </w:p>
          <w:p w14:paraId="38A73511" w14:textId="6369A4DF" w:rsidR="005B145D" w:rsidRPr="00C97950" w:rsidRDefault="005B145D"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075E5045" w14:textId="77777777" w:rsidTr="00207186">
        <w:trPr>
          <w:trHeight w:val="704"/>
        </w:trPr>
        <w:tc>
          <w:tcPr>
            <w:tcW w:w="6374" w:type="dxa"/>
          </w:tcPr>
          <w:p w14:paraId="051A5D24" w14:textId="169FBA7F" w:rsidR="006B4B76" w:rsidRPr="00C97950" w:rsidRDefault="00BF3041" w:rsidP="00C97950">
            <w:pPr>
              <w:spacing w:line="240" w:lineRule="auto"/>
              <w:rPr>
                <w:rFonts w:ascii="Arial" w:hAnsi="Arial" w:cs="Arial"/>
                <w:sz w:val="24"/>
                <w:szCs w:val="24"/>
              </w:rPr>
            </w:pPr>
            <w:r>
              <w:rPr>
                <w:rFonts w:ascii="Arial" w:hAnsi="Arial" w:cs="Arial"/>
                <w:sz w:val="24"/>
                <w:szCs w:val="24"/>
              </w:rPr>
              <w:t>Strong interpersonal and communication skills, with proven ability to work sensitively with diverse groups</w:t>
            </w:r>
          </w:p>
        </w:tc>
        <w:tc>
          <w:tcPr>
            <w:tcW w:w="1276" w:type="dxa"/>
          </w:tcPr>
          <w:p w14:paraId="5F73F003" w14:textId="709FE239"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 xml:space="preserve">Essential </w:t>
            </w:r>
          </w:p>
        </w:tc>
        <w:tc>
          <w:tcPr>
            <w:tcW w:w="1559" w:type="dxa"/>
          </w:tcPr>
          <w:p w14:paraId="40B69EC4"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7DCB9D4B" w14:textId="38F5A689"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45A3856C" w14:textId="77777777" w:rsidTr="008E0A2E">
        <w:trPr>
          <w:trHeight w:val="584"/>
        </w:trPr>
        <w:tc>
          <w:tcPr>
            <w:tcW w:w="6374" w:type="dxa"/>
          </w:tcPr>
          <w:p w14:paraId="312A7684" w14:textId="10F66801" w:rsidR="006B4B76" w:rsidRPr="00C97950" w:rsidRDefault="00E5396D" w:rsidP="00C97950">
            <w:pPr>
              <w:spacing w:line="240" w:lineRule="auto"/>
              <w:rPr>
                <w:rFonts w:ascii="Arial" w:hAnsi="Arial" w:cs="Arial"/>
                <w:sz w:val="24"/>
                <w:szCs w:val="24"/>
              </w:rPr>
            </w:pPr>
            <w:r>
              <w:rPr>
                <w:rFonts w:ascii="Arial" w:hAnsi="Arial" w:cs="Arial"/>
                <w:sz w:val="24"/>
                <w:szCs w:val="24"/>
              </w:rPr>
              <w:t>Ability to handle sensitive situations</w:t>
            </w:r>
            <w:r w:rsidR="001D74BE">
              <w:rPr>
                <w:rFonts w:ascii="Arial" w:hAnsi="Arial" w:cs="Arial"/>
                <w:sz w:val="24"/>
                <w:szCs w:val="24"/>
              </w:rPr>
              <w:t xml:space="preserve"> /information</w:t>
            </w:r>
            <w:r>
              <w:rPr>
                <w:rFonts w:ascii="Arial" w:hAnsi="Arial" w:cs="Arial"/>
                <w:sz w:val="24"/>
                <w:szCs w:val="24"/>
              </w:rPr>
              <w:t xml:space="preserve"> with discretion and professionalism</w:t>
            </w:r>
          </w:p>
        </w:tc>
        <w:tc>
          <w:tcPr>
            <w:tcW w:w="1276" w:type="dxa"/>
          </w:tcPr>
          <w:p w14:paraId="45116558" w14:textId="0EB3D640" w:rsidR="006B4B76" w:rsidRPr="00C97950" w:rsidRDefault="004D54F0" w:rsidP="00C97950">
            <w:pPr>
              <w:spacing w:line="240" w:lineRule="auto"/>
              <w:rPr>
                <w:rFonts w:ascii="Arial" w:hAnsi="Arial" w:cs="Arial"/>
                <w:sz w:val="24"/>
                <w:szCs w:val="24"/>
              </w:rPr>
            </w:pPr>
            <w:r>
              <w:rPr>
                <w:rFonts w:ascii="Arial" w:hAnsi="Arial" w:cs="Arial"/>
                <w:sz w:val="24"/>
                <w:szCs w:val="24"/>
              </w:rPr>
              <w:t>Essential</w:t>
            </w:r>
          </w:p>
        </w:tc>
        <w:tc>
          <w:tcPr>
            <w:tcW w:w="1559" w:type="dxa"/>
          </w:tcPr>
          <w:p w14:paraId="4769C513"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65E2B76C" w14:textId="7BF023BB"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3D71C0C1" w14:textId="77777777" w:rsidTr="008E0A2E">
        <w:trPr>
          <w:trHeight w:val="579"/>
        </w:trPr>
        <w:tc>
          <w:tcPr>
            <w:tcW w:w="6374" w:type="dxa"/>
          </w:tcPr>
          <w:p w14:paraId="2D425C3F" w14:textId="7F807AF3" w:rsidR="006B4B76" w:rsidRPr="00C97950" w:rsidRDefault="004D54F0" w:rsidP="00C97950">
            <w:pPr>
              <w:spacing w:line="240" w:lineRule="auto"/>
              <w:rPr>
                <w:rFonts w:ascii="Arial" w:hAnsi="Arial" w:cs="Arial"/>
                <w:sz w:val="24"/>
                <w:szCs w:val="24"/>
              </w:rPr>
            </w:pPr>
            <w:r>
              <w:rPr>
                <w:rFonts w:ascii="Arial" w:hAnsi="Arial" w:cs="Arial"/>
                <w:sz w:val="24"/>
                <w:szCs w:val="24"/>
              </w:rPr>
              <w:t xml:space="preserve">Previous experience working </w:t>
            </w:r>
            <w:r w:rsidR="000313E2">
              <w:rPr>
                <w:rFonts w:ascii="Arial" w:hAnsi="Arial" w:cs="Arial"/>
                <w:sz w:val="24"/>
                <w:szCs w:val="24"/>
              </w:rPr>
              <w:t>in child advocacy or related role</w:t>
            </w:r>
            <w:r w:rsidR="006B4B76" w:rsidRPr="00C97950">
              <w:rPr>
                <w:rFonts w:ascii="Arial" w:hAnsi="Arial" w:cs="Arial"/>
                <w:sz w:val="24"/>
                <w:szCs w:val="24"/>
              </w:rPr>
              <w:t xml:space="preserve"> </w:t>
            </w:r>
          </w:p>
        </w:tc>
        <w:tc>
          <w:tcPr>
            <w:tcW w:w="1276" w:type="dxa"/>
          </w:tcPr>
          <w:p w14:paraId="65D9B8D2" w14:textId="11C9D9AD" w:rsidR="006B4B76" w:rsidRPr="00C97950" w:rsidRDefault="000313E2" w:rsidP="00C97950">
            <w:pPr>
              <w:spacing w:line="240" w:lineRule="auto"/>
              <w:rPr>
                <w:rFonts w:ascii="Arial" w:hAnsi="Arial" w:cs="Arial"/>
                <w:sz w:val="24"/>
                <w:szCs w:val="24"/>
              </w:rPr>
            </w:pPr>
            <w:r>
              <w:rPr>
                <w:rFonts w:ascii="Arial" w:hAnsi="Arial" w:cs="Arial"/>
                <w:sz w:val="24"/>
                <w:szCs w:val="24"/>
              </w:rPr>
              <w:t>Desirable</w:t>
            </w:r>
          </w:p>
        </w:tc>
        <w:tc>
          <w:tcPr>
            <w:tcW w:w="1559" w:type="dxa"/>
          </w:tcPr>
          <w:p w14:paraId="6C944B9E"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19D5E2FD" w14:textId="237DE7E8"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6506B5E3" w14:textId="77777777" w:rsidTr="008E0A2E">
        <w:trPr>
          <w:trHeight w:val="546"/>
        </w:trPr>
        <w:tc>
          <w:tcPr>
            <w:tcW w:w="6374" w:type="dxa"/>
          </w:tcPr>
          <w:p w14:paraId="3DFC55FB" w14:textId="79C20670"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Previous experience of developing and implementing service improvements.</w:t>
            </w:r>
          </w:p>
        </w:tc>
        <w:tc>
          <w:tcPr>
            <w:tcW w:w="1276" w:type="dxa"/>
          </w:tcPr>
          <w:p w14:paraId="147B48BD" w14:textId="61C73F17" w:rsidR="006B4B76" w:rsidRPr="00C97950" w:rsidRDefault="0071615B" w:rsidP="00C97950">
            <w:pPr>
              <w:spacing w:line="240" w:lineRule="auto"/>
              <w:rPr>
                <w:rFonts w:ascii="Arial" w:hAnsi="Arial" w:cs="Arial"/>
                <w:sz w:val="24"/>
                <w:szCs w:val="24"/>
              </w:rPr>
            </w:pPr>
            <w:r>
              <w:rPr>
                <w:rFonts w:ascii="Arial" w:hAnsi="Arial" w:cs="Arial"/>
                <w:sz w:val="24"/>
                <w:szCs w:val="24"/>
              </w:rPr>
              <w:t>Desirable</w:t>
            </w:r>
            <w:r w:rsidR="006B4B76" w:rsidRPr="00C97950">
              <w:rPr>
                <w:rFonts w:ascii="Arial" w:hAnsi="Arial" w:cs="Arial"/>
                <w:sz w:val="24"/>
                <w:szCs w:val="24"/>
              </w:rPr>
              <w:t xml:space="preserve"> </w:t>
            </w:r>
          </w:p>
        </w:tc>
        <w:tc>
          <w:tcPr>
            <w:tcW w:w="1559" w:type="dxa"/>
          </w:tcPr>
          <w:p w14:paraId="54FD6C54"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58A24A3C" w14:textId="2C55FC6F"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547F3438" w14:textId="77777777" w:rsidTr="008E0A2E">
        <w:trPr>
          <w:trHeight w:val="642"/>
        </w:trPr>
        <w:tc>
          <w:tcPr>
            <w:tcW w:w="6374" w:type="dxa"/>
          </w:tcPr>
          <w:p w14:paraId="4FFC7278" w14:textId="6C37C608"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Skilled in communication, presenting, data, written and verbal</w:t>
            </w:r>
            <w:r w:rsidR="001D74BE">
              <w:rPr>
                <w:rFonts w:ascii="Arial" w:hAnsi="Arial" w:cs="Arial"/>
                <w:sz w:val="24"/>
                <w:szCs w:val="24"/>
              </w:rPr>
              <w:t>.</w:t>
            </w:r>
          </w:p>
        </w:tc>
        <w:tc>
          <w:tcPr>
            <w:tcW w:w="1276" w:type="dxa"/>
          </w:tcPr>
          <w:p w14:paraId="22C054F0"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Essential</w:t>
            </w:r>
          </w:p>
        </w:tc>
        <w:tc>
          <w:tcPr>
            <w:tcW w:w="1559" w:type="dxa"/>
          </w:tcPr>
          <w:p w14:paraId="478751E1"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64881AF6" w14:textId="46E07F8E"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0F2C7521" w14:textId="77777777" w:rsidTr="00211AE2">
        <w:trPr>
          <w:trHeight w:val="580"/>
        </w:trPr>
        <w:tc>
          <w:tcPr>
            <w:tcW w:w="6374" w:type="dxa"/>
          </w:tcPr>
          <w:p w14:paraId="2F0334EB" w14:textId="4C5221C6"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 xml:space="preserve">Working knowledge of using Microsoft </w:t>
            </w:r>
            <w:r w:rsidR="6D7C5B51" w:rsidRPr="0F49711F">
              <w:rPr>
                <w:rFonts w:ascii="Arial" w:hAnsi="Arial" w:cs="Arial"/>
                <w:sz w:val="24"/>
                <w:szCs w:val="24"/>
              </w:rPr>
              <w:t>O</w:t>
            </w:r>
            <w:r w:rsidR="0225FBBA" w:rsidRPr="0F49711F">
              <w:rPr>
                <w:rFonts w:ascii="Arial" w:hAnsi="Arial" w:cs="Arial"/>
                <w:sz w:val="24"/>
                <w:szCs w:val="24"/>
              </w:rPr>
              <w:t>ffice</w:t>
            </w:r>
            <w:r w:rsidRPr="00C97950">
              <w:rPr>
                <w:rFonts w:ascii="Arial" w:hAnsi="Arial" w:cs="Arial"/>
                <w:sz w:val="24"/>
                <w:szCs w:val="24"/>
              </w:rPr>
              <w:t xml:space="preserve"> packages</w:t>
            </w:r>
            <w:r w:rsidR="001D74BE">
              <w:rPr>
                <w:rFonts w:ascii="Arial" w:hAnsi="Arial" w:cs="Arial"/>
                <w:sz w:val="24"/>
                <w:szCs w:val="24"/>
              </w:rPr>
              <w:t xml:space="preserve"> /digital systems</w:t>
            </w:r>
            <w:r w:rsidRPr="00C97950">
              <w:rPr>
                <w:rFonts w:ascii="Arial" w:hAnsi="Arial" w:cs="Arial"/>
                <w:sz w:val="24"/>
                <w:szCs w:val="24"/>
              </w:rPr>
              <w:t>.</w:t>
            </w:r>
          </w:p>
        </w:tc>
        <w:tc>
          <w:tcPr>
            <w:tcW w:w="1276" w:type="dxa"/>
          </w:tcPr>
          <w:p w14:paraId="2911D66B" w14:textId="1834D094" w:rsidR="006B4B76" w:rsidRPr="00C97950" w:rsidRDefault="000313E2" w:rsidP="00C97950">
            <w:pPr>
              <w:spacing w:line="240" w:lineRule="auto"/>
              <w:rPr>
                <w:rFonts w:ascii="Arial" w:hAnsi="Arial" w:cs="Arial"/>
                <w:sz w:val="24"/>
                <w:szCs w:val="24"/>
              </w:rPr>
            </w:pPr>
            <w:r>
              <w:rPr>
                <w:rFonts w:ascii="Arial" w:hAnsi="Arial" w:cs="Arial"/>
                <w:sz w:val="24"/>
                <w:szCs w:val="24"/>
              </w:rPr>
              <w:t>Desirable</w:t>
            </w:r>
          </w:p>
        </w:tc>
        <w:tc>
          <w:tcPr>
            <w:tcW w:w="1559" w:type="dxa"/>
          </w:tcPr>
          <w:p w14:paraId="2C5B7F72"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03167252" w14:textId="4658870F"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764580BD" w14:textId="77777777" w:rsidTr="00EE4697">
        <w:trPr>
          <w:trHeight w:val="737"/>
        </w:trPr>
        <w:tc>
          <w:tcPr>
            <w:tcW w:w="6374" w:type="dxa"/>
          </w:tcPr>
          <w:p w14:paraId="37963574" w14:textId="7723C78C" w:rsidR="006B4B76" w:rsidRPr="00C97950" w:rsidRDefault="001D74BE" w:rsidP="00C97950">
            <w:pPr>
              <w:spacing w:line="240" w:lineRule="auto"/>
              <w:rPr>
                <w:rFonts w:ascii="Arial" w:hAnsi="Arial" w:cs="Arial"/>
                <w:sz w:val="24"/>
                <w:szCs w:val="24"/>
              </w:rPr>
            </w:pPr>
            <w:r>
              <w:rPr>
                <w:rFonts w:ascii="Arial" w:hAnsi="Arial" w:cs="Arial"/>
                <w:sz w:val="24"/>
                <w:szCs w:val="24"/>
              </w:rPr>
              <w:t xml:space="preserve">Experience of working in prison visits centres or equivalent environments. </w:t>
            </w:r>
          </w:p>
        </w:tc>
        <w:tc>
          <w:tcPr>
            <w:tcW w:w="1276" w:type="dxa"/>
          </w:tcPr>
          <w:p w14:paraId="188D720B" w14:textId="44E51683" w:rsidR="006B4B76" w:rsidRPr="00C97950" w:rsidRDefault="008652EB" w:rsidP="00C97950">
            <w:pPr>
              <w:spacing w:line="240" w:lineRule="auto"/>
              <w:rPr>
                <w:rFonts w:ascii="Arial" w:hAnsi="Arial" w:cs="Arial"/>
                <w:sz w:val="24"/>
                <w:szCs w:val="24"/>
              </w:rPr>
            </w:pPr>
            <w:r>
              <w:rPr>
                <w:rFonts w:ascii="Arial" w:hAnsi="Arial" w:cs="Arial"/>
                <w:sz w:val="24"/>
                <w:szCs w:val="24"/>
              </w:rPr>
              <w:t>Desirable</w:t>
            </w:r>
          </w:p>
        </w:tc>
        <w:tc>
          <w:tcPr>
            <w:tcW w:w="1559" w:type="dxa"/>
          </w:tcPr>
          <w:p w14:paraId="055CCDBE"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544D98E9"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p w14:paraId="3FF006E6" w14:textId="2AE98827" w:rsidR="006B4B76" w:rsidRPr="00C97950" w:rsidRDefault="006B4B76" w:rsidP="00C97950">
            <w:pPr>
              <w:spacing w:line="240" w:lineRule="auto"/>
              <w:rPr>
                <w:rFonts w:ascii="Arial" w:hAnsi="Arial" w:cs="Arial"/>
                <w:sz w:val="24"/>
                <w:szCs w:val="24"/>
              </w:rPr>
            </w:pPr>
          </w:p>
        </w:tc>
      </w:tr>
      <w:tr w:rsidR="006B4B76" w14:paraId="69AFFDE7" w14:textId="77777777" w:rsidTr="00EE4697">
        <w:trPr>
          <w:trHeight w:val="737"/>
        </w:trPr>
        <w:tc>
          <w:tcPr>
            <w:tcW w:w="6374" w:type="dxa"/>
          </w:tcPr>
          <w:p w14:paraId="3CB566FC" w14:textId="0FE18D8C"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Experience of databases, including overseeing the collection, recording and collating of information, including statistical data, for audit, research and reporting purposes.</w:t>
            </w:r>
          </w:p>
        </w:tc>
        <w:tc>
          <w:tcPr>
            <w:tcW w:w="1276" w:type="dxa"/>
          </w:tcPr>
          <w:p w14:paraId="163CAE9C" w14:textId="0644596F" w:rsidR="006B4B76" w:rsidRPr="00C97950" w:rsidRDefault="000313E2" w:rsidP="00C97950">
            <w:pPr>
              <w:spacing w:line="240" w:lineRule="auto"/>
              <w:rPr>
                <w:rFonts w:ascii="Arial" w:hAnsi="Arial" w:cs="Arial"/>
                <w:sz w:val="24"/>
                <w:szCs w:val="24"/>
              </w:rPr>
            </w:pPr>
            <w:r>
              <w:rPr>
                <w:rFonts w:ascii="Arial" w:hAnsi="Arial" w:cs="Arial"/>
                <w:sz w:val="24"/>
                <w:szCs w:val="24"/>
              </w:rPr>
              <w:t>Desirable</w:t>
            </w:r>
          </w:p>
        </w:tc>
        <w:tc>
          <w:tcPr>
            <w:tcW w:w="1559" w:type="dxa"/>
          </w:tcPr>
          <w:p w14:paraId="05CA89D6"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31036114" w14:textId="2153333E"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0923D61F" w14:textId="77777777" w:rsidTr="006B4B76">
        <w:trPr>
          <w:trHeight w:val="639"/>
        </w:trPr>
        <w:tc>
          <w:tcPr>
            <w:tcW w:w="6374" w:type="dxa"/>
            <w:shd w:val="clear" w:color="auto" w:fill="auto"/>
          </w:tcPr>
          <w:p w14:paraId="62E2FB87" w14:textId="5BEC4DFC"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 positive problem-solving approach with the ability to focus on key issues quickly and clearly.</w:t>
            </w:r>
          </w:p>
        </w:tc>
        <w:tc>
          <w:tcPr>
            <w:tcW w:w="1276" w:type="dxa"/>
          </w:tcPr>
          <w:p w14:paraId="38D8659A" w14:textId="7144E093"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Essential</w:t>
            </w:r>
          </w:p>
        </w:tc>
        <w:tc>
          <w:tcPr>
            <w:tcW w:w="1559" w:type="dxa"/>
          </w:tcPr>
          <w:p w14:paraId="12B49320"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60BE8C93" w14:textId="56C8442D"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15E44C52" w14:textId="77777777" w:rsidTr="006B4B76">
        <w:trPr>
          <w:trHeight w:val="506"/>
        </w:trPr>
        <w:tc>
          <w:tcPr>
            <w:tcW w:w="6374" w:type="dxa"/>
            <w:shd w:val="clear" w:color="auto" w:fill="auto"/>
          </w:tcPr>
          <w:p w14:paraId="66C5CFA6" w14:textId="6E5F3D8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Flexibility to meet the needs of the service as it develops.</w:t>
            </w:r>
          </w:p>
        </w:tc>
        <w:tc>
          <w:tcPr>
            <w:tcW w:w="1276" w:type="dxa"/>
          </w:tcPr>
          <w:p w14:paraId="4DBC1082" w14:textId="36B6C391"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Essential</w:t>
            </w:r>
          </w:p>
        </w:tc>
        <w:tc>
          <w:tcPr>
            <w:tcW w:w="1559" w:type="dxa"/>
          </w:tcPr>
          <w:p w14:paraId="7763CC8A"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42D23912" w14:textId="6B0D0AAB"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59397241" w14:textId="77777777" w:rsidTr="006B4B76">
        <w:trPr>
          <w:trHeight w:val="517"/>
        </w:trPr>
        <w:tc>
          <w:tcPr>
            <w:tcW w:w="6374" w:type="dxa"/>
            <w:shd w:val="clear" w:color="auto" w:fill="auto"/>
          </w:tcPr>
          <w:p w14:paraId="3C3394DD" w14:textId="62EAF6DB"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The ability to engage effectively with the client group, as applicable.</w:t>
            </w:r>
          </w:p>
        </w:tc>
        <w:tc>
          <w:tcPr>
            <w:tcW w:w="1276" w:type="dxa"/>
          </w:tcPr>
          <w:p w14:paraId="21E2C6EA" w14:textId="5B4D668C" w:rsidR="006B4B76" w:rsidRPr="00C97950" w:rsidRDefault="000313E2" w:rsidP="00C97950">
            <w:pPr>
              <w:spacing w:line="240" w:lineRule="auto"/>
              <w:rPr>
                <w:rFonts w:ascii="Arial" w:hAnsi="Arial" w:cs="Arial"/>
                <w:sz w:val="24"/>
                <w:szCs w:val="24"/>
              </w:rPr>
            </w:pPr>
            <w:r>
              <w:rPr>
                <w:rFonts w:ascii="Arial" w:hAnsi="Arial" w:cs="Arial"/>
                <w:sz w:val="24"/>
                <w:szCs w:val="24"/>
              </w:rPr>
              <w:t>Essential</w:t>
            </w:r>
          </w:p>
        </w:tc>
        <w:tc>
          <w:tcPr>
            <w:tcW w:w="1559" w:type="dxa"/>
          </w:tcPr>
          <w:p w14:paraId="10551554"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13F5D6AD" w14:textId="21C6CE74"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69D60F90" w14:textId="77777777" w:rsidTr="006B4B76">
        <w:trPr>
          <w:trHeight w:val="580"/>
        </w:trPr>
        <w:tc>
          <w:tcPr>
            <w:tcW w:w="6374" w:type="dxa"/>
            <w:shd w:val="clear" w:color="auto" w:fill="auto"/>
          </w:tcPr>
          <w:p w14:paraId="5607D435" w14:textId="52762D2D"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 xml:space="preserve">Experience of partnership working </w:t>
            </w:r>
            <w:r w:rsidR="005F58A8">
              <w:rPr>
                <w:rFonts w:ascii="Arial" w:hAnsi="Arial" w:cs="Arial"/>
                <w:sz w:val="24"/>
                <w:szCs w:val="24"/>
              </w:rPr>
              <w:t xml:space="preserve">with colleagues and external agencies. </w:t>
            </w:r>
          </w:p>
        </w:tc>
        <w:tc>
          <w:tcPr>
            <w:tcW w:w="1276" w:type="dxa"/>
          </w:tcPr>
          <w:p w14:paraId="0564D6BD" w14:textId="13DA90F3"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Desirable</w:t>
            </w:r>
          </w:p>
        </w:tc>
        <w:tc>
          <w:tcPr>
            <w:tcW w:w="1559" w:type="dxa"/>
          </w:tcPr>
          <w:p w14:paraId="295155C1"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088ED034" w14:textId="39EDAF5E"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7966AF3B" w14:textId="77777777" w:rsidTr="00C97950">
        <w:trPr>
          <w:trHeight w:val="461"/>
        </w:trPr>
        <w:tc>
          <w:tcPr>
            <w:tcW w:w="6374" w:type="dxa"/>
            <w:tcBorders>
              <w:top w:val="single" w:sz="4" w:space="0" w:color="auto"/>
              <w:left w:val="single" w:sz="4" w:space="0" w:color="auto"/>
              <w:bottom w:val="single" w:sz="4" w:space="0" w:color="auto"/>
              <w:right w:val="single" w:sz="4" w:space="0" w:color="auto"/>
            </w:tcBorders>
            <w:shd w:val="clear" w:color="auto" w:fill="002060"/>
            <w:hideMark/>
          </w:tcPr>
          <w:p w14:paraId="3FB3C0E5" w14:textId="29AF0208" w:rsidR="006B4B76" w:rsidRPr="00C97950" w:rsidRDefault="006B4B76" w:rsidP="00C97950">
            <w:pPr>
              <w:spacing w:line="240" w:lineRule="auto"/>
              <w:ind w:right="144"/>
              <w:contextualSpacing/>
              <w:rPr>
                <w:rFonts w:ascii="Arial" w:eastAsiaTheme="minorEastAsia" w:hAnsi="Arial" w:cs="Arial"/>
                <w:b/>
                <w:color w:val="FFFFFF" w:themeColor="background1"/>
                <w:sz w:val="24"/>
                <w:szCs w:val="24"/>
              </w:rPr>
            </w:pPr>
            <w:r w:rsidRPr="00C97950">
              <w:rPr>
                <w:rFonts w:ascii="Arial" w:eastAsiaTheme="minorEastAsia" w:hAnsi="Arial" w:cs="Arial"/>
                <w:b/>
                <w:color w:val="FFFFFF" w:themeColor="background1"/>
                <w:sz w:val="24"/>
                <w:szCs w:val="24"/>
              </w:rPr>
              <w:t>Personal Attributes</w:t>
            </w:r>
          </w:p>
        </w:tc>
        <w:tc>
          <w:tcPr>
            <w:tcW w:w="1276" w:type="dxa"/>
            <w:tcBorders>
              <w:top w:val="single" w:sz="4" w:space="0" w:color="auto"/>
              <w:left w:val="single" w:sz="4" w:space="0" w:color="auto"/>
              <w:bottom w:val="single" w:sz="4" w:space="0" w:color="auto"/>
              <w:right w:val="single" w:sz="4" w:space="0" w:color="auto"/>
            </w:tcBorders>
            <w:shd w:val="clear" w:color="auto" w:fill="1F2A44"/>
          </w:tcPr>
          <w:p w14:paraId="6DFBD9F2" w14:textId="77777777" w:rsidR="006B4B76" w:rsidRPr="00C97950" w:rsidRDefault="006B4B76" w:rsidP="00C97950">
            <w:pPr>
              <w:spacing w:line="240" w:lineRule="auto"/>
              <w:rPr>
                <w:rFonts w:ascii="Arial" w:eastAsiaTheme="minorEastAsia" w:hAnsi="Arial" w:cs="Arial"/>
                <w:color w:val="1F2A44"/>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1F2A44"/>
          </w:tcPr>
          <w:p w14:paraId="71E50110" w14:textId="51B1B664" w:rsidR="006B4B76" w:rsidRPr="00C97950" w:rsidRDefault="006B4B76" w:rsidP="00C97950">
            <w:pPr>
              <w:spacing w:line="240" w:lineRule="auto"/>
              <w:rPr>
                <w:rFonts w:ascii="Arial" w:eastAsiaTheme="minorEastAsia" w:hAnsi="Arial" w:cs="Arial"/>
                <w:color w:val="1F2A44"/>
                <w:sz w:val="24"/>
                <w:szCs w:val="24"/>
              </w:rPr>
            </w:pPr>
          </w:p>
        </w:tc>
      </w:tr>
      <w:tr w:rsidR="006B4B76" w14:paraId="73E7A183" w14:textId="77777777" w:rsidTr="00C97950">
        <w:trPr>
          <w:trHeight w:val="625"/>
        </w:trPr>
        <w:tc>
          <w:tcPr>
            <w:tcW w:w="6374" w:type="dxa"/>
            <w:tcBorders>
              <w:top w:val="single" w:sz="4" w:space="0" w:color="auto"/>
              <w:left w:val="single" w:sz="4" w:space="0" w:color="auto"/>
              <w:bottom w:val="single" w:sz="4" w:space="0" w:color="auto"/>
              <w:right w:val="single" w:sz="4" w:space="0" w:color="auto"/>
            </w:tcBorders>
            <w:hideMark/>
          </w:tcPr>
          <w:p w14:paraId="735D6457" w14:textId="0F447E66" w:rsidR="006B4B76" w:rsidRPr="00C97950" w:rsidRDefault="006B4B76" w:rsidP="00C97950">
            <w:pPr>
              <w:spacing w:line="240" w:lineRule="auto"/>
              <w:rPr>
                <w:rFonts w:ascii="Arial" w:eastAsiaTheme="minorEastAsia" w:hAnsi="Arial" w:cs="Arial"/>
                <w:sz w:val="24"/>
                <w:szCs w:val="24"/>
              </w:rPr>
            </w:pPr>
            <w:r w:rsidRPr="00C97950">
              <w:rPr>
                <w:rFonts w:ascii="Arial" w:eastAsiaTheme="minorEastAsia" w:hAnsi="Arial" w:cs="Arial"/>
                <w:b/>
                <w:sz w:val="24"/>
                <w:szCs w:val="24"/>
              </w:rPr>
              <w:t>Proactivity</w:t>
            </w:r>
            <w:r w:rsidRPr="00C97950">
              <w:rPr>
                <w:rFonts w:ascii="Arial" w:eastAsiaTheme="minorEastAsia" w:hAnsi="Arial" w:cs="Arial"/>
                <w:sz w:val="24"/>
                <w:szCs w:val="24"/>
              </w:rPr>
              <w:t xml:space="preserve"> – Quick thinking with a high-level use of initiative</w:t>
            </w:r>
          </w:p>
        </w:tc>
        <w:tc>
          <w:tcPr>
            <w:tcW w:w="1276" w:type="dxa"/>
            <w:hideMark/>
          </w:tcPr>
          <w:p w14:paraId="60DF4BD3" w14:textId="4D89CB2F" w:rsidR="006B4B76" w:rsidRPr="00C97950" w:rsidRDefault="006B4B76" w:rsidP="00C97950">
            <w:pPr>
              <w:spacing w:line="240" w:lineRule="auto"/>
              <w:rPr>
                <w:rFonts w:ascii="Arial" w:eastAsiaTheme="minorEastAsia" w:hAnsi="Arial" w:cs="Arial"/>
                <w:color w:val="1F2A44"/>
                <w:sz w:val="24"/>
                <w:szCs w:val="24"/>
              </w:rPr>
            </w:pPr>
            <w:r w:rsidRPr="00C97950">
              <w:rPr>
                <w:rFonts w:ascii="Arial" w:hAnsi="Arial" w:cs="Arial"/>
                <w:sz w:val="24"/>
                <w:szCs w:val="24"/>
              </w:rPr>
              <w:t>Essential</w:t>
            </w:r>
          </w:p>
        </w:tc>
        <w:tc>
          <w:tcPr>
            <w:tcW w:w="1559" w:type="dxa"/>
            <w:hideMark/>
          </w:tcPr>
          <w:p w14:paraId="78032626"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716CBEFB" w14:textId="7D2AECC3"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283789BF" w14:textId="77777777">
        <w:trPr>
          <w:trHeight w:val="527"/>
        </w:trPr>
        <w:tc>
          <w:tcPr>
            <w:tcW w:w="6374" w:type="dxa"/>
            <w:tcBorders>
              <w:top w:val="single" w:sz="4" w:space="0" w:color="auto"/>
              <w:left w:val="single" w:sz="4" w:space="0" w:color="auto"/>
              <w:bottom w:val="single" w:sz="4" w:space="0" w:color="auto"/>
              <w:right w:val="single" w:sz="4" w:space="0" w:color="auto"/>
            </w:tcBorders>
            <w:hideMark/>
          </w:tcPr>
          <w:p w14:paraId="182C0206" w14:textId="1858E5A2" w:rsidR="006B4B76" w:rsidRPr="00C97950" w:rsidRDefault="006B4B76" w:rsidP="00C97950">
            <w:pPr>
              <w:spacing w:line="240" w:lineRule="auto"/>
              <w:rPr>
                <w:rFonts w:ascii="Arial" w:eastAsiaTheme="minorEastAsia" w:hAnsi="Arial" w:cs="Arial"/>
                <w:sz w:val="24"/>
                <w:szCs w:val="24"/>
              </w:rPr>
            </w:pPr>
            <w:r w:rsidRPr="00C97950">
              <w:rPr>
                <w:rFonts w:ascii="Arial" w:eastAsiaTheme="minorEastAsia" w:hAnsi="Arial" w:cs="Arial"/>
                <w:b/>
                <w:sz w:val="24"/>
                <w:szCs w:val="24"/>
              </w:rPr>
              <w:t>Resilience</w:t>
            </w:r>
            <w:r w:rsidRPr="00C97950">
              <w:rPr>
                <w:rFonts w:ascii="Arial" w:eastAsiaTheme="minorEastAsia" w:hAnsi="Arial" w:cs="Arial"/>
                <w:sz w:val="24"/>
                <w:szCs w:val="24"/>
              </w:rPr>
              <w:t xml:space="preserve"> – Solves problems, takes learning on board from mistakes to aid personal and professional growth</w:t>
            </w:r>
          </w:p>
        </w:tc>
        <w:tc>
          <w:tcPr>
            <w:tcW w:w="1276" w:type="dxa"/>
            <w:hideMark/>
          </w:tcPr>
          <w:p w14:paraId="6B565527" w14:textId="1B704F75" w:rsidR="006B4B76" w:rsidRPr="00C97950" w:rsidRDefault="006B4B76" w:rsidP="00C97950">
            <w:pPr>
              <w:spacing w:line="240" w:lineRule="auto"/>
              <w:rPr>
                <w:rFonts w:ascii="Arial" w:eastAsiaTheme="minorEastAsia" w:hAnsi="Arial" w:cs="Arial"/>
                <w:color w:val="1F2A44"/>
                <w:sz w:val="24"/>
                <w:szCs w:val="24"/>
              </w:rPr>
            </w:pPr>
            <w:r w:rsidRPr="00C97950">
              <w:rPr>
                <w:rFonts w:ascii="Arial" w:hAnsi="Arial" w:cs="Arial"/>
                <w:sz w:val="24"/>
                <w:szCs w:val="24"/>
              </w:rPr>
              <w:t>Essential</w:t>
            </w:r>
          </w:p>
        </w:tc>
        <w:tc>
          <w:tcPr>
            <w:tcW w:w="1559" w:type="dxa"/>
            <w:hideMark/>
          </w:tcPr>
          <w:p w14:paraId="5B84816B"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6A0DA31D" w14:textId="24FE6DBC"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4C654559" w14:textId="77777777">
        <w:trPr>
          <w:trHeight w:val="397"/>
        </w:trPr>
        <w:tc>
          <w:tcPr>
            <w:tcW w:w="6374" w:type="dxa"/>
            <w:tcBorders>
              <w:top w:val="single" w:sz="4" w:space="0" w:color="auto"/>
              <w:left w:val="single" w:sz="4" w:space="0" w:color="auto"/>
              <w:bottom w:val="single" w:sz="4" w:space="0" w:color="auto"/>
              <w:right w:val="single" w:sz="4" w:space="0" w:color="auto"/>
            </w:tcBorders>
            <w:hideMark/>
          </w:tcPr>
          <w:p w14:paraId="75AC21AD" w14:textId="3BB21938" w:rsidR="006B4B76" w:rsidRPr="00C97950" w:rsidRDefault="006B4B76" w:rsidP="00C97950">
            <w:pPr>
              <w:spacing w:line="240" w:lineRule="auto"/>
              <w:rPr>
                <w:rFonts w:ascii="Arial" w:eastAsiaTheme="minorEastAsia" w:hAnsi="Arial" w:cs="Arial"/>
                <w:sz w:val="24"/>
                <w:szCs w:val="24"/>
              </w:rPr>
            </w:pPr>
            <w:r w:rsidRPr="00C97950">
              <w:rPr>
                <w:rFonts w:ascii="Arial" w:eastAsiaTheme="minorEastAsia" w:hAnsi="Arial" w:cs="Arial"/>
                <w:b/>
                <w:sz w:val="24"/>
                <w:szCs w:val="24"/>
              </w:rPr>
              <w:lastRenderedPageBreak/>
              <w:t>Adaptability</w:t>
            </w:r>
            <w:r w:rsidRPr="00C97950">
              <w:rPr>
                <w:rFonts w:ascii="Arial" w:eastAsiaTheme="minorEastAsia" w:hAnsi="Arial" w:cs="Arial"/>
                <w:sz w:val="24"/>
                <w:szCs w:val="24"/>
              </w:rPr>
              <w:t xml:space="preserve"> – Can work in fast-paced changing environments </w:t>
            </w:r>
          </w:p>
        </w:tc>
        <w:tc>
          <w:tcPr>
            <w:tcW w:w="1276" w:type="dxa"/>
            <w:hideMark/>
          </w:tcPr>
          <w:p w14:paraId="6794DA03" w14:textId="1E28E9B9" w:rsidR="006B4B76" w:rsidRPr="00C97950" w:rsidRDefault="006B4B76" w:rsidP="00C97950">
            <w:pPr>
              <w:spacing w:line="240" w:lineRule="auto"/>
              <w:rPr>
                <w:rFonts w:ascii="Arial" w:eastAsiaTheme="minorEastAsia" w:hAnsi="Arial" w:cs="Arial"/>
                <w:color w:val="1F2A44"/>
                <w:sz w:val="24"/>
                <w:szCs w:val="24"/>
              </w:rPr>
            </w:pPr>
            <w:r w:rsidRPr="00C97950">
              <w:rPr>
                <w:rFonts w:ascii="Arial" w:hAnsi="Arial" w:cs="Arial"/>
                <w:sz w:val="24"/>
                <w:szCs w:val="24"/>
              </w:rPr>
              <w:t>Essential</w:t>
            </w:r>
          </w:p>
        </w:tc>
        <w:tc>
          <w:tcPr>
            <w:tcW w:w="1559" w:type="dxa"/>
            <w:hideMark/>
          </w:tcPr>
          <w:p w14:paraId="34B6F914"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547CA225" w14:textId="75321755"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2157155F" w14:textId="77777777">
        <w:trPr>
          <w:trHeight w:val="536"/>
        </w:trPr>
        <w:tc>
          <w:tcPr>
            <w:tcW w:w="6374" w:type="dxa"/>
            <w:tcBorders>
              <w:top w:val="single" w:sz="4" w:space="0" w:color="auto"/>
              <w:left w:val="single" w:sz="4" w:space="0" w:color="auto"/>
              <w:bottom w:val="single" w:sz="4" w:space="0" w:color="auto"/>
              <w:right w:val="single" w:sz="4" w:space="0" w:color="auto"/>
            </w:tcBorders>
            <w:hideMark/>
          </w:tcPr>
          <w:p w14:paraId="6422545A" w14:textId="5A6C552C" w:rsidR="006B4B76" w:rsidRPr="00C97950" w:rsidRDefault="006B4B76" w:rsidP="00C97950">
            <w:pPr>
              <w:spacing w:line="240" w:lineRule="auto"/>
              <w:rPr>
                <w:rFonts w:ascii="Arial" w:eastAsiaTheme="minorEastAsia" w:hAnsi="Arial" w:cs="Arial"/>
                <w:sz w:val="24"/>
                <w:szCs w:val="24"/>
              </w:rPr>
            </w:pPr>
            <w:r w:rsidRPr="00C97950">
              <w:rPr>
                <w:rFonts w:ascii="Arial" w:eastAsiaTheme="minorEastAsia" w:hAnsi="Arial" w:cs="Arial"/>
                <w:b/>
                <w:sz w:val="24"/>
                <w:szCs w:val="24"/>
              </w:rPr>
              <w:t>Confidence</w:t>
            </w:r>
            <w:r w:rsidRPr="00C97950">
              <w:rPr>
                <w:rFonts w:ascii="Arial" w:eastAsiaTheme="minorEastAsia" w:hAnsi="Arial" w:cs="Arial"/>
                <w:sz w:val="24"/>
                <w:szCs w:val="24"/>
              </w:rPr>
              <w:t xml:space="preserve"> – Has confidence in own abilities, has good eye contact and able to communicate clearly and concisely</w:t>
            </w:r>
          </w:p>
        </w:tc>
        <w:tc>
          <w:tcPr>
            <w:tcW w:w="1276" w:type="dxa"/>
            <w:hideMark/>
          </w:tcPr>
          <w:p w14:paraId="140AE58D" w14:textId="77D5E77E" w:rsidR="006B4B76" w:rsidRPr="00C97950" w:rsidRDefault="006B4B76" w:rsidP="00C97950">
            <w:pPr>
              <w:spacing w:line="240" w:lineRule="auto"/>
              <w:rPr>
                <w:rFonts w:ascii="Arial" w:eastAsiaTheme="minorEastAsia" w:hAnsi="Arial" w:cs="Arial"/>
                <w:color w:val="1F2A44"/>
                <w:sz w:val="24"/>
                <w:szCs w:val="24"/>
              </w:rPr>
            </w:pPr>
            <w:r w:rsidRPr="00C97950">
              <w:rPr>
                <w:rFonts w:ascii="Arial" w:hAnsi="Arial" w:cs="Arial"/>
                <w:sz w:val="24"/>
                <w:szCs w:val="24"/>
              </w:rPr>
              <w:t>Essential</w:t>
            </w:r>
          </w:p>
        </w:tc>
        <w:tc>
          <w:tcPr>
            <w:tcW w:w="1559" w:type="dxa"/>
            <w:hideMark/>
          </w:tcPr>
          <w:p w14:paraId="0DC9D7A3"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0115186F" w14:textId="6DAC8A3A"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73C1848B" w14:textId="77777777">
        <w:trPr>
          <w:trHeight w:val="259"/>
        </w:trPr>
        <w:tc>
          <w:tcPr>
            <w:tcW w:w="6374" w:type="dxa"/>
            <w:tcBorders>
              <w:top w:val="single" w:sz="4" w:space="0" w:color="auto"/>
              <w:left w:val="single" w:sz="4" w:space="0" w:color="auto"/>
              <w:bottom w:val="single" w:sz="4" w:space="0" w:color="auto"/>
              <w:right w:val="single" w:sz="4" w:space="0" w:color="auto"/>
            </w:tcBorders>
            <w:hideMark/>
          </w:tcPr>
          <w:p w14:paraId="24DB9616" w14:textId="2BEFD8BF" w:rsidR="006B4B76" w:rsidRPr="00C97950" w:rsidRDefault="006B4B76" w:rsidP="00C97950">
            <w:pPr>
              <w:spacing w:line="240" w:lineRule="auto"/>
              <w:rPr>
                <w:rFonts w:ascii="Arial" w:eastAsiaTheme="minorEastAsia" w:hAnsi="Arial" w:cs="Arial"/>
                <w:sz w:val="24"/>
                <w:szCs w:val="24"/>
              </w:rPr>
            </w:pPr>
            <w:r w:rsidRPr="00C97950">
              <w:rPr>
                <w:rFonts w:ascii="Arial" w:eastAsiaTheme="minorEastAsia" w:hAnsi="Arial" w:cs="Arial"/>
                <w:b/>
                <w:sz w:val="24"/>
                <w:szCs w:val="24"/>
              </w:rPr>
              <w:t>Teamwork</w:t>
            </w:r>
            <w:r w:rsidRPr="00C97950">
              <w:rPr>
                <w:rFonts w:ascii="Arial" w:eastAsiaTheme="minorEastAsia" w:hAnsi="Arial" w:cs="Arial"/>
                <w:sz w:val="24"/>
                <w:szCs w:val="24"/>
              </w:rPr>
              <w:t xml:space="preserve"> – Works in harmony with colleagues to deliver results </w:t>
            </w:r>
          </w:p>
        </w:tc>
        <w:tc>
          <w:tcPr>
            <w:tcW w:w="1276" w:type="dxa"/>
            <w:hideMark/>
          </w:tcPr>
          <w:p w14:paraId="17198E4B" w14:textId="6852ADE6" w:rsidR="006B4B76" w:rsidRPr="00C97950" w:rsidRDefault="006B4B76" w:rsidP="00C97950">
            <w:pPr>
              <w:spacing w:line="240" w:lineRule="auto"/>
              <w:rPr>
                <w:rFonts w:ascii="Arial" w:eastAsiaTheme="minorEastAsia" w:hAnsi="Arial" w:cs="Arial"/>
                <w:color w:val="1F2A44"/>
                <w:sz w:val="24"/>
                <w:szCs w:val="24"/>
              </w:rPr>
            </w:pPr>
            <w:r w:rsidRPr="00C97950">
              <w:rPr>
                <w:rFonts w:ascii="Arial" w:hAnsi="Arial" w:cs="Arial"/>
                <w:sz w:val="24"/>
                <w:szCs w:val="24"/>
              </w:rPr>
              <w:t>Essential</w:t>
            </w:r>
          </w:p>
        </w:tc>
        <w:tc>
          <w:tcPr>
            <w:tcW w:w="1559" w:type="dxa"/>
            <w:hideMark/>
          </w:tcPr>
          <w:p w14:paraId="0BC37F04"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4A74893B" w14:textId="3CFB18EE"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7D32F751" w14:textId="77777777">
        <w:trPr>
          <w:trHeight w:val="536"/>
        </w:trPr>
        <w:tc>
          <w:tcPr>
            <w:tcW w:w="6374" w:type="dxa"/>
            <w:tcBorders>
              <w:top w:val="single" w:sz="4" w:space="0" w:color="auto"/>
              <w:left w:val="single" w:sz="4" w:space="0" w:color="auto"/>
              <w:bottom w:val="single" w:sz="4" w:space="0" w:color="auto"/>
              <w:right w:val="single" w:sz="4" w:space="0" w:color="auto"/>
            </w:tcBorders>
            <w:hideMark/>
          </w:tcPr>
          <w:p w14:paraId="6206C46D" w14:textId="2E6FE198" w:rsidR="006B4B76" w:rsidRPr="00C97950" w:rsidRDefault="006B4B76" w:rsidP="00C97950">
            <w:pPr>
              <w:spacing w:line="240" w:lineRule="auto"/>
              <w:rPr>
                <w:rFonts w:ascii="Arial" w:eastAsiaTheme="minorEastAsia" w:hAnsi="Arial" w:cs="Arial"/>
                <w:b/>
                <w:sz w:val="24"/>
                <w:szCs w:val="24"/>
              </w:rPr>
            </w:pPr>
            <w:r w:rsidRPr="00C97950">
              <w:rPr>
                <w:rFonts w:ascii="Arial" w:eastAsiaTheme="minorEastAsia" w:hAnsi="Arial" w:cs="Arial"/>
                <w:b/>
                <w:sz w:val="24"/>
                <w:szCs w:val="24"/>
              </w:rPr>
              <w:t>Open to Feedback</w:t>
            </w:r>
            <w:r w:rsidRPr="00C97950">
              <w:rPr>
                <w:rFonts w:ascii="Arial" w:eastAsiaTheme="minorEastAsia" w:hAnsi="Arial" w:cs="Arial"/>
                <w:sz w:val="24"/>
                <w:szCs w:val="24"/>
              </w:rPr>
              <w:t xml:space="preserve"> - Open to constructive feedback to further develop</w:t>
            </w:r>
          </w:p>
        </w:tc>
        <w:tc>
          <w:tcPr>
            <w:tcW w:w="1276" w:type="dxa"/>
            <w:hideMark/>
          </w:tcPr>
          <w:p w14:paraId="38AA7439" w14:textId="2953A016" w:rsidR="006B4B76" w:rsidRPr="00C97950" w:rsidRDefault="006B4B76" w:rsidP="00C97950">
            <w:pPr>
              <w:spacing w:line="240" w:lineRule="auto"/>
              <w:rPr>
                <w:rFonts w:ascii="Arial" w:eastAsiaTheme="minorEastAsia" w:hAnsi="Arial" w:cs="Arial"/>
                <w:color w:val="1F2A44"/>
                <w:sz w:val="24"/>
                <w:szCs w:val="24"/>
              </w:rPr>
            </w:pPr>
            <w:r w:rsidRPr="00C97950">
              <w:rPr>
                <w:rFonts w:ascii="Arial" w:hAnsi="Arial" w:cs="Arial"/>
                <w:sz w:val="24"/>
                <w:szCs w:val="24"/>
              </w:rPr>
              <w:t>Essential</w:t>
            </w:r>
          </w:p>
        </w:tc>
        <w:tc>
          <w:tcPr>
            <w:tcW w:w="1559" w:type="dxa"/>
            <w:hideMark/>
          </w:tcPr>
          <w:p w14:paraId="63E97E37"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7E397463" w14:textId="4D37F84F"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322C9AE0" w14:textId="77777777">
        <w:trPr>
          <w:trHeight w:val="536"/>
        </w:trPr>
        <w:tc>
          <w:tcPr>
            <w:tcW w:w="6374" w:type="dxa"/>
            <w:tcBorders>
              <w:top w:val="single" w:sz="4" w:space="0" w:color="auto"/>
              <w:left w:val="single" w:sz="4" w:space="0" w:color="auto"/>
              <w:bottom w:val="single" w:sz="4" w:space="0" w:color="auto"/>
              <w:right w:val="single" w:sz="4" w:space="0" w:color="auto"/>
            </w:tcBorders>
            <w:hideMark/>
          </w:tcPr>
          <w:p w14:paraId="2746DA49" w14:textId="355FA579" w:rsidR="006B4B76" w:rsidRPr="00C97950" w:rsidRDefault="006B4B76" w:rsidP="00C97950">
            <w:pPr>
              <w:spacing w:line="240" w:lineRule="auto"/>
              <w:rPr>
                <w:rFonts w:ascii="Arial" w:eastAsiaTheme="minorEastAsia" w:hAnsi="Arial" w:cs="Arial"/>
                <w:b/>
                <w:sz w:val="24"/>
                <w:szCs w:val="24"/>
              </w:rPr>
            </w:pPr>
            <w:r w:rsidRPr="00C97950">
              <w:rPr>
                <w:rFonts w:ascii="Arial" w:eastAsiaTheme="minorEastAsia" w:hAnsi="Arial" w:cs="Arial"/>
                <w:b/>
                <w:sz w:val="24"/>
                <w:szCs w:val="24"/>
              </w:rPr>
              <w:t>Innovative – Continually</w:t>
            </w:r>
            <w:r w:rsidRPr="00C97950">
              <w:rPr>
                <w:rFonts w:ascii="Arial" w:eastAsiaTheme="minorEastAsia" w:hAnsi="Arial" w:cs="Arial"/>
                <w:sz w:val="24"/>
                <w:szCs w:val="24"/>
              </w:rPr>
              <w:t xml:space="preserve"> searching for better ways of working</w:t>
            </w:r>
            <w:r w:rsidRPr="00C97950">
              <w:rPr>
                <w:rFonts w:ascii="Arial" w:eastAsiaTheme="minorEastAsia" w:hAnsi="Arial" w:cs="Arial"/>
                <w:b/>
                <w:sz w:val="24"/>
                <w:szCs w:val="24"/>
              </w:rPr>
              <w:t xml:space="preserve"> </w:t>
            </w:r>
          </w:p>
        </w:tc>
        <w:tc>
          <w:tcPr>
            <w:tcW w:w="1276" w:type="dxa"/>
            <w:hideMark/>
          </w:tcPr>
          <w:p w14:paraId="6430DFBC" w14:textId="043DDB79" w:rsidR="006B4B76" w:rsidRPr="00C97950" w:rsidRDefault="006B4B76" w:rsidP="00C97950">
            <w:pPr>
              <w:spacing w:line="240" w:lineRule="auto"/>
              <w:rPr>
                <w:rFonts w:ascii="Arial" w:eastAsiaTheme="minorEastAsia" w:hAnsi="Arial" w:cs="Arial"/>
                <w:color w:val="1F2A44"/>
                <w:sz w:val="24"/>
                <w:szCs w:val="24"/>
              </w:rPr>
            </w:pPr>
            <w:r w:rsidRPr="00C97950">
              <w:rPr>
                <w:rFonts w:ascii="Arial" w:hAnsi="Arial" w:cs="Arial"/>
                <w:sz w:val="24"/>
                <w:szCs w:val="24"/>
              </w:rPr>
              <w:t>Essential</w:t>
            </w:r>
          </w:p>
        </w:tc>
        <w:tc>
          <w:tcPr>
            <w:tcW w:w="1559" w:type="dxa"/>
            <w:hideMark/>
          </w:tcPr>
          <w:p w14:paraId="6BECD67A"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4204187F" w14:textId="5660B69F"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51CC1084" w14:textId="77777777" w:rsidTr="00EE3FD0">
        <w:trPr>
          <w:trHeight w:val="436"/>
        </w:trPr>
        <w:tc>
          <w:tcPr>
            <w:tcW w:w="6374" w:type="dxa"/>
            <w:tcBorders>
              <w:top w:val="single" w:sz="4" w:space="0" w:color="auto"/>
              <w:left w:val="single" w:sz="4" w:space="0" w:color="auto"/>
              <w:bottom w:val="single" w:sz="4" w:space="0" w:color="auto"/>
              <w:right w:val="single" w:sz="4" w:space="0" w:color="auto"/>
            </w:tcBorders>
            <w:shd w:val="clear" w:color="auto" w:fill="002060"/>
          </w:tcPr>
          <w:p w14:paraId="7ED554FC" w14:textId="525F8EE7" w:rsidR="006B4B76" w:rsidRPr="00C97950" w:rsidRDefault="006B4B76" w:rsidP="00C97950">
            <w:pPr>
              <w:spacing w:line="240" w:lineRule="auto"/>
              <w:rPr>
                <w:rFonts w:ascii="Arial" w:eastAsiaTheme="minorEastAsia" w:hAnsi="Arial" w:cs="Arial"/>
                <w:b/>
                <w:color w:val="FFFFFF" w:themeColor="background1"/>
                <w:sz w:val="24"/>
                <w:szCs w:val="24"/>
              </w:rPr>
            </w:pPr>
            <w:r w:rsidRPr="00C97950">
              <w:rPr>
                <w:rFonts w:ascii="Arial" w:eastAsiaTheme="minorEastAsia" w:hAnsi="Arial" w:cs="Arial"/>
                <w:b/>
                <w:color w:val="FFFFFF" w:themeColor="background1"/>
                <w:sz w:val="24"/>
                <w:szCs w:val="24"/>
              </w:rPr>
              <w:t>Qualification</w:t>
            </w:r>
          </w:p>
        </w:tc>
        <w:tc>
          <w:tcPr>
            <w:tcW w:w="1276" w:type="dxa"/>
            <w:tcBorders>
              <w:top w:val="single" w:sz="4" w:space="0" w:color="auto"/>
              <w:left w:val="single" w:sz="4" w:space="0" w:color="auto"/>
              <w:bottom w:val="single" w:sz="4" w:space="0" w:color="auto"/>
              <w:right w:val="single" w:sz="4" w:space="0" w:color="auto"/>
            </w:tcBorders>
            <w:shd w:val="clear" w:color="auto" w:fill="002060"/>
          </w:tcPr>
          <w:p w14:paraId="592A35EA" w14:textId="77777777" w:rsidR="006B4B76" w:rsidRPr="00C97950" w:rsidRDefault="006B4B76" w:rsidP="00C97950">
            <w:pPr>
              <w:spacing w:line="240" w:lineRule="auto"/>
              <w:rPr>
                <w:rFonts w:ascii="Arial" w:eastAsiaTheme="minorEastAsia" w:hAnsi="Arial" w:cs="Arial"/>
                <w:color w:val="1F2A44"/>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002060"/>
          </w:tcPr>
          <w:p w14:paraId="43634147" w14:textId="2872ACE5" w:rsidR="006B4B76" w:rsidRPr="00C97950" w:rsidRDefault="006B4B76" w:rsidP="00C97950">
            <w:pPr>
              <w:spacing w:line="240" w:lineRule="auto"/>
              <w:rPr>
                <w:rFonts w:ascii="Arial" w:eastAsiaTheme="minorEastAsia" w:hAnsi="Arial" w:cs="Arial"/>
                <w:color w:val="1F2A44"/>
                <w:sz w:val="24"/>
                <w:szCs w:val="24"/>
              </w:rPr>
            </w:pPr>
          </w:p>
        </w:tc>
      </w:tr>
      <w:tr w:rsidR="006B4B76" w14:paraId="18B29B7A" w14:textId="77777777" w:rsidTr="008E0A2E">
        <w:trPr>
          <w:trHeight w:val="459"/>
        </w:trPr>
        <w:tc>
          <w:tcPr>
            <w:tcW w:w="6374" w:type="dxa"/>
          </w:tcPr>
          <w:p w14:paraId="662212DA" w14:textId="2A41179A" w:rsidR="006B4B76" w:rsidRPr="00C97950" w:rsidRDefault="007944D0" w:rsidP="00C97950">
            <w:pPr>
              <w:spacing w:line="240" w:lineRule="auto"/>
              <w:rPr>
                <w:rFonts w:ascii="Arial" w:hAnsi="Arial" w:cs="Arial"/>
                <w:sz w:val="24"/>
                <w:szCs w:val="24"/>
              </w:rPr>
            </w:pPr>
            <w:r w:rsidRPr="007F7466">
              <w:rPr>
                <w:rFonts w:ascii="Arial" w:hAnsi="Arial" w:cs="Arial"/>
              </w:rPr>
              <w:t xml:space="preserve">NVQ Level </w:t>
            </w:r>
            <w:r>
              <w:rPr>
                <w:rFonts w:ascii="Arial" w:hAnsi="Arial" w:cs="Arial"/>
              </w:rPr>
              <w:t>2</w:t>
            </w:r>
            <w:r w:rsidRPr="007F7466">
              <w:rPr>
                <w:rFonts w:ascii="Arial" w:hAnsi="Arial" w:cs="Arial"/>
              </w:rPr>
              <w:t xml:space="preserve"> (childcare)</w:t>
            </w:r>
          </w:p>
        </w:tc>
        <w:tc>
          <w:tcPr>
            <w:tcW w:w="1276" w:type="dxa"/>
          </w:tcPr>
          <w:p w14:paraId="443A3240" w14:textId="08C0A6D3"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 xml:space="preserve">Essential </w:t>
            </w:r>
          </w:p>
        </w:tc>
        <w:tc>
          <w:tcPr>
            <w:tcW w:w="1559" w:type="dxa"/>
          </w:tcPr>
          <w:p w14:paraId="07A6A129"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6594CE13" w14:textId="0CD2763C"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3A172B41" w14:textId="77777777" w:rsidTr="008E0A2E">
        <w:trPr>
          <w:trHeight w:val="554"/>
        </w:trPr>
        <w:tc>
          <w:tcPr>
            <w:tcW w:w="6374" w:type="dxa"/>
          </w:tcPr>
          <w:p w14:paraId="1703525E" w14:textId="164192B8" w:rsidR="006B4B76" w:rsidRPr="00C97950" w:rsidRDefault="005F58A8" w:rsidP="00C97950">
            <w:pPr>
              <w:spacing w:line="240" w:lineRule="auto"/>
              <w:rPr>
                <w:rFonts w:ascii="Arial" w:hAnsi="Arial" w:cs="Arial"/>
                <w:sz w:val="24"/>
                <w:szCs w:val="24"/>
              </w:rPr>
            </w:pPr>
            <w:r>
              <w:rPr>
                <w:rFonts w:ascii="Arial" w:hAnsi="Arial" w:cs="Arial"/>
                <w:sz w:val="24"/>
                <w:szCs w:val="24"/>
              </w:rPr>
              <w:t xml:space="preserve">Trauma informed care practices. </w:t>
            </w:r>
          </w:p>
        </w:tc>
        <w:tc>
          <w:tcPr>
            <w:tcW w:w="1276" w:type="dxa"/>
          </w:tcPr>
          <w:p w14:paraId="757B98B7" w14:textId="4C1A6162" w:rsidR="006B4B76" w:rsidRPr="00C97950" w:rsidRDefault="005F58A8" w:rsidP="00C97950">
            <w:pPr>
              <w:spacing w:line="240" w:lineRule="auto"/>
              <w:rPr>
                <w:rFonts w:ascii="Arial" w:hAnsi="Arial" w:cs="Arial"/>
                <w:sz w:val="24"/>
                <w:szCs w:val="24"/>
              </w:rPr>
            </w:pPr>
            <w:r>
              <w:rPr>
                <w:rFonts w:ascii="Arial" w:hAnsi="Arial" w:cs="Arial"/>
                <w:sz w:val="24"/>
                <w:szCs w:val="24"/>
              </w:rPr>
              <w:t>Essential</w:t>
            </w:r>
            <w:r w:rsidR="006B4B76" w:rsidRPr="00C97950">
              <w:rPr>
                <w:rFonts w:ascii="Arial" w:hAnsi="Arial" w:cs="Arial"/>
                <w:sz w:val="24"/>
                <w:szCs w:val="24"/>
              </w:rPr>
              <w:t xml:space="preserve"> </w:t>
            </w:r>
          </w:p>
        </w:tc>
        <w:tc>
          <w:tcPr>
            <w:tcW w:w="1559" w:type="dxa"/>
          </w:tcPr>
          <w:p w14:paraId="219EAA01"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 xml:space="preserve">Application </w:t>
            </w:r>
          </w:p>
          <w:p w14:paraId="5EECB636" w14:textId="656E7658"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 xml:space="preserve">Interview </w:t>
            </w:r>
          </w:p>
        </w:tc>
      </w:tr>
    </w:tbl>
    <w:p w14:paraId="04CCB7AF" w14:textId="11CD65C9" w:rsidR="0F49711F" w:rsidRDefault="0F49711F"/>
    <w:p w14:paraId="64C5C738" w14:textId="77777777" w:rsidR="00954BCE" w:rsidRPr="00DF6C88" w:rsidRDefault="00954BCE" w:rsidP="0039053B">
      <w:pPr>
        <w:spacing w:line="276" w:lineRule="auto"/>
        <w:rPr>
          <w:rFonts w:ascii="Arial" w:hAnsi="Arial" w:cs="Arial"/>
        </w:rPr>
      </w:pPr>
    </w:p>
    <w:sectPr w:rsidR="00954BCE" w:rsidRPr="00DF6C88" w:rsidSect="00C97950">
      <w:headerReference w:type="even" r:id="rId10"/>
      <w:headerReference w:type="default" r:id="rId11"/>
      <w:footerReference w:type="default" r:id="rId12"/>
      <w:pgSz w:w="11906" w:h="16838"/>
      <w:pgMar w:top="1440" w:right="1274" w:bottom="1440" w:left="126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354F2" w14:textId="77777777" w:rsidR="007F18F3" w:rsidRDefault="007F18F3">
      <w:pPr>
        <w:spacing w:after="0" w:line="240" w:lineRule="auto"/>
      </w:pPr>
      <w:r>
        <w:separator/>
      </w:r>
    </w:p>
  </w:endnote>
  <w:endnote w:type="continuationSeparator" w:id="0">
    <w:p w14:paraId="6E1901A7" w14:textId="77777777" w:rsidR="007F18F3" w:rsidRDefault="007F18F3">
      <w:pPr>
        <w:spacing w:after="0" w:line="240" w:lineRule="auto"/>
      </w:pPr>
      <w:r>
        <w:continuationSeparator/>
      </w:r>
    </w:p>
  </w:endnote>
  <w:endnote w:type="continuationNotice" w:id="1">
    <w:p w14:paraId="426C7D54" w14:textId="77777777" w:rsidR="007F18F3" w:rsidRDefault="007F18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364497"/>
      <w:docPartObj>
        <w:docPartGallery w:val="Page Numbers (Bottom of Page)"/>
        <w:docPartUnique/>
      </w:docPartObj>
    </w:sdtPr>
    <w:sdtEndPr/>
    <w:sdtContent>
      <w:sdt>
        <w:sdtPr>
          <w:id w:val="1728636285"/>
          <w:docPartObj>
            <w:docPartGallery w:val="Page Numbers (Top of Page)"/>
            <w:docPartUnique/>
          </w:docPartObj>
        </w:sdtPr>
        <w:sdtEndPr/>
        <w:sdtContent>
          <w:p w14:paraId="22A6EA91" w14:textId="1F317E42" w:rsidR="00E12C59" w:rsidRDefault="00954BC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4561E">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4561E">
              <w:rPr>
                <w:b/>
                <w:bCs/>
                <w:noProof/>
              </w:rPr>
              <w:t>6</w:t>
            </w:r>
            <w:r>
              <w:rPr>
                <w:b/>
                <w:bCs/>
                <w:sz w:val="24"/>
                <w:szCs w:val="24"/>
              </w:rPr>
              <w:fldChar w:fldCharType="end"/>
            </w:r>
          </w:p>
        </w:sdtContent>
      </w:sdt>
    </w:sdtContent>
  </w:sdt>
  <w:p w14:paraId="78818A4C" w14:textId="77777777" w:rsidR="00E12C59" w:rsidRDefault="00E12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F0987" w14:textId="77777777" w:rsidR="007F18F3" w:rsidRDefault="007F18F3">
      <w:pPr>
        <w:spacing w:after="0" w:line="240" w:lineRule="auto"/>
      </w:pPr>
      <w:r>
        <w:separator/>
      </w:r>
    </w:p>
  </w:footnote>
  <w:footnote w:type="continuationSeparator" w:id="0">
    <w:p w14:paraId="223901BA" w14:textId="77777777" w:rsidR="007F18F3" w:rsidRDefault="007F18F3">
      <w:pPr>
        <w:spacing w:after="0" w:line="240" w:lineRule="auto"/>
      </w:pPr>
      <w:r>
        <w:continuationSeparator/>
      </w:r>
    </w:p>
  </w:footnote>
  <w:footnote w:type="continuationNotice" w:id="1">
    <w:p w14:paraId="372A53D6" w14:textId="77777777" w:rsidR="007F18F3" w:rsidRDefault="007F18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734D" w14:textId="58CEDE7D" w:rsidR="00E12C59" w:rsidRDefault="00954BCE">
    <w:pPr>
      <w:pStyle w:val="Header"/>
    </w:pPr>
    <w:r>
      <w:rPr>
        <w:noProof/>
        <w:lang w:eastAsia="en-GB"/>
      </w:rPr>
      <mc:AlternateContent>
        <mc:Choice Requires="wps">
          <w:drawing>
            <wp:anchor distT="0" distB="0" distL="114300" distR="114300" simplePos="0" relativeHeight="251658240" behindDoc="1" locked="0" layoutInCell="0" allowOverlap="1" wp14:anchorId="07A52CE0" wp14:editId="5A4BDBCA">
              <wp:simplePos x="0" y="0"/>
              <wp:positionH relativeFrom="margin">
                <wp:align>center</wp:align>
              </wp:positionH>
              <wp:positionV relativeFrom="margin">
                <wp:align>center</wp:align>
              </wp:positionV>
              <wp:extent cx="6059805" cy="2019935"/>
              <wp:effectExtent l="0" t="1685925" r="0" b="1380490"/>
              <wp:wrapNone/>
              <wp:docPr id="3357327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5980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199082" w14:textId="77777777" w:rsidR="00954BCE" w:rsidRDefault="00954BCE" w:rsidP="00954BCE">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A52CE0" id="_x0000_t202" coordsize="21600,21600" o:spt="202" path="m,l,21600r21600,l21600,xe">
              <v:stroke joinstyle="miter"/>
              <v:path gradientshapeok="t" o:connecttype="rect"/>
            </v:shapetype>
            <v:shape id="Text Box 3" o:spid="_x0000_s1026" type="#_x0000_t202" style="position:absolute;margin-left:0;margin-top:0;width:477.15pt;height:159.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" o:allowincell="f" filled="f" stroked="f">
              <v:stroke joinstyle="round"/>
              <o:lock v:ext="edit" shapetype="t"/>
              <v:textbox style="mso-fit-shape-to-text:t">
                <w:txbxContent>
                  <w:p w14:paraId="57199082" w14:textId="77777777" w:rsidR="00954BCE" w:rsidRDefault="00954BCE" w:rsidP="00954BCE">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 ONLY</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8FEDD" w14:textId="11A416A4" w:rsidR="00E12C59" w:rsidRDefault="00954BCE">
    <w:pPr>
      <w:pStyle w:val="Header"/>
      <w:tabs>
        <w:tab w:val="left" w:pos="2115"/>
        <w:tab w:val="left" w:pos="4035"/>
      </w:tabs>
    </w:pPr>
    <w:r>
      <w:tab/>
    </w:r>
    <w:r>
      <w:tab/>
    </w:r>
    <w:r>
      <w:tab/>
    </w:r>
    <w:r>
      <w:tab/>
    </w:r>
    <w:r>
      <w:rPr>
        <w:noProof/>
        <w:lang w:eastAsia="en-GB"/>
      </w:rPr>
      <w:drawing>
        <wp:inline distT="0" distB="0" distL="0" distR="0" wp14:anchorId="45C47954" wp14:editId="1D6F6AAD">
          <wp:extent cx="2238375" cy="552450"/>
          <wp:effectExtent l="0" t="0" r="9525" b="0"/>
          <wp:docPr id="5" name="Picture 5"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19C637FC" w14:textId="77777777" w:rsidR="00E12C59" w:rsidRDefault="00E12C59">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50C8"/>
    <w:multiLevelType w:val="hybridMultilevel"/>
    <w:tmpl w:val="90163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E6EB6"/>
    <w:multiLevelType w:val="hybridMultilevel"/>
    <w:tmpl w:val="3C40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D3D8F"/>
    <w:multiLevelType w:val="multilevel"/>
    <w:tmpl w:val="BC6C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00C89"/>
    <w:multiLevelType w:val="multilevel"/>
    <w:tmpl w:val="4588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D56B3"/>
    <w:multiLevelType w:val="hybridMultilevel"/>
    <w:tmpl w:val="05AA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61DDC"/>
    <w:multiLevelType w:val="hybridMultilevel"/>
    <w:tmpl w:val="67244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770D5"/>
    <w:multiLevelType w:val="multilevel"/>
    <w:tmpl w:val="C2DE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DF212E"/>
    <w:multiLevelType w:val="hybridMultilevel"/>
    <w:tmpl w:val="40D6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F07B4"/>
    <w:multiLevelType w:val="hybridMultilevel"/>
    <w:tmpl w:val="6C72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AE0B7C"/>
    <w:multiLevelType w:val="hybridMultilevel"/>
    <w:tmpl w:val="6CBC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BD78C4"/>
    <w:multiLevelType w:val="hybridMultilevel"/>
    <w:tmpl w:val="8AB8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42E69"/>
    <w:multiLevelType w:val="multilevel"/>
    <w:tmpl w:val="7420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BA2CF8"/>
    <w:multiLevelType w:val="hybridMultilevel"/>
    <w:tmpl w:val="E6305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167BE"/>
    <w:multiLevelType w:val="hybridMultilevel"/>
    <w:tmpl w:val="B4A2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741F2"/>
    <w:multiLevelType w:val="hybridMultilevel"/>
    <w:tmpl w:val="2070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7B0DAD"/>
    <w:multiLevelType w:val="multilevel"/>
    <w:tmpl w:val="8B68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77442C"/>
    <w:multiLevelType w:val="hybridMultilevel"/>
    <w:tmpl w:val="FFC60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5D39B1"/>
    <w:multiLevelType w:val="hybridMultilevel"/>
    <w:tmpl w:val="E69ED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F7451B"/>
    <w:multiLevelType w:val="hybridMultilevel"/>
    <w:tmpl w:val="B896F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3E0045"/>
    <w:multiLevelType w:val="hybridMultilevel"/>
    <w:tmpl w:val="25F8E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914F6D"/>
    <w:multiLevelType w:val="multilevel"/>
    <w:tmpl w:val="9658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847051"/>
    <w:multiLevelType w:val="hybridMultilevel"/>
    <w:tmpl w:val="669A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F127AD"/>
    <w:multiLevelType w:val="hybridMultilevel"/>
    <w:tmpl w:val="AF10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3D241A"/>
    <w:multiLevelType w:val="hybridMultilevel"/>
    <w:tmpl w:val="E9284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EE1E2B"/>
    <w:multiLevelType w:val="multilevel"/>
    <w:tmpl w:val="1876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B5101C"/>
    <w:multiLevelType w:val="multilevel"/>
    <w:tmpl w:val="45E6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705DBD"/>
    <w:multiLevelType w:val="multilevel"/>
    <w:tmpl w:val="F158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163218">
    <w:abstractNumId w:val="23"/>
  </w:num>
  <w:num w:numId="2" w16cid:durableId="5982743">
    <w:abstractNumId w:val="0"/>
  </w:num>
  <w:num w:numId="3" w16cid:durableId="1616253032">
    <w:abstractNumId w:val="1"/>
  </w:num>
  <w:num w:numId="4" w16cid:durableId="1961372418">
    <w:abstractNumId w:val="10"/>
  </w:num>
  <w:num w:numId="5" w16cid:durableId="599799529">
    <w:abstractNumId w:val="9"/>
  </w:num>
  <w:num w:numId="6" w16cid:durableId="1807818153">
    <w:abstractNumId w:val="5"/>
  </w:num>
  <w:num w:numId="7" w16cid:durableId="342630421">
    <w:abstractNumId w:val="21"/>
  </w:num>
  <w:num w:numId="8" w16cid:durableId="1190069244">
    <w:abstractNumId w:val="18"/>
  </w:num>
  <w:num w:numId="9" w16cid:durableId="1830904485">
    <w:abstractNumId w:val="17"/>
  </w:num>
  <w:num w:numId="10" w16cid:durableId="2130733554">
    <w:abstractNumId w:val="4"/>
  </w:num>
  <w:num w:numId="11" w16cid:durableId="514421961">
    <w:abstractNumId w:val="12"/>
  </w:num>
  <w:num w:numId="12" w16cid:durableId="1877161306">
    <w:abstractNumId w:val="13"/>
  </w:num>
  <w:num w:numId="13" w16cid:durableId="1776973017">
    <w:abstractNumId w:val="19"/>
  </w:num>
  <w:num w:numId="14" w16cid:durableId="213732972">
    <w:abstractNumId w:val="7"/>
  </w:num>
  <w:num w:numId="15" w16cid:durableId="26688204">
    <w:abstractNumId w:val="16"/>
  </w:num>
  <w:num w:numId="16" w16cid:durableId="1451360683">
    <w:abstractNumId w:val="8"/>
  </w:num>
  <w:num w:numId="17" w16cid:durableId="919948404">
    <w:abstractNumId w:val="22"/>
  </w:num>
  <w:num w:numId="18" w16cid:durableId="966813905">
    <w:abstractNumId w:val="20"/>
  </w:num>
  <w:num w:numId="19" w16cid:durableId="1725906153">
    <w:abstractNumId w:val="15"/>
  </w:num>
  <w:num w:numId="20" w16cid:durableId="1612084621">
    <w:abstractNumId w:val="25"/>
  </w:num>
  <w:num w:numId="21" w16cid:durableId="1471248448">
    <w:abstractNumId w:val="26"/>
  </w:num>
  <w:num w:numId="22" w16cid:durableId="602763836">
    <w:abstractNumId w:val="14"/>
  </w:num>
  <w:num w:numId="23" w16cid:durableId="474446219">
    <w:abstractNumId w:val="11"/>
  </w:num>
  <w:num w:numId="24" w16cid:durableId="725298220">
    <w:abstractNumId w:val="6"/>
  </w:num>
  <w:num w:numId="25" w16cid:durableId="1269314881">
    <w:abstractNumId w:val="2"/>
  </w:num>
  <w:num w:numId="26" w16cid:durableId="592201953">
    <w:abstractNumId w:val="3"/>
  </w:num>
  <w:num w:numId="27" w16cid:durableId="9597986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BCE"/>
    <w:rsid w:val="0002152E"/>
    <w:rsid w:val="00023A83"/>
    <w:rsid w:val="000271BF"/>
    <w:rsid w:val="000313E2"/>
    <w:rsid w:val="00034E79"/>
    <w:rsid w:val="00037B54"/>
    <w:rsid w:val="00055F69"/>
    <w:rsid w:val="00061B12"/>
    <w:rsid w:val="00081304"/>
    <w:rsid w:val="000A1BFC"/>
    <w:rsid w:val="000B4E14"/>
    <w:rsid w:val="000B5A3F"/>
    <w:rsid w:val="000B5E68"/>
    <w:rsid w:val="000D0B94"/>
    <w:rsid w:val="000E003A"/>
    <w:rsid w:val="000E6EE5"/>
    <w:rsid w:val="001032BF"/>
    <w:rsid w:val="00105EE2"/>
    <w:rsid w:val="0011074E"/>
    <w:rsid w:val="001240DF"/>
    <w:rsid w:val="00127F4D"/>
    <w:rsid w:val="00136E18"/>
    <w:rsid w:val="00137AE7"/>
    <w:rsid w:val="001574BC"/>
    <w:rsid w:val="001724E3"/>
    <w:rsid w:val="00193935"/>
    <w:rsid w:val="001A4BCE"/>
    <w:rsid w:val="001B3E45"/>
    <w:rsid w:val="001D2DD0"/>
    <w:rsid w:val="001D74BE"/>
    <w:rsid w:val="00201BBF"/>
    <w:rsid w:val="00207186"/>
    <w:rsid w:val="00211AE2"/>
    <w:rsid w:val="0021402E"/>
    <w:rsid w:val="0021464A"/>
    <w:rsid w:val="00215E7F"/>
    <w:rsid w:val="00224F18"/>
    <w:rsid w:val="002258E0"/>
    <w:rsid w:val="002471A9"/>
    <w:rsid w:val="00247FD0"/>
    <w:rsid w:val="00257234"/>
    <w:rsid w:val="00257406"/>
    <w:rsid w:val="00257E8E"/>
    <w:rsid w:val="00281400"/>
    <w:rsid w:val="00282889"/>
    <w:rsid w:val="00294273"/>
    <w:rsid w:val="002C1419"/>
    <w:rsid w:val="002C1A5F"/>
    <w:rsid w:val="002C2BA5"/>
    <w:rsid w:val="002D0C1E"/>
    <w:rsid w:val="002E06FE"/>
    <w:rsid w:val="002E1F10"/>
    <w:rsid w:val="002E6E55"/>
    <w:rsid w:val="00322D4D"/>
    <w:rsid w:val="00323E95"/>
    <w:rsid w:val="003266F8"/>
    <w:rsid w:val="00332185"/>
    <w:rsid w:val="00335EB5"/>
    <w:rsid w:val="00354BA5"/>
    <w:rsid w:val="0036537A"/>
    <w:rsid w:val="00370DC5"/>
    <w:rsid w:val="0039053B"/>
    <w:rsid w:val="00391860"/>
    <w:rsid w:val="003920C1"/>
    <w:rsid w:val="003A0E57"/>
    <w:rsid w:val="003B37C7"/>
    <w:rsid w:val="003C0ADA"/>
    <w:rsid w:val="003C2335"/>
    <w:rsid w:val="003F1519"/>
    <w:rsid w:val="003F1B8D"/>
    <w:rsid w:val="00406DE7"/>
    <w:rsid w:val="00420954"/>
    <w:rsid w:val="00432233"/>
    <w:rsid w:val="004433CE"/>
    <w:rsid w:val="0044354D"/>
    <w:rsid w:val="00447F34"/>
    <w:rsid w:val="004576D7"/>
    <w:rsid w:val="00457FD6"/>
    <w:rsid w:val="00475055"/>
    <w:rsid w:val="0048103E"/>
    <w:rsid w:val="004860C2"/>
    <w:rsid w:val="0048654E"/>
    <w:rsid w:val="00495BCC"/>
    <w:rsid w:val="0049711F"/>
    <w:rsid w:val="004D54F0"/>
    <w:rsid w:val="00503390"/>
    <w:rsid w:val="00503455"/>
    <w:rsid w:val="00504460"/>
    <w:rsid w:val="005128B4"/>
    <w:rsid w:val="00530103"/>
    <w:rsid w:val="005376E1"/>
    <w:rsid w:val="00545077"/>
    <w:rsid w:val="00545B35"/>
    <w:rsid w:val="005525B6"/>
    <w:rsid w:val="0057204A"/>
    <w:rsid w:val="005748D4"/>
    <w:rsid w:val="005A1530"/>
    <w:rsid w:val="005B145D"/>
    <w:rsid w:val="005B7D49"/>
    <w:rsid w:val="005D248C"/>
    <w:rsid w:val="005F24C2"/>
    <w:rsid w:val="005F58A8"/>
    <w:rsid w:val="00606C39"/>
    <w:rsid w:val="00617EED"/>
    <w:rsid w:val="00625A8B"/>
    <w:rsid w:val="00635C8D"/>
    <w:rsid w:val="0064561E"/>
    <w:rsid w:val="0064602D"/>
    <w:rsid w:val="00651A65"/>
    <w:rsid w:val="006933AC"/>
    <w:rsid w:val="006A0B84"/>
    <w:rsid w:val="006B4B76"/>
    <w:rsid w:val="006B5D4D"/>
    <w:rsid w:val="006E12FB"/>
    <w:rsid w:val="006F4683"/>
    <w:rsid w:val="00702348"/>
    <w:rsid w:val="0071615B"/>
    <w:rsid w:val="00732739"/>
    <w:rsid w:val="007366AB"/>
    <w:rsid w:val="0073683D"/>
    <w:rsid w:val="00743390"/>
    <w:rsid w:val="00755375"/>
    <w:rsid w:val="00767D07"/>
    <w:rsid w:val="007827C5"/>
    <w:rsid w:val="007944D0"/>
    <w:rsid w:val="007A19ED"/>
    <w:rsid w:val="007A5FCC"/>
    <w:rsid w:val="007A6E2F"/>
    <w:rsid w:val="007B32EB"/>
    <w:rsid w:val="007B7C24"/>
    <w:rsid w:val="007D48D1"/>
    <w:rsid w:val="007F03ED"/>
    <w:rsid w:val="007F18F3"/>
    <w:rsid w:val="00810A7E"/>
    <w:rsid w:val="008121D7"/>
    <w:rsid w:val="00820BCB"/>
    <w:rsid w:val="00831AAE"/>
    <w:rsid w:val="00837CDC"/>
    <w:rsid w:val="00841F2F"/>
    <w:rsid w:val="00854BD1"/>
    <w:rsid w:val="00857822"/>
    <w:rsid w:val="008652EB"/>
    <w:rsid w:val="008766C6"/>
    <w:rsid w:val="00881C7F"/>
    <w:rsid w:val="00894527"/>
    <w:rsid w:val="008A4D21"/>
    <w:rsid w:val="008B1C40"/>
    <w:rsid w:val="008E0A2E"/>
    <w:rsid w:val="008F3140"/>
    <w:rsid w:val="008F6ACB"/>
    <w:rsid w:val="00920ADF"/>
    <w:rsid w:val="00933483"/>
    <w:rsid w:val="00933F4F"/>
    <w:rsid w:val="009447B6"/>
    <w:rsid w:val="00951627"/>
    <w:rsid w:val="00954BCE"/>
    <w:rsid w:val="00967AFE"/>
    <w:rsid w:val="00972969"/>
    <w:rsid w:val="0099559A"/>
    <w:rsid w:val="009A4783"/>
    <w:rsid w:val="009E055F"/>
    <w:rsid w:val="009F713D"/>
    <w:rsid w:val="00A01262"/>
    <w:rsid w:val="00A03FEF"/>
    <w:rsid w:val="00A04BF7"/>
    <w:rsid w:val="00A06AFF"/>
    <w:rsid w:val="00A10401"/>
    <w:rsid w:val="00A14B19"/>
    <w:rsid w:val="00A150BA"/>
    <w:rsid w:val="00A26660"/>
    <w:rsid w:val="00A402D3"/>
    <w:rsid w:val="00A442E2"/>
    <w:rsid w:val="00A470D5"/>
    <w:rsid w:val="00A545EF"/>
    <w:rsid w:val="00A61E51"/>
    <w:rsid w:val="00A63E56"/>
    <w:rsid w:val="00A6723E"/>
    <w:rsid w:val="00A736E6"/>
    <w:rsid w:val="00AA4C73"/>
    <w:rsid w:val="00AB25DE"/>
    <w:rsid w:val="00AB4A5E"/>
    <w:rsid w:val="00AB7F04"/>
    <w:rsid w:val="00AC05EA"/>
    <w:rsid w:val="00AC4962"/>
    <w:rsid w:val="00AC77AB"/>
    <w:rsid w:val="00AD4ABE"/>
    <w:rsid w:val="00B50445"/>
    <w:rsid w:val="00B61A04"/>
    <w:rsid w:val="00B66A6F"/>
    <w:rsid w:val="00B73CC1"/>
    <w:rsid w:val="00B8359D"/>
    <w:rsid w:val="00B9591B"/>
    <w:rsid w:val="00B95D63"/>
    <w:rsid w:val="00B973B9"/>
    <w:rsid w:val="00BB3BA6"/>
    <w:rsid w:val="00BB7D03"/>
    <w:rsid w:val="00BC298D"/>
    <w:rsid w:val="00BC2A49"/>
    <w:rsid w:val="00BF3041"/>
    <w:rsid w:val="00BF5517"/>
    <w:rsid w:val="00C57F53"/>
    <w:rsid w:val="00C82C32"/>
    <w:rsid w:val="00C97950"/>
    <w:rsid w:val="00CA2C43"/>
    <w:rsid w:val="00CB529D"/>
    <w:rsid w:val="00CB6899"/>
    <w:rsid w:val="00CD0CA7"/>
    <w:rsid w:val="00CD6162"/>
    <w:rsid w:val="00CE41D7"/>
    <w:rsid w:val="00CF28F6"/>
    <w:rsid w:val="00CF5F2E"/>
    <w:rsid w:val="00D17F60"/>
    <w:rsid w:val="00D3178A"/>
    <w:rsid w:val="00D37458"/>
    <w:rsid w:val="00D61A80"/>
    <w:rsid w:val="00D62895"/>
    <w:rsid w:val="00D869AE"/>
    <w:rsid w:val="00D96C54"/>
    <w:rsid w:val="00DA06C6"/>
    <w:rsid w:val="00DA0A7C"/>
    <w:rsid w:val="00DA31D9"/>
    <w:rsid w:val="00DA4EFE"/>
    <w:rsid w:val="00DB4D68"/>
    <w:rsid w:val="00DB579A"/>
    <w:rsid w:val="00DC2319"/>
    <w:rsid w:val="00DD0792"/>
    <w:rsid w:val="00DD2267"/>
    <w:rsid w:val="00DD79FF"/>
    <w:rsid w:val="00DD7BA2"/>
    <w:rsid w:val="00DE217F"/>
    <w:rsid w:val="00E00EA1"/>
    <w:rsid w:val="00E0390A"/>
    <w:rsid w:val="00E12233"/>
    <w:rsid w:val="00E12C59"/>
    <w:rsid w:val="00E36798"/>
    <w:rsid w:val="00E5396D"/>
    <w:rsid w:val="00E5655A"/>
    <w:rsid w:val="00E86199"/>
    <w:rsid w:val="00ED2DC7"/>
    <w:rsid w:val="00EE3FD0"/>
    <w:rsid w:val="00EE4697"/>
    <w:rsid w:val="00EE6296"/>
    <w:rsid w:val="00F03854"/>
    <w:rsid w:val="00F122FF"/>
    <w:rsid w:val="00F204E9"/>
    <w:rsid w:val="00F2321A"/>
    <w:rsid w:val="00F34CCE"/>
    <w:rsid w:val="00F37782"/>
    <w:rsid w:val="00F82505"/>
    <w:rsid w:val="00F84A7E"/>
    <w:rsid w:val="00FA73A9"/>
    <w:rsid w:val="00FB3E58"/>
    <w:rsid w:val="00FB5C65"/>
    <w:rsid w:val="00FC5935"/>
    <w:rsid w:val="00FE682C"/>
    <w:rsid w:val="0225FBBA"/>
    <w:rsid w:val="04EC35AB"/>
    <w:rsid w:val="0F49711F"/>
    <w:rsid w:val="118B9B06"/>
    <w:rsid w:val="15415BB5"/>
    <w:rsid w:val="1BD8D834"/>
    <w:rsid w:val="1BED3584"/>
    <w:rsid w:val="1E23BB55"/>
    <w:rsid w:val="2C3B62CD"/>
    <w:rsid w:val="2EF320FD"/>
    <w:rsid w:val="5D0A6721"/>
    <w:rsid w:val="6C211ED5"/>
    <w:rsid w:val="6D7C5B51"/>
    <w:rsid w:val="7504B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A16E4"/>
  <w15:chartTrackingRefBased/>
  <w15:docId w15:val="{1E28D517-A113-4B9A-8FEE-4CC350D0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BCE"/>
    <w:pPr>
      <w:spacing w:line="259" w:lineRule="auto"/>
    </w:pPr>
    <w:rPr>
      <w:sz w:val="22"/>
      <w:szCs w:val="22"/>
    </w:rPr>
  </w:style>
  <w:style w:type="paragraph" w:styleId="Heading1">
    <w:name w:val="heading 1"/>
    <w:basedOn w:val="Normal"/>
    <w:next w:val="Normal"/>
    <w:link w:val="Heading1Char"/>
    <w:uiPriority w:val="9"/>
    <w:qFormat/>
    <w:rsid w:val="006933AC"/>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33A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6933A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933A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933A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933A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933A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933AC"/>
    <w:pPr>
      <w:keepNext/>
      <w:keepLines/>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6933A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3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33A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6933A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933A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933A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933A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933A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933A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933AC"/>
    <w:rPr>
      <w:b/>
      <w:bCs/>
      <w:i/>
      <w:iCs/>
    </w:rPr>
  </w:style>
  <w:style w:type="paragraph" w:styleId="Caption">
    <w:name w:val="caption"/>
    <w:basedOn w:val="Normal"/>
    <w:next w:val="Normal"/>
    <w:uiPriority w:val="35"/>
    <w:semiHidden/>
    <w:unhideWhenUsed/>
    <w:qFormat/>
    <w:rsid w:val="006933A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6933AC"/>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6933AC"/>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6933AC"/>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6933AC"/>
    <w:rPr>
      <w:color w:val="44546A" w:themeColor="text2"/>
      <w:sz w:val="28"/>
      <w:szCs w:val="28"/>
    </w:rPr>
  </w:style>
  <w:style w:type="character" w:styleId="Strong">
    <w:name w:val="Strong"/>
    <w:basedOn w:val="DefaultParagraphFont"/>
    <w:uiPriority w:val="22"/>
    <w:qFormat/>
    <w:rsid w:val="006933AC"/>
    <w:rPr>
      <w:b/>
      <w:bCs/>
    </w:rPr>
  </w:style>
  <w:style w:type="character" w:styleId="Emphasis">
    <w:name w:val="Emphasis"/>
    <w:basedOn w:val="DefaultParagraphFont"/>
    <w:uiPriority w:val="20"/>
    <w:qFormat/>
    <w:rsid w:val="006933AC"/>
    <w:rPr>
      <w:i/>
      <w:iCs/>
      <w:color w:val="000000" w:themeColor="text1"/>
    </w:rPr>
  </w:style>
  <w:style w:type="paragraph" w:styleId="NoSpacing">
    <w:name w:val="No Spacing"/>
    <w:uiPriority w:val="1"/>
    <w:qFormat/>
    <w:rsid w:val="006933AC"/>
    <w:pPr>
      <w:spacing w:after="0" w:line="240" w:lineRule="auto"/>
    </w:pPr>
  </w:style>
  <w:style w:type="paragraph" w:styleId="Quote">
    <w:name w:val="Quote"/>
    <w:basedOn w:val="Normal"/>
    <w:next w:val="Normal"/>
    <w:link w:val="QuoteChar"/>
    <w:uiPriority w:val="29"/>
    <w:qFormat/>
    <w:rsid w:val="006933AC"/>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6933AC"/>
    <w:rPr>
      <w:i/>
      <w:iCs/>
      <w:color w:val="7B7B7B" w:themeColor="accent3" w:themeShade="BF"/>
      <w:sz w:val="24"/>
      <w:szCs w:val="24"/>
    </w:rPr>
  </w:style>
  <w:style w:type="paragraph" w:styleId="IntenseQuote">
    <w:name w:val="Intense Quote"/>
    <w:basedOn w:val="Normal"/>
    <w:next w:val="Normal"/>
    <w:link w:val="IntenseQuoteChar"/>
    <w:uiPriority w:val="30"/>
    <w:qFormat/>
    <w:rsid w:val="006933AC"/>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6933AC"/>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6933AC"/>
    <w:rPr>
      <w:i/>
      <w:iCs/>
      <w:color w:val="595959" w:themeColor="text1" w:themeTint="A6"/>
    </w:rPr>
  </w:style>
  <w:style w:type="character" w:styleId="IntenseEmphasis">
    <w:name w:val="Intense Emphasis"/>
    <w:basedOn w:val="DefaultParagraphFont"/>
    <w:uiPriority w:val="21"/>
    <w:qFormat/>
    <w:rsid w:val="006933AC"/>
    <w:rPr>
      <w:b/>
      <w:bCs/>
      <w:i/>
      <w:iCs/>
      <w:color w:val="auto"/>
    </w:rPr>
  </w:style>
  <w:style w:type="character" w:styleId="SubtleReference">
    <w:name w:val="Subtle Reference"/>
    <w:basedOn w:val="DefaultParagraphFont"/>
    <w:uiPriority w:val="31"/>
    <w:qFormat/>
    <w:rsid w:val="006933A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933AC"/>
    <w:rPr>
      <w:b/>
      <w:bCs/>
      <w:caps w:val="0"/>
      <w:smallCaps/>
      <w:color w:val="auto"/>
      <w:spacing w:val="0"/>
      <w:u w:val="single"/>
    </w:rPr>
  </w:style>
  <w:style w:type="character" w:styleId="BookTitle">
    <w:name w:val="Book Title"/>
    <w:basedOn w:val="DefaultParagraphFont"/>
    <w:uiPriority w:val="33"/>
    <w:qFormat/>
    <w:rsid w:val="006933AC"/>
    <w:rPr>
      <w:b/>
      <w:bCs/>
      <w:caps w:val="0"/>
      <w:smallCaps/>
      <w:spacing w:val="0"/>
    </w:rPr>
  </w:style>
  <w:style w:type="paragraph" w:styleId="TOCHeading">
    <w:name w:val="TOC Heading"/>
    <w:basedOn w:val="Heading1"/>
    <w:next w:val="Normal"/>
    <w:uiPriority w:val="39"/>
    <w:semiHidden/>
    <w:unhideWhenUsed/>
    <w:qFormat/>
    <w:rsid w:val="006933AC"/>
    <w:pPr>
      <w:outlineLvl w:val="9"/>
    </w:pPr>
  </w:style>
  <w:style w:type="paragraph" w:styleId="Header">
    <w:name w:val="header"/>
    <w:basedOn w:val="Normal"/>
    <w:link w:val="HeaderChar"/>
    <w:uiPriority w:val="99"/>
    <w:unhideWhenUsed/>
    <w:rsid w:val="00954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BCE"/>
    <w:rPr>
      <w:sz w:val="22"/>
      <w:szCs w:val="22"/>
    </w:rPr>
  </w:style>
  <w:style w:type="paragraph" w:styleId="Footer">
    <w:name w:val="footer"/>
    <w:basedOn w:val="Normal"/>
    <w:link w:val="FooterChar"/>
    <w:uiPriority w:val="99"/>
    <w:unhideWhenUsed/>
    <w:rsid w:val="00954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BCE"/>
    <w:rPr>
      <w:sz w:val="22"/>
      <w:szCs w:val="22"/>
    </w:rPr>
  </w:style>
  <w:style w:type="table" w:styleId="TableGrid">
    <w:name w:val="Table Grid"/>
    <w:basedOn w:val="TableNormal"/>
    <w:uiPriority w:val="39"/>
    <w:rsid w:val="00954BC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BCE"/>
    <w:pPr>
      <w:ind w:left="720"/>
      <w:contextualSpacing/>
    </w:pPr>
  </w:style>
  <w:style w:type="paragraph" w:customStyle="1" w:styleId="TableParagraph">
    <w:name w:val="Table Paragraph"/>
    <w:basedOn w:val="Normal"/>
    <w:uiPriority w:val="1"/>
    <w:qFormat/>
    <w:rsid w:val="00954BCE"/>
    <w:pPr>
      <w:widowControl w:val="0"/>
      <w:autoSpaceDE w:val="0"/>
      <w:autoSpaceDN w:val="0"/>
      <w:spacing w:after="0" w:line="240" w:lineRule="auto"/>
    </w:pPr>
    <w:rPr>
      <w:rFonts w:ascii="Arial" w:eastAsia="Arial" w:hAnsi="Arial" w:cs="Arial"/>
      <w:lang w:val="en-US"/>
    </w:rPr>
  </w:style>
  <w:style w:type="paragraph" w:customStyle="1" w:styleId="BodyMain">
    <w:name w:val="Body Main"/>
    <w:basedOn w:val="Normal"/>
    <w:link w:val="BodyMainChar"/>
    <w:qFormat/>
    <w:rsid w:val="005B145D"/>
    <w:pPr>
      <w:spacing w:before="120" w:after="120"/>
      <w:jc w:val="both"/>
    </w:pPr>
    <w:rPr>
      <w:rFonts w:ascii="Arial" w:hAnsi="Arial"/>
      <w:sz w:val="20"/>
    </w:rPr>
  </w:style>
  <w:style w:type="character" w:customStyle="1" w:styleId="BodyMainChar">
    <w:name w:val="Body Main Char"/>
    <w:basedOn w:val="DefaultParagraphFont"/>
    <w:link w:val="BodyMain"/>
    <w:rsid w:val="005B145D"/>
    <w:rPr>
      <w:rFonts w:ascii="Arial" w:hAnsi="Arial"/>
      <w:sz w:val="20"/>
      <w:szCs w:val="22"/>
    </w:rPr>
  </w:style>
  <w:style w:type="table" w:customStyle="1" w:styleId="TableGrid1">
    <w:name w:val="Table Grid1"/>
    <w:basedOn w:val="TableNormal"/>
    <w:next w:val="TableGrid"/>
    <w:uiPriority w:val="39"/>
    <w:rsid w:val="00C9795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6E18"/>
    <w:rPr>
      <w:sz w:val="16"/>
      <w:szCs w:val="16"/>
    </w:rPr>
  </w:style>
  <w:style w:type="paragraph" w:styleId="CommentText">
    <w:name w:val="annotation text"/>
    <w:basedOn w:val="Normal"/>
    <w:link w:val="CommentTextChar"/>
    <w:uiPriority w:val="99"/>
    <w:unhideWhenUsed/>
    <w:rsid w:val="00136E18"/>
    <w:pPr>
      <w:spacing w:line="240" w:lineRule="auto"/>
    </w:pPr>
    <w:rPr>
      <w:sz w:val="20"/>
      <w:szCs w:val="20"/>
    </w:rPr>
  </w:style>
  <w:style w:type="character" w:customStyle="1" w:styleId="CommentTextChar">
    <w:name w:val="Comment Text Char"/>
    <w:basedOn w:val="DefaultParagraphFont"/>
    <w:link w:val="CommentText"/>
    <w:uiPriority w:val="99"/>
    <w:rsid w:val="00136E18"/>
    <w:rPr>
      <w:sz w:val="20"/>
      <w:szCs w:val="20"/>
    </w:rPr>
  </w:style>
  <w:style w:type="paragraph" w:styleId="CommentSubject">
    <w:name w:val="annotation subject"/>
    <w:basedOn w:val="CommentText"/>
    <w:next w:val="CommentText"/>
    <w:link w:val="CommentSubjectChar"/>
    <w:uiPriority w:val="99"/>
    <w:semiHidden/>
    <w:unhideWhenUsed/>
    <w:rsid w:val="00136E18"/>
    <w:rPr>
      <w:b/>
      <w:bCs/>
    </w:rPr>
  </w:style>
  <w:style w:type="character" w:customStyle="1" w:styleId="CommentSubjectChar">
    <w:name w:val="Comment Subject Char"/>
    <w:basedOn w:val="CommentTextChar"/>
    <w:link w:val="CommentSubject"/>
    <w:uiPriority w:val="99"/>
    <w:semiHidden/>
    <w:rsid w:val="00136E18"/>
    <w:rPr>
      <w:b/>
      <w:bCs/>
      <w:sz w:val="20"/>
      <w:szCs w:val="20"/>
    </w:rPr>
  </w:style>
  <w:style w:type="character" w:styleId="Mention">
    <w:name w:val="Mention"/>
    <w:basedOn w:val="DefaultParagraphFont"/>
    <w:uiPriority w:val="99"/>
    <w:unhideWhenUsed/>
    <w:rsid w:val="00BB3B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5560">
      <w:bodyDiv w:val="1"/>
      <w:marLeft w:val="0"/>
      <w:marRight w:val="0"/>
      <w:marTop w:val="0"/>
      <w:marBottom w:val="0"/>
      <w:divBdr>
        <w:top w:val="none" w:sz="0" w:space="0" w:color="auto"/>
        <w:left w:val="none" w:sz="0" w:space="0" w:color="auto"/>
        <w:bottom w:val="none" w:sz="0" w:space="0" w:color="auto"/>
        <w:right w:val="none" w:sz="0" w:space="0" w:color="auto"/>
      </w:divBdr>
    </w:div>
    <w:div w:id="232588016">
      <w:bodyDiv w:val="1"/>
      <w:marLeft w:val="0"/>
      <w:marRight w:val="0"/>
      <w:marTop w:val="0"/>
      <w:marBottom w:val="0"/>
      <w:divBdr>
        <w:top w:val="none" w:sz="0" w:space="0" w:color="auto"/>
        <w:left w:val="none" w:sz="0" w:space="0" w:color="auto"/>
        <w:bottom w:val="none" w:sz="0" w:space="0" w:color="auto"/>
        <w:right w:val="none" w:sz="0" w:space="0" w:color="auto"/>
      </w:divBdr>
    </w:div>
    <w:div w:id="368605754">
      <w:bodyDiv w:val="1"/>
      <w:marLeft w:val="0"/>
      <w:marRight w:val="0"/>
      <w:marTop w:val="0"/>
      <w:marBottom w:val="0"/>
      <w:divBdr>
        <w:top w:val="none" w:sz="0" w:space="0" w:color="auto"/>
        <w:left w:val="none" w:sz="0" w:space="0" w:color="auto"/>
        <w:bottom w:val="none" w:sz="0" w:space="0" w:color="auto"/>
        <w:right w:val="none" w:sz="0" w:space="0" w:color="auto"/>
      </w:divBdr>
    </w:div>
    <w:div w:id="439228187">
      <w:bodyDiv w:val="1"/>
      <w:marLeft w:val="0"/>
      <w:marRight w:val="0"/>
      <w:marTop w:val="0"/>
      <w:marBottom w:val="0"/>
      <w:divBdr>
        <w:top w:val="none" w:sz="0" w:space="0" w:color="auto"/>
        <w:left w:val="none" w:sz="0" w:space="0" w:color="auto"/>
        <w:bottom w:val="none" w:sz="0" w:space="0" w:color="auto"/>
        <w:right w:val="none" w:sz="0" w:space="0" w:color="auto"/>
      </w:divBdr>
    </w:div>
    <w:div w:id="539056123">
      <w:bodyDiv w:val="1"/>
      <w:marLeft w:val="0"/>
      <w:marRight w:val="0"/>
      <w:marTop w:val="0"/>
      <w:marBottom w:val="0"/>
      <w:divBdr>
        <w:top w:val="none" w:sz="0" w:space="0" w:color="auto"/>
        <w:left w:val="none" w:sz="0" w:space="0" w:color="auto"/>
        <w:bottom w:val="none" w:sz="0" w:space="0" w:color="auto"/>
        <w:right w:val="none" w:sz="0" w:space="0" w:color="auto"/>
      </w:divBdr>
    </w:div>
    <w:div w:id="701245514">
      <w:bodyDiv w:val="1"/>
      <w:marLeft w:val="0"/>
      <w:marRight w:val="0"/>
      <w:marTop w:val="0"/>
      <w:marBottom w:val="0"/>
      <w:divBdr>
        <w:top w:val="none" w:sz="0" w:space="0" w:color="auto"/>
        <w:left w:val="none" w:sz="0" w:space="0" w:color="auto"/>
        <w:bottom w:val="none" w:sz="0" w:space="0" w:color="auto"/>
        <w:right w:val="none" w:sz="0" w:space="0" w:color="auto"/>
      </w:divBdr>
    </w:div>
    <w:div w:id="862011326">
      <w:bodyDiv w:val="1"/>
      <w:marLeft w:val="0"/>
      <w:marRight w:val="0"/>
      <w:marTop w:val="0"/>
      <w:marBottom w:val="0"/>
      <w:divBdr>
        <w:top w:val="none" w:sz="0" w:space="0" w:color="auto"/>
        <w:left w:val="none" w:sz="0" w:space="0" w:color="auto"/>
        <w:bottom w:val="none" w:sz="0" w:space="0" w:color="auto"/>
        <w:right w:val="none" w:sz="0" w:space="0" w:color="auto"/>
      </w:divBdr>
    </w:div>
    <w:div w:id="945424395">
      <w:bodyDiv w:val="1"/>
      <w:marLeft w:val="0"/>
      <w:marRight w:val="0"/>
      <w:marTop w:val="0"/>
      <w:marBottom w:val="0"/>
      <w:divBdr>
        <w:top w:val="none" w:sz="0" w:space="0" w:color="auto"/>
        <w:left w:val="none" w:sz="0" w:space="0" w:color="auto"/>
        <w:bottom w:val="none" w:sz="0" w:space="0" w:color="auto"/>
        <w:right w:val="none" w:sz="0" w:space="0" w:color="auto"/>
      </w:divBdr>
    </w:div>
    <w:div w:id="1288509365">
      <w:bodyDiv w:val="1"/>
      <w:marLeft w:val="0"/>
      <w:marRight w:val="0"/>
      <w:marTop w:val="0"/>
      <w:marBottom w:val="0"/>
      <w:divBdr>
        <w:top w:val="none" w:sz="0" w:space="0" w:color="auto"/>
        <w:left w:val="none" w:sz="0" w:space="0" w:color="auto"/>
        <w:bottom w:val="none" w:sz="0" w:space="0" w:color="auto"/>
        <w:right w:val="none" w:sz="0" w:space="0" w:color="auto"/>
      </w:divBdr>
    </w:div>
    <w:div w:id="1392462705">
      <w:bodyDiv w:val="1"/>
      <w:marLeft w:val="0"/>
      <w:marRight w:val="0"/>
      <w:marTop w:val="0"/>
      <w:marBottom w:val="0"/>
      <w:divBdr>
        <w:top w:val="none" w:sz="0" w:space="0" w:color="auto"/>
        <w:left w:val="none" w:sz="0" w:space="0" w:color="auto"/>
        <w:bottom w:val="none" w:sz="0" w:space="0" w:color="auto"/>
        <w:right w:val="none" w:sz="0" w:space="0" w:color="auto"/>
      </w:divBdr>
    </w:div>
    <w:div w:id="1419519336">
      <w:bodyDiv w:val="1"/>
      <w:marLeft w:val="0"/>
      <w:marRight w:val="0"/>
      <w:marTop w:val="0"/>
      <w:marBottom w:val="0"/>
      <w:divBdr>
        <w:top w:val="none" w:sz="0" w:space="0" w:color="auto"/>
        <w:left w:val="none" w:sz="0" w:space="0" w:color="auto"/>
        <w:bottom w:val="none" w:sz="0" w:space="0" w:color="auto"/>
        <w:right w:val="none" w:sz="0" w:space="0" w:color="auto"/>
      </w:divBdr>
    </w:div>
    <w:div w:id="1518500617">
      <w:bodyDiv w:val="1"/>
      <w:marLeft w:val="0"/>
      <w:marRight w:val="0"/>
      <w:marTop w:val="0"/>
      <w:marBottom w:val="0"/>
      <w:divBdr>
        <w:top w:val="none" w:sz="0" w:space="0" w:color="auto"/>
        <w:left w:val="none" w:sz="0" w:space="0" w:color="auto"/>
        <w:bottom w:val="none" w:sz="0" w:space="0" w:color="auto"/>
        <w:right w:val="none" w:sz="0" w:space="0" w:color="auto"/>
      </w:divBdr>
    </w:div>
    <w:div w:id="1592659778">
      <w:bodyDiv w:val="1"/>
      <w:marLeft w:val="0"/>
      <w:marRight w:val="0"/>
      <w:marTop w:val="0"/>
      <w:marBottom w:val="0"/>
      <w:divBdr>
        <w:top w:val="none" w:sz="0" w:space="0" w:color="auto"/>
        <w:left w:val="none" w:sz="0" w:space="0" w:color="auto"/>
        <w:bottom w:val="none" w:sz="0" w:space="0" w:color="auto"/>
        <w:right w:val="none" w:sz="0" w:space="0" w:color="auto"/>
      </w:divBdr>
    </w:div>
    <w:div w:id="1645890461">
      <w:bodyDiv w:val="1"/>
      <w:marLeft w:val="0"/>
      <w:marRight w:val="0"/>
      <w:marTop w:val="0"/>
      <w:marBottom w:val="0"/>
      <w:divBdr>
        <w:top w:val="none" w:sz="0" w:space="0" w:color="auto"/>
        <w:left w:val="none" w:sz="0" w:space="0" w:color="auto"/>
        <w:bottom w:val="none" w:sz="0" w:space="0" w:color="auto"/>
        <w:right w:val="none" w:sz="0" w:space="0" w:color="auto"/>
      </w:divBdr>
    </w:div>
    <w:div w:id="1664581451">
      <w:bodyDiv w:val="1"/>
      <w:marLeft w:val="0"/>
      <w:marRight w:val="0"/>
      <w:marTop w:val="0"/>
      <w:marBottom w:val="0"/>
      <w:divBdr>
        <w:top w:val="none" w:sz="0" w:space="0" w:color="auto"/>
        <w:left w:val="none" w:sz="0" w:space="0" w:color="auto"/>
        <w:bottom w:val="none" w:sz="0" w:space="0" w:color="auto"/>
        <w:right w:val="none" w:sz="0" w:space="0" w:color="auto"/>
      </w:divBdr>
    </w:div>
    <w:div w:id="1702627146">
      <w:bodyDiv w:val="1"/>
      <w:marLeft w:val="0"/>
      <w:marRight w:val="0"/>
      <w:marTop w:val="0"/>
      <w:marBottom w:val="0"/>
      <w:divBdr>
        <w:top w:val="none" w:sz="0" w:space="0" w:color="auto"/>
        <w:left w:val="none" w:sz="0" w:space="0" w:color="auto"/>
        <w:bottom w:val="none" w:sz="0" w:space="0" w:color="auto"/>
        <w:right w:val="none" w:sz="0" w:space="0" w:color="auto"/>
      </w:divBdr>
    </w:div>
    <w:div w:id="1737507319">
      <w:bodyDiv w:val="1"/>
      <w:marLeft w:val="0"/>
      <w:marRight w:val="0"/>
      <w:marTop w:val="0"/>
      <w:marBottom w:val="0"/>
      <w:divBdr>
        <w:top w:val="none" w:sz="0" w:space="0" w:color="auto"/>
        <w:left w:val="none" w:sz="0" w:space="0" w:color="auto"/>
        <w:bottom w:val="none" w:sz="0" w:space="0" w:color="auto"/>
        <w:right w:val="none" w:sz="0" w:space="0" w:color="auto"/>
      </w:divBdr>
    </w:div>
    <w:div w:id="1779986991">
      <w:bodyDiv w:val="1"/>
      <w:marLeft w:val="0"/>
      <w:marRight w:val="0"/>
      <w:marTop w:val="0"/>
      <w:marBottom w:val="0"/>
      <w:divBdr>
        <w:top w:val="none" w:sz="0" w:space="0" w:color="auto"/>
        <w:left w:val="none" w:sz="0" w:space="0" w:color="auto"/>
        <w:bottom w:val="none" w:sz="0" w:space="0" w:color="auto"/>
        <w:right w:val="none" w:sz="0" w:space="0" w:color="auto"/>
      </w:divBdr>
    </w:div>
    <w:div w:id="1924530344">
      <w:bodyDiv w:val="1"/>
      <w:marLeft w:val="0"/>
      <w:marRight w:val="0"/>
      <w:marTop w:val="0"/>
      <w:marBottom w:val="0"/>
      <w:divBdr>
        <w:top w:val="none" w:sz="0" w:space="0" w:color="auto"/>
        <w:left w:val="none" w:sz="0" w:space="0" w:color="auto"/>
        <w:bottom w:val="none" w:sz="0" w:space="0" w:color="auto"/>
        <w:right w:val="none" w:sz="0" w:space="0" w:color="auto"/>
      </w:divBdr>
    </w:div>
    <w:div w:id="211551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486D8604D9254D8693E403FE84FAE3" ma:contentTypeVersion="9" ma:contentTypeDescription="Create a new document." ma:contentTypeScope="" ma:versionID="bfbba81ce4060fe343008bbaa820b8d2">
  <xsd:schema xmlns:xsd="http://www.w3.org/2001/XMLSchema" xmlns:xs="http://www.w3.org/2001/XMLSchema" xmlns:p="http://schemas.microsoft.com/office/2006/metadata/properties" xmlns:ns2="d9e5e1f2-4244-4c6f-b334-78289eb1b3c2" xmlns:ns3="5337cafa-3d62-4300-830e-78a2b959530d" targetNamespace="http://schemas.microsoft.com/office/2006/metadata/properties" ma:root="true" ma:fieldsID="74290da822ec351927cb0b73013611b7" ns2:_="" ns3:_="">
    <xsd:import namespace="d9e5e1f2-4244-4c6f-b334-78289eb1b3c2"/>
    <xsd:import namespace="5337cafa-3d62-4300-830e-78a2b95953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5e1f2-4244-4c6f-b334-78289eb1b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7cafa-3d62-4300-830e-78a2b95953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C6A1C-4BB6-4447-96D3-C1D86BE21129}">
  <ds:schemaRefs>
    <ds:schemaRef ds:uri="http://schemas.microsoft.com/sharepoint/v3/contenttype/forms"/>
  </ds:schemaRefs>
</ds:datastoreItem>
</file>

<file path=customXml/itemProps2.xml><?xml version="1.0" encoding="utf-8"?>
<ds:datastoreItem xmlns:ds="http://schemas.openxmlformats.org/officeDocument/2006/customXml" ds:itemID="{9793AA66-6722-4415-B387-D4EAB872A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5e1f2-4244-4c6f-b334-78289eb1b3c2"/>
    <ds:schemaRef ds:uri="5337cafa-3d62-4300-830e-78a2b9595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4E1F2-8A02-4972-9074-04621A6528C4}">
  <ds:schemaRefs>
    <ds:schemaRef ds:uri="http://purl.org/dc/elements/1.1/"/>
    <ds:schemaRef ds:uri="9dd5cf99-a593-44f8-8ab1-c1fa227be113"/>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Jenkins</dc:creator>
  <cp:keywords/>
  <dc:description/>
  <cp:lastModifiedBy>Laura Wass</cp:lastModifiedBy>
  <cp:revision>2</cp:revision>
  <cp:lastPrinted>2024-07-15T15:28:00Z</cp:lastPrinted>
  <dcterms:created xsi:type="dcterms:W3CDTF">2025-07-08T08:04:00Z</dcterms:created>
  <dcterms:modified xsi:type="dcterms:W3CDTF">2025-07-08T08:04:00Z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0x01010004486D8604D9254D8693E403FE84FAE3</vt:lpwstr>
  </property>
</Properties>
</file>