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95ABD3" w14:textId="24E676D3" w:rsidR="0055208F" w:rsidRDefault="005A3AD5">
      <w:pPr>
        <w:rPr>
          <w:rFonts w:cs="Arial"/>
          <w:b/>
          <w:sz w:val="32"/>
          <w:szCs w:val="26"/>
        </w:rPr>
      </w:pPr>
      <w:r w:rsidRPr="005C10F3">
        <w:rPr>
          <w:rFonts w:cs="Arial"/>
          <w:b/>
          <w:sz w:val="32"/>
          <w:szCs w:val="26"/>
        </w:rPr>
        <w:t>Forward Trust Job Description</w:t>
      </w:r>
    </w:p>
    <w:p w14:paraId="386351FE" w14:textId="77777777" w:rsidR="00EF1EE3" w:rsidRDefault="00EF1EE3" w:rsidP="00EF1EE3">
      <w:pPr>
        <w:pStyle w:val="NoSpacing"/>
      </w:pPr>
    </w:p>
    <w:tbl>
      <w:tblPr>
        <w:tblStyle w:val="TableGrid0"/>
        <w:tblW w:w="9069" w:type="dxa"/>
        <w:tblInd w:w="5" w:type="dxa"/>
        <w:tblCellMar>
          <w:top w:w="9" w:type="dxa"/>
          <w:left w:w="108" w:type="dxa"/>
          <w:right w:w="92" w:type="dxa"/>
        </w:tblCellMar>
        <w:tblLook w:val="04A0" w:firstRow="1" w:lastRow="0" w:firstColumn="1" w:lastColumn="0" w:noHBand="0" w:noVBand="1"/>
      </w:tblPr>
      <w:tblGrid>
        <w:gridCol w:w="1838"/>
        <w:gridCol w:w="2552"/>
        <w:gridCol w:w="1702"/>
        <w:gridCol w:w="2977"/>
      </w:tblGrid>
      <w:tr w:rsidR="006C6076" w14:paraId="6AD22C26" w14:textId="77777777" w:rsidTr="001A7F2D">
        <w:trPr>
          <w:trHeight w:val="401"/>
        </w:trPr>
        <w:tc>
          <w:tcPr>
            <w:tcW w:w="1838" w:type="dxa"/>
            <w:tcBorders>
              <w:top w:val="single" w:sz="4" w:space="0" w:color="000000"/>
              <w:left w:val="single" w:sz="4" w:space="0" w:color="000000"/>
              <w:bottom w:val="single" w:sz="4" w:space="0" w:color="000000"/>
              <w:right w:val="single" w:sz="4" w:space="0" w:color="000000"/>
            </w:tcBorders>
          </w:tcPr>
          <w:p w14:paraId="4B3E2F00" w14:textId="0A0DE035" w:rsidR="006C6076" w:rsidRDefault="006C6076" w:rsidP="003256FF">
            <w:pPr>
              <w:spacing w:before="0"/>
            </w:pPr>
            <w:r>
              <w:rPr>
                <w:b/>
                <w:sz w:val="24"/>
              </w:rPr>
              <w:t>Position Title</w:t>
            </w:r>
          </w:p>
        </w:tc>
        <w:tc>
          <w:tcPr>
            <w:tcW w:w="2552" w:type="dxa"/>
            <w:tcBorders>
              <w:top w:val="single" w:sz="4" w:space="0" w:color="000000"/>
              <w:left w:val="single" w:sz="4" w:space="0" w:color="000000"/>
              <w:bottom w:val="single" w:sz="4" w:space="0" w:color="000000"/>
              <w:right w:val="single" w:sz="4" w:space="0" w:color="000000"/>
            </w:tcBorders>
            <w:vAlign w:val="center"/>
          </w:tcPr>
          <w:p w14:paraId="6464EBC5" w14:textId="77777777" w:rsidR="003256FF" w:rsidRDefault="003256FF" w:rsidP="003256FF">
            <w:pPr>
              <w:spacing w:before="0" w:line="259" w:lineRule="auto"/>
              <w:rPr>
                <w:b/>
              </w:rPr>
            </w:pPr>
          </w:p>
          <w:p w14:paraId="2B9DFBC0" w14:textId="0F954E1E" w:rsidR="006C6076" w:rsidRPr="00EE1570" w:rsidRDefault="00264855" w:rsidP="003256FF">
            <w:pPr>
              <w:spacing w:before="0" w:line="259" w:lineRule="auto"/>
              <w:rPr>
                <w:b/>
              </w:rPr>
            </w:pPr>
            <w:r w:rsidRPr="00264855">
              <w:rPr>
                <w:b/>
              </w:rPr>
              <w:t>Recovery Navigator</w:t>
            </w:r>
          </w:p>
        </w:tc>
        <w:tc>
          <w:tcPr>
            <w:tcW w:w="1702" w:type="dxa"/>
            <w:tcBorders>
              <w:top w:val="single" w:sz="4" w:space="0" w:color="000000"/>
              <w:left w:val="single" w:sz="4" w:space="0" w:color="000000"/>
              <w:bottom w:val="single" w:sz="4" w:space="0" w:color="000000"/>
              <w:right w:val="single" w:sz="4" w:space="0" w:color="000000"/>
            </w:tcBorders>
          </w:tcPr>
          <w:p w14:paraId="66CFCC0A" w14:textId="515EF73E" w:rsidR="006C6076" w:rsidRDefault="006C6076" w:rsidP="003256FF">
            <w:pPr>
              <w:spacing w:before="0" w:line="259" w:lineRule="auto"/>
            </w:pPr>
            <w:r>
              <w:rPr>
                <w:b/>
                <w:sz w:val="24"/>
              </w:rPr>
              <w:t>Reports to</w:t>
            </w:r>
          </w:p>
        </w:tc>
        <w:tc>
          <w:tcPr>
            <w:tcW w:w="2977" w:type="dxa"/>
            <w:tcBorders>
              <w:top w:val="single" w:sz="4" w:space="0" w:color="000000"/>
              <w:left w:val="single" w:sz="4" w:space="0" w:color="000000"/>
              <w:bottom w:val="single" w:sz="4" w:space="0" w:color="000000"/>
              <w:right w:val="single" w:sz="4" w:space="0" w:color="000000"/>
            </w:tcBorders>
          </w:tcPr>
          <w:p w14:paraId="013306C2" w14:textId="77777777" w:rsidR="003256FF" w:rsidRDefault="003256FF" w:rsidP="003256FF">
            <w:pPr>
              <w:spacing w:before="0" w:line="259" w:lineRule="auto"/>
              <w:rPr>
                <w:b/>
              </w:rPr>
            </w:pPr>
          </w:p>
          <w:p w14:paraId="4CD38CED" w14:textId="04EFDE62" w:rsidR="006C6076" w:rsidRPr="00EE1570" w:rsidRDefault="006C6076" w:rsidP="001A7F2D">
            <w:pPr>
              <w:spacing w:before="0" w:line="259" w:lineRule="auto"/>
              <w:rPr>
                <w:b/>
              </w:rPr>
            </w:pPr>
            <w:r w:rsidRPr="00EE1570">
              <w:rPr>
                <w:b/>
              </w:rPr>
              <w:t>Team Leader</w:t>
            </w:r>
          </w:p>
        </w:tc>
      </w:tr>
      <w:tr w:rsidR="006C6076" w14:paraId="4B87F7B8" w14:textId="77777777" w:rsidTr="0067073E">
        <w:trPr>
          <w:trHeight w:val="724"/>
        </w:trPr>
        <w:tc>
          <w:tcPr>
            <w:tcW w:w="9069" w:type="dxa"/>
            <w:gridSpan w:val="4"/>
            <w:tcBorders>
              <w:top w:val="single" w:sz="4" w:space="0" w:color="000000"/>
              <w:left w:val="single" w:sz="4" w:space="0" w:color="000000"/>
              <w:bottom w:val="single" w:sz="4" w:space="0" w:color="000000"/>
              <w:right w:val="single" w:sz="4" w:space="0" w:color="000000"/>
            </w:tcBorders>
          </w:tcPr>
          <w:p w14:paraId="111E1E95" w14:textId="02C9AD64" w:rsidR="006C6076" w:rsidRPr="0067073E" w:rsidRDefault="006C6076" w:rsidP="0067073E">
            <w:pPr>
              <w:spacing w:before="100" w:beforeAutospacing="1" w:after="100" w:afterAutospacing="1"/>
            </w:pPr>
            <w:r w:rsidRPr="003256FF">
              <w:rPr>
                <w:b/>
                <w:sz w:val="24"/>
              </w:rPr>
              <w:t>Location:</w:t>
            </w:r>
            <w:r>
              <w:rPr>
                <w:b/>
              </w:rPr>
              <w:t xml:space="preserve"> </w:t>
            </w:r>
            <w:r w:rsidR="00CD2CD7">
              <w:rPr>
                <w:rFonts w:cs="Arial"/>
                <w:b/>
              </w:rPr>
              <w:t>Tower Hamlets</w:t>
            </w:r>
            <w:r w:rsidR="00415EC7">
              <w:rPr>
                <w:rFonts w:cs="Arial"/>
                <w:b/>
              </w:rPr>
              <w:t>, Hackney &amp; City</w:t>
            </w:r>
            <w:r w:rsidR="00CD2CD7">
              <w:rPr>
                <w:rFonts w:eastAsiaTheme="minorHAnsi" w:cs="Arial"/>
                <w:lang w:eastAsia="en-US"/>
              </w:rPr>
              <w:t xml:space="preserve"> </w:t>
            </w:r>
            <w:r w:rsidR="00F02C69">
              <w:rPr>
                <w:rFonts w:cs="Arial"/>
                <w:b/>
              </w:rPr>
              <w:t>(</w:t>
            </w:r>
            <w:proofErr w:type="gramStart"/>
            <w:r w:rsidR="00F02C69" w:rsidRPr="00EB7CF4">
              <w:rPr>
                <w:rFonts w:cs="Arial"/>
                <w:b/>
              </w:rPr>
              <w:t xml:space="preserve">North </w:t>
            </w:r>
            <w:r w:rsidR="00CD2CD7">
              <w:rPr>
                <w:rFonts w:cs="Arial"/>
                <w:b/>
              </w:rPr>
              <w:t>Ea</w:t>
            </w:r>
            <w:r w:rsidR="00F02C69" w:rsidRPr="00EB7CF4">
              <w:rPr>
                <w:rFonts w:cs="Arial"/>
                <w:b/>
              </w:rPr>
              <w:t>st</w:t>
            </w:r>
            <w:proofErr w:type="gramEnd"/>
            <w:r w:rsidR="00F02C69" w:rsidRPr="00EB7CF4">
              <w:rPr>
                <w:rFonts w:cs="Arial"/>
                <w:b/>
              </w:rPr>
              <w:t xml:space="preserve"> London</w:t>
            </w:r>
            <w:r w:rsidR="00F02C69">
              <w:rPr>
                <w:rFonts w:cs="Arial"/>
                <w:b/>
              </w:rPr>
              <w:t>)</w:t>
            </w:r>
          </w:p>
        </w:tc>
      </w:tr>
    </w:tbl>
    <w:p w14:paraId="1B889F17" w14:textId="1DD3D995" w:rsidR="005A3AD5" w:rsidRDefault="005A3AD5"/>
    <w:tbl>
      <w:tblPr>
        <w:tblStyle w:val="TableGrid"/>
        <w:tblW w:w="9938" w:type="dxa"/>
        <w:tblCellMar>
          <w:top w:w="57" w:type="dxa"/>
        </w:tblCellMar>
        <w:tblLook w:val="04A0" w:firstRow="1" w:lastRow="0" w:firstColumn="1" w:lastColumn="0" w:noHBand="0" w:noVBand="1"/>
      </w:tblPr>
      <w:tblGrid>
        <w:gridCol w:w="9938"/>
      </w:tblGrid>
      <w:tr w:rsidR="00EF1EE3" w:rsidRPr="005A3AD5" w14:paraId="060496D6" w14:textId="77777777" w:rsidTr="00EF1EE3">
        <w:trPr>
          <w:trHeight w:val="454"/>
        </w:trPr>
        <w:tc>
          <w:tcPr>
            <w:tcW w:w="9938" w:type="dxa"/>
            <w:shd w:val="clear" w:color="auto" w:fill="1F2A44"/>
          </w:tcPr>
          <w:p w14:paraId="13AA4422" w14:textId="5CF4AB4B" w:rsidR="00EF1EE3" w:rsidRPr="00375AA9" w:rsidRDefault="00EF1EE3" w:rsidP="00323688">
            <w:pPr>
              <w:rPr>
                <w:rFonts w:cs="Arial"/>
                <w:b/>
                <w:bCs/>
              </w:rPr>
            </w:pPr>
            <w:r w:rsidRPr="00375AA9">
              <w:rPr>
                <w:rFonts w:cs="Arial"/>
                <w:b/>
                <w:bCs/>
              </w:rPr>
              <w:t>Introducing Forward Trust:</w:t>
            </w:r>
          </w:p>
        </w:tc>
      </w:tr>
    </w:tbl>
    <w:p w14:paraId="0330DC7C" w14:textId="77777777" w:rsidR="00785D13" w:rsidRPr="009B1B94" w:rsidRDefault="00785D13" w:rsidP="00F45A23">
      <w:pPr>
        <w:jc w:val="both"/>
        <w:rPr>
          <w:rFonts w:cs="Arial"/>
        </w:rPr>
      </w:pPr>
      <w:r w:rsidRPr="009B1B94">
        <w:rPr>
          <w:rFonts w:cs="Arial"/>
        </w:rPr>
        <w:t>We are Forward, the social enterprise that empowers people to break the cycle of crime or addiction to move forward with their lives. For more than 25 years we have been helping people to build positive and productive lives, whatever their past. We believe that anyone is capable of lasting change. Our services have supported thousands of people to make positive changes and build productive lives with a job, family, friends, and a sense of community.</w:t>
      </w:r>
    </w:p>
    <w:p w14:paraId="048722B2" w14:textId="77777777" w:rsidR="00785D13" w:rsidRPr="009B1B94" w:rsidRDefault="00785D13" w:rsidP="00785D13">
      <w:pPr>
        <w:jc w:val="both"/>
        <w:rPr>
          <w:rFonts w:cs="Arial"/>
        </w:rPr>
      </w:pPr>
      <w:r w:rsidRPr="009B1B94">
        <w:rPr>
          <w:rFonts w:cs="Arial"/>
        </w:rPr>
        <w:t>Forward Trust deliver Commissioned Rehabilitative Services (CRS), directly for HMPPS. Currently we deliver Accommodation, Dependency and Recovery and Personal Wellbeing. Accommodation is delivered in Dyfed-Powys, South Wales and Gwent. Dependency and Recovery in London and Yorkshire and The Humber. Personal Wellbeing in Bedfordshire, Cambridgeshire, Essex, Lincolnshire, Norfolk, Sussex, Surrey; and as a subcontractor in Kent and Cheshire.</w:t>
      </w:r>
    </w:p>
    <w:tbl>
      <w:tblPr>
        <w:tblStyle w:val="TableGrid"/>
        <w:tblW w:w="9938" w:type="dxa"/>
        <w:tblCellMar>
          <w:top w:w="57" w:type="dxa"/>
        </w:tblCellMar>
        <w:tblLook w:val="04A0" w:firstRow="1" w:lastRow="0" w:firstColumn="1" w:lastColumn="0" w:noHBand="0" w:noVBand="1"/>
      </w:tblPr>
      <w:tblGrid>
        <w:gridCol w:w="9938"/>
      </w:tblGrid>
      <w:tr w:rsidR="00EF1EE3" w:rsidRPr="005A3AD5" w14:paraId="1BD32ED3" w14:textId="77777777" w:rsidTr="00323688">
        <w:trPr>
          <w:trHeight w:val="454"/>
        </w:trPr>
        <w:tc>
          <w:tcPr>
            <w:tcW w:w="9938" w:type="dxa"/>
            <w:shd w:val="clear" w:color="auto" w:fill="1F2A44"/>
          </w:tcPr>
          <w:p w14:paraId="0229E217" w14:textId="3F539BB5" w:rsidR="00EF1EE3" w:rsidRPr="00375AA9" w:rsidRDefault="00EF1EE3" w:rsidP="00323688">
            <w:pPr>
              <w:rPr>
                <w:rFonts w:cs="Arial"/>
                <w:b/>
                <w:bCs/>
              </w:rPr>
            </w:pPr>
            <w:r w:rsidRPr="00375AA9">
              <w:rPr>
                <w:rFonts w:cs="Arial"/>
                <w:b/>
                <w:bCs/>
              </w:rPr>
              <w:t>Role and Team Overview:</w:t>
            </w:r>
          </w:p>
        </w:tc>
      </w:tr>
    </w:tbl>
    <w:p w14:paraId="79D218E8" w14:textId="02B0DE0F" w:rsidR="00023F03" w:rsidRDefault="001A7F2D" w:rsidP="0001142E">
      <w:pPr>
        <w:spacing w:before="100" w:beforeAutospacing="1" w:after="100" w:afterAutospacing="1"/>
        <w:rPr>
          <w:rFonts w:cs="Arial"/>
        </w:rPr>
      </w:pPr>
      <w:r>
        <w:rPr>
          <w:rFonts w:cs="Arial"/>
        </w:rPr>
        <w:t xml:space="preserve">As a </w:t>
      </w:r>
      <w:r>
        <w:rPr>
          <w:rFonts w:eastAsia="Arial" w:cs="Arial"/>
          <w:b/>
          <w:bCs/>
        </w:rPr>
        <w:t>Recovery Navigator</w:t>
      </w:r>
      <w:r>
        <w:rPr>
          <w:rFonts w:eastAsia="Arial" w:cs="Arial"/>
        </w:rPr>
        <w:t xml:space="preserve"> </w:t>
      </w:r>
      <w:r>
        <w:rPr>
          <w:rFonts w:cs="Arial"/>
        </w:rPr>
        <w:t xml:space="preserve">in </w:t>
      </w:r>
      <w:r w:rsidR="00023F03">
        <w:rPr>
          <w:rFonts w:cs="Arial"/>
        </w:rPr>
        <w:t xml:space="preserve">the </w:t>
      </w:r>
      <w:r w:rsidR="00023F03" w:rsidRPr="00933344">
        <w:rPr>
          <w:rFonts w:cs="Arial"/>
        </w:rPr>
        <w:t>Dependency and Recovery Services</w:t>
      </w:r>
      <w:r w:rsidR="00023F03">
        <w:rPr>
          <w:rFonts w:cs="Arial"/>
        </w:rPr>
        <w:t>, y</w:t>
      </w:r>
      <w:r w:rsidR="00023F03" w:rsidRPr="00933344">
        <w:rPr>
          <w:rFonts w:cs="Arial"/>
        </w:rPr>
        <w:t xml:space="preserve">ou will be working </w:t>
      </w:r>
      <w:r w:rsidR="00023F03">
        <w:rPr>
          <w:rFonts w:cs="Arial"/>
        </w:rPr>
        <w:t>within a hybrid model</w:t>
      </w:r>
      <w:r w:rsidR="00023F03" w:rsidRPr="00933344">
        <w:rPr>
          <w:rFonts w:cs="Arial"/>
        </w:rPr>
        <w:t xml:space="preserve"> as part of a flexible, multi-disciplinary team, </w:t>
      </w:r>
      <w:r w:rsidR="00023F03">
        <w:rPr>
          <w:rFonts w:cs="Arial"/>
        </w:rPr>
        <w:t>working in person and travelling across the probation delivery units</w:t>
      </w:r>
      <w:r w:rsidR="00297304">
        <w:rPr>
          <w:rFonts w:cs="Arial"/>
        </w:rPr>
        <w:t xml:space="preserve"> which covers the region in</w:t>
      </w:r>
      <w:r w:rsidR="00023F03">
        <w:rPr>
          <w:rFonts w:cs="Arial"/>
        </w:rPr>
        <w:t xml:space="preserve">: </w:t>
      </w:r>
      <w:r w:rsidR="00D13BD5">
        <w:rPr>
          <w:rFonts w:eastAsiaTheme="minorEastAsia" w:cs="Arial"/>
          <w:b/>
        </w:rPr>
        <w:t>Tower Hamlets</w:t>
      </w:r>
      <w:r w:rsidR="00415EC7">
        <w:rPr>
          <w:rFonts w:eastAsiaTheme="minorEastAsia" w:cs="Arial"/>
          <w:b/>
        </w:rPr>
        <w:t xml:space="preserve"> </w:t>
      </w:r>
      <w:r w:rsidR="00415EC7" w:rsidRPr="00415EC7">
        <w:rPr>
          <w:rFonts w:eastAsiaTheme="minorEastAsia" w:cs="Arial"/>
          <w:bCs/>
        </w:rPr>
        <w:t>and</w:t>
      </w:r>
      <w:r w:rsidR="00415EC7">
        <w:rPr>
          <w:rFonts w:eastAsiaTheme="minorEastAsia" w:cs="Arial"/>
          <w:b/>
        </w:rPr>
        <w:t xml:space="preserve"> </w:t>
      </w:r>
      <w:r w:rsidR="00D13BD5">
        <w:rPr>
          <w:rFonts w:eastAsiaTheme="minorEastAsia" w:cs="Arial"/>
          <w:b/>
        </w:rPr>
        <w:t>Hackney and City</w:t>
      </w:r>
      <w:r w:rsidR="00023F03">
        <w:rPr>
          <w:rFonts w:cs="Arial"/>
        </w:rPr>
        <w:t xml:space="preserve">. </w:t>
      </w:r>
      <w:r w:rsidR="00415EC7">
        <w:rPr>
          <w:rFonts w:cs="Arial"/>
        </w:rPr>
        <w:t>This is an in-person service, and you will be expected to work day-to-day from the locations mentioned above.</w:t>
      </w:r>
    </w:p>
    <w:p w14:paraId="436C89E3" w14:textId="7E630751" w:rsidR="00E33A20" w:rsidRDefault="00E33A20" w:rsidP="00E33A20">
      <w:pPr>
        <w:jc w:val="both"/>
        <w:rPr>
          <w:rFonts w:cs="Arial"/>
        </w:rPr>
      </w:pPr>
      <w:r w:rsidRPr="00732CEA">
        <w:rPr>
          <w:rFonts w:cs="Arial"/>
        </w:rPr>
        <w:t xml:space="preserve">The service is designed to improve engagement </w:t>
      </w:r>
      <w:r>
        <w:rPr>
          <w:rFonts w:cs="Arial"/>
        </w:rPr>
        <w:t xml:space="preserve">of </w:t>
      </w:r>
      <w:r w:rsidR="001F68F1" w:rsidRPr="00B437ED">
        <w:rPr>
          <w:rFonts w:cs="Arial"/>
        </w:rPr>
        <w:t xml:space="preserve">Person(s) on Probation </w:t>
      </w:r>
      <w:r w:rsidRPr="00732CEA">
        <w:rPr>
          <w:rFonts w:cs="Arial"/>
        </w:rPr>
        <w:t xml:space="preserve">into treatment services and ‘bridge the gap’ between probation and substance misuse services in the community by offering practical assistance and ongoing support through a range of timebound, enforceable and motivational interventions. </w:t>
      </w:r>
    </w:p>
    <w:p w14:paraId="1E54BE65" w14:textId="3A5181E9" w:rsidR="00F748D7" w:rsidRDefault="00F748D7" w:rsidP="007164E8">
      <w:pPr>
        <w:spacing w:before="100" w:beforeAutospacing="1" w:after="100" w:afterAutospacing="1"/>
        <w:rPr>
          <w:rFonts w:cs="Arial"/>
        </w:rPr>
      </w:pPr>
      <w:r w:rsidRPr="0052410E">
        <w:rPr>
          <w:rFonts w:eastAsia="Arial" w:cs="Arial"/>
        </w:rPr>
        <w:t xml:space="preserve">You will carry a </w:t>
      </w:r>
      <w:r>
        <w:rPr>
          <w:rFonts w:eastAsia="Arial" w:cs="Arial"/>
        </w:rPr>
        <w:t xml:space="preserve">diverse </w:t>
      </w:r>
      <w:r w:rsidRPr="0052410E">
        <w:rPr>
          <w:rFonts w:eastAsia="Arial" w:cs="Arial"/>
        </w:rPr>
        <w:t>caseload of adult male prison leavers and those on community orders within the Probation services, supporting to implement their action plan and navigate their recovery journey.</w:t>
      </w:r>
      <w:r>
        <w:rPr>
          <w:rFonts w:eastAsia="Arial" w:cs="Arial"/>
        </w:rPr>
        <w:t xml:space="preserve"> You </w:t>
      </w:r>
      <w:r w:rsidRPr="0052410E">
        <w:rPr>
          <w:rFonts w:eastAsia="Arial" w:cs="Arial"/>
        </w:rPr>
        <w:t>will be responsible for completing comprehensive assessments, creating a collaborative action plan, delivering one to one</w:t>
      </w:r>
      <w:r>
        <w:rPr>
          <w:rFonts w:eastAsia="Arial" w:cs="Arial"/>
        </w:rPr>
        <w:t xml:space="preserve">, </w:t>
      </w:r>
      <w:r w:rsidRPr="0052410E">
        <w:rPr>
          <w:rFonts w:eastAsia="Arial" w:cs="Arial"/>
        </w:rPr>
        <w:t>group work</w:t>
      </w:r>
      <w:r>
        <w:rPr>
          <w:rFonts w:eastAsia="Arial" w:cs="Arial"/>
        </w:rPr>
        <w:t>/virtual</w:t>
      </w:r>
      <w:r w:rsidRPr="0052410E">
        <w:rPr>
          <w:rFonts w:eastAsia="Arial" w:cs="Arial"/>
        </w:rPr>
        <w:t xml:space="preserve"> sessions</w:t>
      </w:r>
      <w:r>
        <w:rPr>
          <w:rFonts w:eastAsia="Arial" w:cs="Arial"/>
        </w:rPr>
        <w:t>,</w:t>
      </w:r>
      <w:r w:rsidR="00993C52">
        <w:rPr>
          <w:rFonts w:eastAsia="Arial" w:cs="Arial"/>
        </w:rPr>
        <w:t xml:space="preserve"> making onward referrals/signposting</w:t>
      </w:r>
      <w:r>
        <w:rPr>
          <w:rFonts w:eastAsia="Arial" w:cs="Arial"/>
        </w:rPr>
        <w:t xml:space="preserve"> </w:t>
      </w:r>
      <w:r w:rsidRPr="0052410E">
        <w:rPr>
          <w:rFonts w:eastAsia="Arial" w:cs="Arial"/>
        </w:rPr>
        <w:t>whilst maintaining accurate record keeping throughout</w:t>
      </w:r>
      <w:r>
        <w:rPr>
          <w:rFonts w:eastAsia="Arial" w:cs="Arial"/>
        </w:rPr>
        <w:t>.</w:t>
      </w:r>
    </w:p>
    <w:p w14:paraId="78769665" w14:textId="1AFF0EA3" w:rsidR="00B20268" w:rsidRDefault="00E33A20" w:rsidP="00E33A20">
      <w:pPr>
        <w:jc w:val="both"/>
        <w:rPr>
          <w:rFonts w:cs="Arial"/>
        </w:rPr>
      </w:pPr>
      <w:r>
        <w:rPr>
          <w:rFonts w:cs="Arial"/>
        </w:rPr>
        <w:t xml:space="preserve">Your role is to </w:t>
      </w:r>
      <w:r w:rsidR="00437598">
        <w:rPr>
          <w:rFonts w:cs="Arial"/>
        </w:rPr>
        <w:t xml:space="preserve">successfully </w:t>
      </w:r>
      <w:r w:rsidR="00607679">
        <w:rPr>
          <w:rFonts w:cs="Arial"/>
        </w:rPr>
        <w:t>navigate the</w:t>
      </w:r>
      <w:r w:rsidR="00F27D38">
        <w:rPr>
          <w:rFonts w:cs="Arial"/>
        </w:rPr>
        <w:t>se men on their recovery journey by providing</w:t>
      </w:r>
      <w:r w:rsidR="00B20268">
        <w:rPr>
          <w:rFonts w:cs="Arial"/>
        </w:rPr>
        <w:t>:</w:t>
      </w:r>
    </w:p>
    <w:p w14:paraId="67A7EFC9" w14:textId="73032E88" w:rsidR="00A907E5" w:rsidRDefault="00B20268" w:rsidP="00B437ED">
      <w:pPr>
        <w:pStyle w:val="pf0"/>
        <w:numPr>
          <w:ilvl w:val="0"/>
          <w:numId w:val="40"/>
        </w:numPr>
        <w:spacing w:before="0"/>
        <w:jc w:val="both"/>
        <w:rPr>
          <w:rFonts w:ascii="Arial" w:eastAsiaTheme="minorHAnsi" w:hAnsi="Arial" w:cs="Arial"/>
          <w:sz w:val="22"/>
          <w:szCs w:val="22"/>
          <w:lang w:eastAsia="en-US"/>
        </w:rPr>
      </w:pPr>
      <w:r w:rsidRPr="00DA7082">
        <w:rPr>
          <w:rFonts w:ascii="Arial" w:eastAsiaTheme="minorHAnsi" w:hAnsi="Arial" w:cs="Arial"/>
          <w:sz w:val="22"/>
          <w:szCs w:val="22"/>
          <w:lang w:eastAsia="en-US"/>
        </w:rPr>
        <w:t>Support and advocacy</w:t>
      </w:r>
      <w:r w:rsidR="00D15711" w:rsidRPr="00DA7082">
        <w:rPr>
          <w:rFonts w:ascii="Arial" w:eastAsiaTheme="minorHAnsi" w:hAnsi="Arial" w:cs="Arial"/>
          <w:sz w:val="22"/>
          <w:szCs w:val="22"/>
          <w:lang w:eastAsia="en-US"/>
        </w:rPr>
        <w:t xml:space="preserve"> </w:t>
      </w:r>
      <w:proofErr w:type="spellStart"/>
      <w:r w:rsidR="0023688D">
        <w:rPr>
          <w:rFonts w:ascii="Arial" w:eastAsiaTheme="minorHAnsi" w:hAnsi="Arial" w:cs="Arial"/>
          <w:sz w:val="22"/>
          <w:szCs w:val="22"/>
          <w:lang w:eastAsia="en-US"/>
        </w:rPr>
        <w:t>eg.</w:t>
      </w:r>
      <w:proofErr w:type="spellEnd"/>
      <w:r w:rsidR="0023688D">
        <w:rPr>
          <w:rFonts w:ascii="Arial" w:eastAsiaTheme="minorHAnsi" w:hAnsi="Arial" w:cs="Arial"/>
          <w:sz w:val="22"/>
          <w:szCs w:val="22"/>
          <w:lang w:eastAsia="en-US"/>
        </w:rPr>
        <w:t xml:space="preserve"> </w:t>
      </w:r>
      <w:r w:rsidR="00D15711" w:rsidRPr="00DA7082">
        <w:rPr>
          <w:rFonts w:ascii="Arial" w:eastAsiaTheme="minorHAnsi" w:hAnsi="Arial" w:cs="Arial"/>
          <w:sz w:val="22"/>
          <w:szCs w:val="22"/>
          <w:lang w:eastAsia="en-US"/>
        </w:rPr>
        <w:t>including physical help with referral forms</w:t>
      </w:r>
      <w:r w:rsidR="0023688D">
        <w:rPr>
          <w:rFonts w:ascii="Arial" w:eastAsiaTheme="minorHAnsi" w:hAnsi="Arial" w:cs="Arial"/>
          <w:sz w:val="22"/>
          <w:szCs w:val="22"/>
          <w:lang w:eastAsia="en-US"/>
        </w:rPr>
        <w:t xml:space="preserve">, </w:t>
      </w:r>
      <w:r w:rsidR="00D15711" w:rsidRPr="00DA7082">
        <w:rPr>
          <w:rFonts w:ascii="Arial" w:eastAsiaTheme="minorHAnsi" w:hAnsi="Arial" w:cs="Arial"/>
          <w:sz w:val="22"/>
          <w:szCs w:val="22"/>
          <w:lang w:eastAsia="en-US"/>
        </w:rPr>
        <w:t>face-to-face negotiations with a wide range of other Providers</w:t>
      </w:r>
      <w:r w:rsidR="0023688D">
        <w:rPr>
          <w:rFonts w:ascii="Arial" w:eastAsiaTheme="minorHAnsi" w:hAnsi="Arial" w:cs="Arial"/>
          <w:sz w:val="22"/>
          <w:szCs w:val="22"/>
          <w:lang w:eastAsia="en-US"/>
        </w:rPr>
        <w:t>,</w:t>
      </w:r>
      <w:r w:rsidR="00D15711" w:rsidRPr="00DA7082">
        <w:rPr>
          <w:rFonts w:ascii="Arial" w:eastAsiaTheme="minorHAnsi" w:hAnsi="Arial" w:cs="Arial"/>
          <w:sz w:val="22"/>
          <w:szCs w:val="22"/>
          <w:lang w:eastAsia="en-US"/>
        </w:rPr>
        <w:t xml:space="preserve"> attending appointments with them or taking steps on their behalf, for example making phone-calls and referrals.</w:t>
      </w:r>
    </w:p>
    <w:p w14:paraId="60E2F725" w14:textId="0B927674" w:rsidR="0023688D" w:rsidRPr="0023688D" w:rsidRDefault="00B20268" w:rsidP="00B437ED">
      <w:pPr>
        <w:pStyle w:val="pf0"/>
        <w:numPr>
          <w:ilvl w:val="0"/>
          <w:numId w:val="40"/>
        </w:numPr>
        <w:spacing w:before="0"/>
        <w:jc w:val="both"/>
        <w:rPr>
          <w:rFonts w:ascii="Arial" w:eastAsiaTheme="minorHAnsi" w:hAnsi="Arial" w:cs="Arial"/>
          <w:sz w:val="22"/>
          <w:szCs w:val="22"/>
          <w:lang w:eastAsia="en-US"/>
        </w:rPr>
      </w:pPr>
      <w:r w:rsidRPr="00B437ED">
        <w:rPr>
          <w:rFonts w:ascii="Arial" w:eastAsiaTheme="minorHAnsi" w:hAnsi="Arial" w:cs="Arial"/>
          <w:sz w:val="22"/>
          <w:szCs w:val="22"/>
          <w:lang w:eastAsia="en-US"/>
        </w:rPr>
        <w:lastRenderedPageBreak/>
        <w:t>Advice, guidance and information</w:t>
      </w:r>
      <w:r w:rsidR="00E33A20" w:rsidRPr="00B437ED">
        <w:rPr>
          <w:rFonts w:ascii="Arial" w:eastAsiaTheme="minorHAnsi" w:hAnsi="Arial" w:cs="Arial"/>
          <w:sz w:val="22"/>
          <w:szCs w:val="22"/>
          <w:lang w:eastAsia="en-US"/>
        </w:rPr>
        <w:t xml:space="preserve"> </w:t>
      </w:r>
      <w:proofErr w:type="spellStart"/>
      <w:r w:rsidR="0023688D" w:rsidRPr="00B437ED">
        <w:rPr>
          <w:rFonts w:ascii="Arial" w:eastAsiaTheme="minorHAnsi" w:hAnsi="Arial" w:cs="Arial"/>
          <w:sz w:val="22"/>
          <w:szCs w:val="22"/>
          <w:lang w:eastAsia="en-US"/>
        </w:rPr>
        <w:t>eg.</w:t>
      </w:r>
      <w:proofErr w:type="spellEnd"/>
      <w:r w:rsidR="0023688D" w:rsidRPr="00B437ED">
        <w:rPr>
          <w:rFonts w:ascii="Arial" w:eastAsiaTheme="minorHAnsi" w:hAnsi="Arial" w:cs="Arial"/>
          <w:sz w:val="22"/>
          <w:szCs w:val="22"/>
          <w:lang w:eastAsia="en-US"/>
        </w:rPr>
        <w:t xml:space="preserve"> Information </w:t>
      </w:r>
      <w:r w:rsidR="00B437ED" w:rsidRPr="00B437ED">
        <w:rPr>
          <w:rFonts w:ascii="Arial" w:eastAsiaTheme="minorHAnsi" w:hAnsi="Arial" w:cs="Arial"/>
          <w:sz w:val="22"/>
          <w:szCs w:val="22"/>
          <w:lang w:eastAsia="en-US"/>
        </w:rPr>
        <w:t>via</w:t>
      </w:r>
      <w:r w:rsidR="0023688D" w:rsidRPr="00B437ED">
        <w:rPr>
          <w:rFonts w:ascii="Arial" w:eastAsiaTheme="minorHAnsi" w:hAnsi="Arial" w:cs="Arial"/>
          <w:sz w:val="22"/>
          <w:szCs w:val="22"/>
          <w:lang w:eastAsia="en-US"/>
        </w:rPr>
        <w:t xml:space="preserve"> a variety of forms (including printed documents, one to one Session, group Session, online Session or a combination of any of the above) but must be provided in a way that enables the Person(s) on Probation to act on the information given and should form part of a wider package of support offered. </w:t>
      </w:r>
    </w:p>
    <w:p w14:paraId="098A26AC" w14:textId="7E302CDD" w:rsidR="00E33A20" w:rsidRPr="00EB1467" w:rsidRDefault="00E33A20" w:rsidP="00B437ED">
      <w:pPr>
        <w:pStyle w:val="ListParagraph"/>
        <w:spacing w:before="0"/>
        <w:ind w:left="720"/>
        <w:jc w:val="both"/>
        <w:rPr>
          <w:rFonts w:cs="Arial"/>
        </w:rPr>
      </w:pPr>
    </w:p>
    <w:p w14:paraId="5B3A75B3" w14:textId="28535D23" w:rsidR="000A1EF2" w:rsidRPr="000A1EF2" w:rsidRDefault="00A907E5" w:rsidP="000A1EF2">
      <w:pPr>
        <w:pStyle w:val="ListParagraph"/>
        <w:numPr>
          <w:ilvl w:val="0"/>
          <w:numId w:val="40"/>
        </w:numPr>
        <w:spacing w:before="0"/>
        <w:jc w:val="both"/>
        <w:rPr>
          <w:rFonts w:cs="Arial"/>
        </w:rPr>
      </w:pPr>
      <w:r w:rsidRPr="00EB1467">
        <w:rPr>
          <w:rFonts w:cs="Arial"/>
        </w:rPr>
        <w:t>Deliver interventions</w:t>
      </w:r>
      <w:r w:rsidR="00784339" w:rsidRPr="00EB1467">
        <w:rPr>
          <w:rFonts w:cs="Arial"/>
        </w:rPr>
        <w:t xml:space="preserve"> to </w:t>
      </w:r>
      <w:r w:rsidR="00EB1467" w:rsidRPr="00EB1467">
        <w:rPr>
          <w:rFonts w:cs="Arial"/>
        </w:rPr>
        <w:t xml:space="preserve">empower and upskill </w:t>
      </w:r>
      <w:r w:rsidR="00777C8E" w:rsidRPr="00B437ED">
        <w:rPr>
          <w:rFonts w:cs="Arial"/>
        </w:rPr>
        <w:t xml:space="preserve">Person(s) on Probation </w:t>
      </w:r>
      <w:r w:rsidR="00EB1467" w:rsidRPr="00EB1467">
        <w:rPr>
          <w:rFonts w:cs="Arial"/>
        </w:rPr>
        <w:t>t</w:t>
      </w:r>
      <w:r w:rsidR="00B437ED">
        <w:rPr>
          <w:rFonts w:cs="Arial"/>
        </w:rPr>
        <w:t>o</w:t>
      </w:r>
      <w:r w:rsidR="00EB1467" w:rsidRPr="00EB1467">
        <w:rPr>
          <w:rFonts w:cs="Arial"/>
        </w:rPr>
        <w:t xml:space="preserve"> </w:t>
      </w:r>
      <w:r w:rsidR="00784339" w:rsidRPr="00EB1467">
        <w:rPr>
          <w:rFonts w:cs="Arial"/>
        </w:rPr>
        <w:t xml:space="preserve">enable understanding and management of their </w:t>
      </w:r>
      <w:r w:rsidR="00EB1467" w:rsidRPr="00EB1467">
        <w:rPr>
          <w:rFonts w:cs="Arial"/>
        </w:rPr>
        <w:t xml:space="preserve">Dependency and Recovery </w:t>
      </w:r>
      <w:r w:rsidR="00784339" w:rsidRPr="00EB1467">
        <w:rPr>
          <w:rFonts w:cs="Arial"/>
        </w:rPr>
        <w:t>nee</w:t>
      </w:r>
      <w:r w:rsidR="00EB1467" w:rsidRPr="00EB1467">
        <w:rPr>
          <w:rFonts w:cs="Arial"/>
        </w:rPr>
        <w:t>ds</w:t>
      </w:r>
    </w:p>
    <w:p w14:paraId="00C4B99C" w14:textId="02A77467" w:rsidR="000A1EF2" w:rsidRDefault="000A1EF2" w:rsidP="0001142E">
      <w:pPr>
        <w:spacing w:before="100" w:beforeAutospacing="1" w:after="100" w:afterAutospacing="1"/>
        <w:rPr>
          <w:rFonts w:cs="Arial"/>
        </w:rPr>
      </w:pPr>
      <w:r>
        <w:rPr>
          <w:rFonts w:cs="Arial"/>
        </w:rPr>
        <w:t>This service</w:t>
      </w:r>
      <w:r w:rsidRPr="000B4104">
        <w:rPr>
          <w:rFonts w:cs="Arial"/>
        </w:rPr>
        <w:t xml:space="preserve"> </w:t>
      </w:r>
      <w:r>
        <w:rPr>
          <w:rFonts w:cs="Arial"/>
        </w:rPr>
        <w:t>should</w:t>
      </w:r>
      <w:r w:rsidRPr="000B4104">
        <w:rPr>
          <w:rFonts w:cs="Arial"/>
        </w:rPr>
        <w:t xml:space="preserve"> not duplicate provision where </w:t>
      </w:r>
      <w:r w:rsidR="00C51A36">
        <w:rPr>
          <w:rFonts w:cs="Arial"/>
        </w:rPr>
        <w:t>c</w:t>
      </w:r>
      <w:r w:rsidRPr="000B4104">
        <w:rPr>
          <w:rFonts w:cs="Arial"/>
        </w:rPr>
        <w:t xml:space="preserve">ommissioned </w:t>
      </w:r>
      <w:r w:rsidR="00D16A8D">
        <w:rPr>
          <w:rFonts w:cs="Arial"/>
        </w:rPr>
        <w:t xml:space="preserve">Substance Mise use </w:t>
      </w:r>
      <w:r w:rsidRPr="000B4104">
        <w:rPr>
          <w:rFonts w:cs="Arial"/>
        </w:rPr>
        <w:t xml:space="preserve">Services are already in place, instead </w:t>
      </w:r>
      <w:r>
        <w:rPr>
          <w:rFonts w:cs="Arial"/>
        </w:rPr>
        <w:t>we</w:t>
      </w:r>
      <w:r w:rsidRPr="000B4104">
        <w:rPr>
          <w:rFonts w:cs="Arial"/>
        </w:rPr>
        <w:t xml:space="preserve"> will work to ensure access and sustain</w:t>
      </w:r>
      <w:r>
        <w:rPr>
          <w:rFonts w:cs="Arial"/>
        </w:rPr>
        <w:t>ed</w:t>
      </w:r>
      <w:r w:rsidRPr="000B4104">
        <w:rPr>
          <w:rFonts w:cs="Arial"/>
        </w:rPr>
        <w:t xml:space="preserve"> engagement with statutory and existing </w:t>
      </w:r>
      <w:r w:rsidR="009B11EA">
        <w:rPr>
          <w:rFonts w:cs="Arial"/>
        </w:rPr>
        <w:t>services</w:t>
      </w:r>
      <w:r w:rsidRPr="000B4104">
        <w:rPr>
          <w:rFonts w:cs="Arial"/>
        </w:rPr>
        <w:t xml:space="preserve"> </w:t>
      </w:r>
      <w:r w:rsidR="00886303">
        <w:rPr>
          <w:rFonts w:cs="Arial"/>
        </w:rPr>
        <w:t>to</w:t>
      </w:r>
      <w:r w:rsidRPr="000B4104">
        <w:rPr>
          <w:rFonts w:cs="Arial"/>
        </w:rPr>
        <w:t xml:space="preserve"> achieve controlled dependent behaviour or abstinence with the aim to reduce re-offending.</w:t>
      </w:r>
    </w:p>
    <w:p w14:paraId="35500B51" w14:textId="579DAA46" w:rsidR="0001142E" w:rsidRDefault="0001142E" w:rsidP="0001142E">
      <w:pPr>
        <w:jc w:val="both"/>
        <w:rPr>
          <w:rFonts w:cs="Arial"/>
        </w:rPr>
      </w:pPr>
      <w:r w:rsidRPr="0052410E">
        <w:rPr>
          <w:rFonts w:cs="Arial"/>
        </w:rPr>
        <w:t>R</w:t>
      </w:r>
      <w:r w:rsidR="001A7F2D">
        <w:rPr>
          <w:rFonts w:cs="Arial"/>
        </w:rPr>
        <w:t xml:space="preserve">ecovery Navigators </w:t>
      </w:r>
      <w:r w:rsidRPr="0052410E">
        <w:rPr>
          <w:rFonts w:cs="Arial"/>
        </w:rPr>
        <w:t xml:space="preserve">will be multi-skilled to provide </w:t>
      </w:r>
      <w:r w:rsidR="00901339">
        <w:rPr>
          <w:rFonts w:cs="Arial"/>
        </w:rPr>
        <w:t xml:space="preserve">case management </w:t>
      </w:r>
      <w:r w:rsidR="00505FB7">
        <w:rPr>
          <w:rFonts w:cs="Arial"/>
        </w:rPr>
        <w:t xml:space="preserve">to </w:t>
      </w:r>
      <w:r w:rsidR="00901339">
        <w:rPr>
          <w:rFonts w:cs="Arial"/>
        </w:rPr>
        <w:t xml:space="preserve">varying </w:t>
      </w:r>
      <w:r w:rsidR="00256E51">
        <w:rPr>
          <w:rFonts w:cs="Arial"/>
        </w:rPr>
        <w:t>complexity</w:t>
      </w:r>
      <w:r w:rsidR="00901339">
        <w:rPr>
          <w:rFonts w:cs="Arial"/>
        </w:rPr>
        <w:t xml:space="preserve"> need</w:t>
      </w:r>
      <w:r w:rsidR="00424476">
        <w:rPr>
          <w:rFonts w:cs="Arial"/>
        </w:rPr>
        <w:t>s:</w:t>
      </w:r>
      <w:r w:rsidR="00901339">
        <w:rPr>
          <w:rFonts w:cs="Arial"/>
        </w:rPr>
        <w:t xml:space="preserve"> </w:t>
      </w:r>
    </w:p>
    <w:p w14:paraId="2089F634" w14:textId="25955AD1" w:rsidR="00424476" w:rsidRDefault="00256E51" w:rsidP="00424476">
      <w:pPr>
        <w:pStyle w:val="ListParagraph"/>
        <w:numPr>
          <w:ilvl w:val="0"/>
          <w:numId w:val="41"/>
        </w:numPr>
        <w:jc w:val="both"/>
        <w:rPr>
          <w:rFonts w:cs="Arial"/>
        </w:rPr>
      </w:pPr>
      <w:r w:rsidRPr="00D86B44">
        <w:rPr>
          <w:rFonts w:cs="Arial"/>
          <w:b/>
          <w:bCs/>
        </w:rPr>
        <w:t>L</w:t>
      </w:r>
      <w:r w:rsidR="00861D32" w:rsidRPr="00D86B44">
        <w:rPr>
          <w:rFonts w:cs="Arial"/>
          <w:b/>
          <w:bCs/>
        </w:rPr>
        <w:t>ow</w:t>
      </w:r>
      <w:r>
        <w:rPr>
          <w:rFonts w:cs="Arial"/>
        </w:rPr>
        <w:t xml:space="preserve">: </w:t>
      </w:r>
      <w:r w:rsidR="00861D32">
        <w:rPr>
          <w:rFonts w:cs="Arial"/>
        </w:rPr>
        <w:t>H</w:t>
      </w:r>
      <w:r w:rsidR="00861D32" w:rsidRPr="00861D32">
        <w:rPr>
          <w:rFonts w:cs="Arial"/>
        </w:rPr>
        <w:t xml:space="preserve">ighly motivated </w:t>
      </w:r>
      <w:r w:rsidR="00861D32">
        <w:rPr>
          <w:rFonts w:cs="Arial"/>
        </w:rPr>
        <w:t xml:space="preserve">clients </w:t>
      </w:r>
      <w:r w:rsidR="00861D32" w:rsidRPr="00861D32">
        <w:rPr>
          <w:rFonts w:cs="Arial"/>
        </w:rPr>
        <w:t>with sustained periods of abstinence, but requires support to sustain recovery</w:t>
      </w:r>
    </w:p>
    <w:p w14:paraId="4B585218" w14:textId="6484ED2A" w:rsidR="00861D32" w:rsidRPr="009B110D" w:rsidRDefault="00861D32" w:rsidP="00424476">
      <w:pPr>
        <w:pStyle w:val="ListParagraph"/>
        <w:numPr>
          <w:ilvl w:val="0"/>
          <w:numId w:val="41"/>
        </w:numPr>
        <w:jc w:val="both"/>
        <w:rPr>
          <w:rFonts w:cs="Arial"/>
        </w:rPr>
      </w:pPr>
      <w:r w:rsidRPr="00D86B44">
        <w:rPr>
          <w:rFonts w:cs="Arial"/>
          <w:b/>
          <w:bCs/>
        </w:rPr>
        <w:t>Medium</w:t>
      </w:r>
      <w:r>
        <w:rPr>
          <w:rFonts w:cs="Arial"/>
        </w:rPr>
        <w:t>:</w:t>
      </w:r>
      <w:r w:rsidR="00DC3B8D">
        <w:rPr>
          <w:rFonts w:cs="Arial"/>
        </w:rPr>
        <w:t xml:space="preserve"> </w:t>
      </w:r>
      <w:r w:rsidR="00857154">
        <w:rPr>
          <w:rFonts w:cs="Arial"/>
          <w:lang w:val="en-US"/>
        </w:rPr>
        <w:t>M</w:t>
      </w:r>
      <w:r w:rsidR="00857154" w:rsidRPr="00DC3B8D">
        <w:rPr>
          <w:rFonts w:cs="Arial"/>
          <w:lang w:val="en-US"/>
        </w:rPr>
        <w:t xml:space="preserve">oderate motivation, but high level of support for </w:t>
      </w:r>
      <w:r w:rsidR="00857154">
        <w:rPr>
          <w:rFonts w:cs="Arial"/>
          <w:lang w:val="en-US"/>
        </w:rPr>
        <w:t xml:space="preserve">substance misuse </w:t>
      </w:r>
      <w:r w:rsidR="00857154" w:rsidRPr="00DC3B8D">
        <w:rPr>
          <w:rFonts w:cs="Arial"/>
          <w:lang w:val="en-US"/>
        </w:rPr>
        <w:t>linked to re offending</w:t>
      </w:r>
      <w:r w:rsidR="00857154">
        <w:rPr>
          <w:rFonts w:cs="Arial"/>
          <w:lang w:val="en-US"/>
        </w:rPr>
        <w:t>.</w:t>
      </w:r>
      <w:r w:rsidR="00D86B44">
        <w:rPr>
          <w:rFonts w:cs="Arial"/>
          <w:lang w:val="en-US"/>
        </w:rPr>
        <w:t xml:space="preserve"> </w:t>
      </w:r>
      <w:r w:rsidR="00857154">
        <w:rPr>
          <w:rFonts w:cs="Arial"/>
          <w:lang w:val="en-US"/>
        </w:rPr>
        <w:t>These clients</w:t>
      </w:r>
      <w:r w:rsidR="00D86B44">
        <w:rPr>
          <w:rFonts w:cs="Arial"/>
          <w:lang w:val="en-US"/>
        </w:rPr>
        <w:t xml:space="preserve"> have</w:t>
      </w:r>
      <w:r w:rsidR="00DC3B8D" w:rsidRPr="00DC3B8D">
        <w:rPr>
          <w:rFonts w:cs="Arial"/>
          <w:lang w:val="en-US"/>
        </w:rPr>
        <w:t xml:space="preserve"> had lapses/crises that may lead to a relapse and/or at </w:t>
      </w:r>
      <w:proofErr w:type="gramStart"/>
      <w:r w:rsidR="00DC3B8D" w:rsidRPr="00DC3B8D">
        <w:rPr>
          <w:rFonts w:cs="Arial"/>
          <w:lang w:val="en-US"/>
        </w:rPr>
        <w:t>transition</w:t>
      </w:r>
      <w:proofErr w:type="gramEnd"/>
      <w:r w:rsidR="00DC3B8D" w:rsidRPr="00DC3B8D">
        <w:rPr>
          <w:rFonts w:cs="Arial"/>
          <w:lang w:val="en-US"/>
        </w:rPr>
        <w:t xml:space="preserve"> point from prison to community. </w:t>
      </w:r>
      <w:r w:rsidR="009B110D">
        <w:rPr>
          <w:rFonts w:cs="Arial"/>
          <w:lang w:val="en-US"/>
        </w:rPr>
        <w:t>They don’t</w:t>
      </w:r>
      <w:r w:rsidR="00DC3B8D" w:rsidRPr="00DC3B8D">
        <w:rPr>
          <w:rFonts w:cs="Arial"/>
          <w:lang w:val="en-US"/>
        </w:rPr>
        <w:t xml:space="preserve"> meet threshold for secondary provision treatment services and /or deemed unsuitable for community sentence treatment requirement</w:t>
      </w:r>
    </w:p>
    <w:p w14:paraId="375BCB5A" w14:textId="036C07B7" w:rsidR="00901339" w:rsidRPr="00F15128" w:rsidRDefault="009B110D" w:rsidP="0001142E">
      <w:pPr>
        <w:pStyle w:val="ListParagraph"/>
        <w:numPr>
          <w:ilvl w:val="0"/>
          <w:numId w:val="41"/>
        </w:numPr>
        <w:jc w:val="both"/>
        <w:rPr>
          <w:rFonts w:cs="Arial"/>
        </w:rPr>
      </w:pPr>
      <w:r w:rsidRPr="00C46F2D">
        <w:rPr>
          <w:rFonts w:cs="Arial"/>
          <w:b/>
          <w:bCs/>
        </w:rPr>
        <w:t>High</w:t>
      </w:r>
      <w:r w:rsidRPr="00C46F2D">
        <w:rPr>
          <w:rFonts w:cs="Arial"/>
        </w:rPr>
        <w:t xml:space="preserve">: </w:t>
      </w:r>
      <w:r w:rsidR="00111179" w:rsidRPr="00C46F2D">
        <w:rPr>
          <w:rFonts w:cs="Arial"/>
        </w:rPr>
        <w:t xml:space="preserve">Low level of motivation to engage in treatment, </w:t>
      </w:r>
      <w:r w:rsidR="0012204E" w:rsidRPr="00C46F2D">
        <w:rPr>
          <w:rFonts w:cs="Arial"/>
        </w:rPr>
        <w:t xml:space="preserve">has a history of poor engagement </w:t>
      </w:r>
      <w:r w:rsidR="00111179" w:rsidRPr="00C46F2D">
        <w:rPr>
          <w:rFonts w:cs="Arial"/>
        </w:rPr>
        <w:t xml:space="preserve">and requires a high level of support with motivation to address </w:t>
      </w:r>
      <w:r w:rsidR="00F159A6" w:rsidRPr="00C46F2D">
        <w:rPr>
          <w:rFonts w:cs="Arial"/>
        </w:rPr>
        <w:t>substance misuse issues.</w:t>
      </w:r>
      <w:r w:rsidR="00061475" w:rsidRPr="00C46F2D">
        <w:rPr>
          <w:rFonts w:cs="Arial"/>
        </w:rPr>
        <w:t xml:space="preserve"> Hard to engage clients</w:t>
      </w:r>
      <w:r w:rsidR="003B71E8" w:rsidRPr="00C46F2D">
        <w:rPr>
          <w:rFonts w:cs="Arial"/>
        </w:rPr>
        <w:t xml:space="preserve"> with both</w:t>
      </w:r>
      <w:r w:rsidR="00061475" w:rsidRPr="00C46F2D">
        <w:rPr>
          <w:rFonts w:cs="Arial"/>
        </w:rPr>
        <w:t xml:space="preserve"> dual diagnosis and </w:t>
      </w:r>
      <w:r w:rsidR="003B71E8" w:rsidRPr="00C46F2D">
        <w:rPr>
          <w:rFonts w:cs="Arial"/>
        </w:rPr>
        <w:t>substance misuse</w:t>
      </w:r>
      <w:r w:rsidR="00061475" w:rsidRPr="00C46F2D">
        <w:rPr>
          <w:rFonts w:cs="Arial"/>
        </w:rPr>
        <w:t xml:space="preserve"> </w:t>
      </w:r>
      <w:r w:rsidR="003B71E8" w:rsidRPr="00C46F2D">
        <w:rPr>
          <w:rFonts w:cs="Arial"/>
        </w:rPr>
        <w:t>needs</w:t>
      </w:r>
    </w:p>
    <w:p w14:paraId="4BF1D4D3" w14:textId="7CD8D83D" w:rsidR="001A7F2D" w:rsidRPr="001F68F1" w:rsidRDefault="001A7F2D" w:rsidP="0061532A">
      <w:pPr>
        <w:spacing w:before="100" w:beforeAutospacing="1" w:after="100" w:afterAutospacing="1"/>
        <w:rPr>
          <w:rFonts w:eastAsia="Arial" w:cs="Arial"/>
        </w:rPr>
      </w:pPr>
      <w:r w:rsidRPr="0052410E">
        <w:rPr>
          <w:rFonts w:cs="Arial"/>
        </w:rPr>
        <w:t xml:space="preserve">Some </w:t>
      </w:r>
      <w:r>
        <w:rPr>
          <w:rFonts w:cs="Arial"/>
        </w:rPr>
        <w:t>Recovery Navigators</w:t>
      </w:r>
      <w:r w:rsidRPr="0052410E">
        <w:rPr>
          <w:rFonts w:cs="Arial"/>
        </w:rPr>
        <w:t xml:space="preserve"> will </w:t>
      </w:r>
      <w:r>
        <w:rPr>
          <w:rFonts w:cs="Arial"/>
        </w:rPr>
        <w:t>have an opportunity to become</w:t>
      </w:r>
      <w:r w:rsidRPr="0052410E">
        <w:rPr>
          <w:rFonts w:cs="Arial"/>
        </w:rPr>
        <w:t xml:space="preserve"> </w:t>
      </w:r>
      <w:r w:rsidRPr="0052410E">
        <w:rPr>
          <w:rFonts w:eastAsia="Arial" w:cs="Arial"/>
        </w:rPr>
        <w:t xml:space="preserve">subject matter experts (SME) in particular vulnerable groups (e.g. BAME) or needs (e.g. </w:t>
      </w:r>
      <w:proofErr w:type="spellStart"/>
      <w:r w:rsidRPr="0052410E">
        <w:rPr>
          <w:rFonts w:eastAsia="Arial" w:cs="Arial"/>
        </w:rPr>
        <w:t>chemsex</w:t>
      </w:r>
      <w:proofErr w:type="spellEnd"/>
      <w:r w:rsidRPr="0052410E">
        <w:rPr>
          <w:rFonts w:eastAsia="Arial" w:cs="Arial"/>
        </w:rPr>
        <w:t>), providing support to colleagues across the team.</w:t>
      </w:r>
    </w:p>
    <w:p w14:paraId="0D9F62D6" w14:textId="77777777" w:rsidR="001A7F2D" w:rsidRPr="004F2B82" w:rsidRDefault="001A7F2D" w:rsidP="001A7F2D">
      <w:pPr>
        <w:spacing w:before="100" w:beforeAutospacing="1" w:after="100" w:afterAutospacing="1"/>
        <w:rPr>
          <w:rFonts w:eastAsia="Arial"/>
          <w:color w:val="000000"/>
        </w:rPr>
      </w:pPr>
      <w:r w:rsidRPr="004F2B82">
        <w:rPr>
          <w:rFonts w:eastAsia="Arial" w:cs="Arial"/>
          <w:color w:val="000000"/>
        </w:rPr>
        <w:t xml:space="preserve">You will be responsible for adhering to the targets set by Forward and the local commissioners. Co-operative working relationships with other partner agencies and probation staff are vital to this role. </w:t>
      </w:r>
    </w:p>
    <w:p w14:paraId="369F7399" w14:textId="186AF858" w:rsidR="001A7F2D" w:rsidRPr="00B31258" w:rsidRDefault="001A7F2D" w:rsidP="001A7F2D">
      <w:pPr>
        <w:spacing w:before="100" w:beforeAutospacing="1" w:after="100" w:afterAutospacing="1"/>
        <w:rPr>
          <w:rFonts w:cs="Arial"/>
        </w:rPr>
      </w:pPr>
      <w:r>
        <w:rPr>
          <w:rFonts w:cs="Arial"/>
        </w:rPr>
        <w:t>Some</w:t>
      </w:r>
      <w:r w:rsidRPr="00B31258">
        <w:rPr>
          <w:rFonts w:cs="Arial"/>
        </w:rPr>
        <w:t xml:space="preserve"> degree of flexibility </w:t>
      </w:r>
      <w:r>
        <w:rPr>
          <w:rFonts w:cs="Arial"/>
        </w:rPr>
        <w:t>may be required</w:t>
      </w:r>
      <w:r w:rsidR="002153CE">
        <w:rPr>
          <w:rFonts w:cs="Arial"/>
        </w:rPr>
        <w:t xml:space="preserve"> </w:t>
      </w:r>
      <w:r>
        <w:rPr>
          <w:rFonts w:cs="Arial"/>
        </w:rPr>
        <w:t>if out of office work is required, but this is a predominately Mon -Fri 09:00-17:00 role.</w:t>
      </w:r>
      <w:r w:rsidRPr="00B31258">
        <w:rPr>
          <w:rFonts w:cs="Arial"/>
        </w:rPr>
        <w:t xml:space="preserve"> </w:t>
      </w:r>
    </w:p>
    <w:p w14:paraId="41B0B117" w14:textId="74CF0EA5" w:rsidR="005863C2" w:rsidRPr="001A7F2D" w:rsidRDefault="001A7F2D" w:rsidP="0052410E">
      <w:pPr>
        <w:spacing w:before="100" w:beforeAutospacing="1" w:after="100" w:afterAutospacing="1"/>
        <w:rPr>
          <w:rFonts w:cs="Arial"/>
        </w:rPr>
      </w:pPr>
      <w:r w:rsidRPr="00B31258">
        <w:rPr>
          <w:rFonts w:cs="Arial"/>
        </w:rPr>
        <w:t>You may at times be required to attend our head office for training</w:t>
      </w:r>
      <w:r w:rsidR="00C51A36">
        <w:rPr>
          <w:rFonts w:cs="Arial"/>
        </w:rPr>
        <w:t xml:space="preserve"> or support in other areas of London</w:t>
      </w:r>
      <w:r w:rsidRPr="00B31258">
        <w:rPr>
          <w:rFonts w:cs="Arial"/>
        </w:rPr>
        <w:t>.</w:t>
      </w:r>
    </w:p>
    <w:tbl>
      <w:tblPr>
        <w:tblStyle w:val="TableGrid"/>
        <w:tblW w:w="9938" w:type="dxa"/>
        <w:tblCellMar>
          <w:top w:w="57" w:type="dxa"/>
        </w:tblCellMar>
        <w:tblLook w:val="04A0" w:firstRow="1" w:lastRow="0" w:firstColumn="1" w:lastColumn="0" w:noHBand="0" w:noVBand="1"/>
      </w:tblPr>
      <w:tblGrid>
        <w:gridCol w:w="9938"/>
      </w:tblGrid>
      <w:tr w:rsidR="00EF1EE3" w:rsidRPr="005A3AD5" w14:paraId="5AE5F525" w14:textId="77777777" w:rsidTr="00323688">
        <w:trPr>
          <w:trHeight w:val="454"/>
        </w:trPr>
        <w:tc>
          <w:tcPr>
            <w:tcW w:w="9938" w:type="dxa"/>
            <w:shd w:val="clear" w:color="auto" w:fill="1F2A44"/>
          </w:tcPr>
          <w:p w14:paraId="722A46AB" w14:textId="36999AF2" w:rsidR="00EF1EE3" w:rsidRPr="00375AA9" w:rsidRDefault="00EF1EE3" w:rsidP="00323688">
            <w:pPr>
              <w:rPr>
                <w:rFonts w:cs="Arial"/>
                <w:b/>
                <w:bCs/>
              </w:rPr>
            </w:pPr>
            <w:r w:rsidRPr="00375AA9">
              <w:rPr>
                <w:rFonts w:cs="Arial"/>
                <w:b/>
                <w:bCs/>
              </w:rPr>
              <w:t>Principal Accountabilities:</w:t>
            </w:r>
          </w:p>
        </w:tc>
      </w:tr>
    </w:tbl>
    <w:p w14:paraId="5876DB61" w14:textId="77777777" w:rsidR="00E240A0" w:rsidRPr="007B50A5" w:rsidRDefault="00E240A0" w:rsidP="00E240A0">
      <w:pPr>
        <w:spacing w:after="0"/>
        <w:ind w:right="397"/>
        <w:jc w:val="both"/>
        <w:rPr>
          <w:rFonts w:cs="Arial"/>
          <w:b/>
          <w:color w:val="1F2A44"/>
          <w:szCs w:val="28"/>
          <w:lang w:eastAsia="en-GB"/>
        </w:rPr>
      </w:pPr>
    </w:p>
    <w:p w14:paraId="2E01BC62" w14:textId="77777777" w:rsidR="00193D81" w:rsidRPr="00CF7335" w:rsidRDefault="00193D81" w:rsidP="00072345">
      <w:pPr>
        <w:pStyle w:val="Heading2"/>
        <w:spacing w:before="0" w:after="53" w:line="259" w:lineRule="auto"/>
        <w:ind w:left="-5" w:hanging="10"/>
        <w:rPr>
          <w:b/>
          <w:bCs/>
          <w:sz w:val="28"/>
          <w:szCs w:val="28"/>
        </w:rPr>
      </w:pPr>
      <w:r w:rsidRPr="00CF7335">
        <w:rPr>
          <w:b/>
          <w:bCs/>
          <w:sz w:val="28"/>
          <w:szCs w:val="28"/>
        </w:rPr>
        <w:t xml:space="preserve">Service Delivery   </w:t>
      </w:r>
    </w:p>
    <w:p w14:paraId="13A4C509" w14:textId="2F0B634A" w:rsidR="00193D81" w:rsidRPr="00155BD0" w:rsidRDefault="00193D81" w:rsidP="00193D81">
      <w:pPr>
        <w:numPr>
          <w:ilvl w:val="0"/>
          <w:numId w:val="29"/>
        </w:numPr>
        <w:spacing w:before="100" w:beforeAutospacing="1" w:after="100" w:afterAutospacing="1"/>
        <w:rPr>
          <w:rFonts w:eastAsia="Times New Roman" w:cs="Arial"/>
        </w:rPr>
      </w:pPr>
      <w:r w:rsidRPr="00155BD0">
        <w:rPr>
          <w:rFonts w:eastAsia="Times New Roman" w:cs="Arial"/>
        </w:rPr>
        <w:t>Carry out risk</w:t>
      </w:r>
      <w:r w:rsidR="003709CC">
        <w:rPr>
          <w:rFonts w:eastAsia="Times New Roman" w:cs="Arial"/>
        </w:rPr>
        <w:t xml:space="preserve"> and </w:t>
      </w:r>
      <w:r w:rsidRPr="00155BD0">
        <w:rPr>
          <w:rFonts w:eastAsia="Times New Roman" w:cs="Arial"/>
        </w:rPr>
        <w:t>initial/comprehensive</w:t>
      </w:r>
      <w:r w:rsidR="003709CC">
        <w:rPr>
          <w:rFonts w:eastAsia="Times New Roman" w:cs="Arial"/>
        </w:rPr>
        <w:t xml:space="preserve"> assessments</w:t>
      </w:r>
      <w:r w:rsidR="00A83FE3">
        <w:rPr>
          <w:rFonts w:eastAsia="Times New Roman" w:cs="Arial"/>
        </w:rPr>
        <w:t>,</w:t>
      </w:r>
      <w:r w:rsidR="00C4287C">
        <w:rPr>
          <w:rFonts w:eastAsia="Times New Roman" w:cs="Arial"/>
        </w:rPr>
        <w:t xml:space="preserve"> develop</w:t>
      </w:r>
      <w:r w:rsidR="003709CC">
        <w:rPr>
          <w:rFonts w:eastAsia="Times New Roman" w:cs="Arial"/>
        </w:rPr>
        <w:t xml:space="preserve"> and maintain</w:t>
      </w:r>
      <w:r w:rsidRPr="00155BD0">
        <w:rPr>
          <w:rFonts w:eastAsia="Times New Roman" w:cs="Arial"/>
        </w:rPr>
        <w:t xml:space="preserve"> action planning</w:t>
      </w:r>
      <w:r w:rsidR="003709CC">
        <w:rPr>
          <w:rFonts w:eastAsia="Times New Roman" w:cs="Arial"/>
        </w:rPr>
        <w:t xml:space="preserve"> and complete</w:t>
      </w:r>
      <w:r w:rsidR="00A83FE3">
        <w:rPr>
          <w:rFonts w:eastAsia="Times New Roman" w:cs="Arial"/>
        </w:rPr>
        <w:t xml:space="preserve"> session and end of service reports.</w:t>
      </w:r>
    </w:p>
    <w:p w14:paraId="11E6F98B" w14:textId="237792B7" w:rsidR="00193D81" w:rsidRDefault="00193D81" w:rsidP="005558F5">
      <w:pPr>
        <w:numPr>
          <w:ilvl w:val="0"/>
          <w:numId w:val="29"/>
        </w:numPr>
        <w:spacing w:before="100" w:beforeAutospacing="1" w:after="100" w:afterAutospacing="1"/>
        <w:rPr>
          <w:rFonts w:eastAsia="Times New Roman" w:cs="Arial"/>
        </w:rPr>
      </w:pPr>
      <w:r w:rsidRPr="00155BD0">
        <w:rPr>
          <w:rFonts w:eastAsia="Times New Roman" w:cs="Arial"/>
        </w:rPr>
        <w:t>Deliver both 1:1 sessions and group work/programme facilitation as identified on action plan</w:t>
      </w:r>
      <w:r w:rsidR="005558F5">
        <w:rPr>
          <w:rFonts w:eastAsia="Times New Roman" w:cs="Arial"/>
        </w:rPr>
        <w:t xml:space="preserve"> </w:t>
      </w:r>
    </w:p>
    <w:p w14:paraId="3D443EC9" w14:textId="109469A3" w:rsidR="00FE7DF6" w:rsidRDefault="00E62F5F" w:rsidP="005558F5">
      <w:pPr>
        <w:numPr>
          <w:ilvl w:val="0"/>
          <w:numId w:val="29"/>
        </w:numPr>
        <w:spacing w:before="100" w:beforeAutospacing="1" w:after="100" w:afterAutospacing="1"/>
        <w:rPr>
          <w:rFonts w:eastAsia="Times New Roman" w:cs="Arial"/>
        </w:rPr>
      </w:pPr>
      <w:r>
        <w:rPr>
          <w:rFonts w:eastAsia="Times New Roman" w:cs="Arial"/>
        </w:rPr>
        <w:t>Maintain live records as per requirements o</w:t>
      </w:r>
      <w:r w:rsidR="008A6A3B">
        <w:rPr>
          <w:rFonts w:eastAsia="Times New Roman" w:cs="Arial"/>
        </w:rPr>
        <w:t>f</w:t>
      </w:r>
      <w:r>
        <w:rPr>
          <w:rFonts w:eastAsia="Times New Roman" w:cs="Arial"/>
        </w:rPr>
        <w:t xml:space="preserve"> the Refer and Monitor system</w:t>
      </w:r>
    </w:p>
    <w:p w14:paraId="06F0C663" w14:textId="48688DD7" w:rsidR="008A6A3B" w:rsidRPr="001A7F2D" w:rsidRDefault="004945E3" w:rsidP="001A150D">
      <w:pPr>
        <w:numPr>
          <w:ilvl w:val="0"/>
          <w:numId w:val="29"/>
        </w:numPr>
        <w:spacing w:before="100" w:beforeAutospacing="1" w:after="100" w:afterAutospacing="1"/>
        <w:rPr>
          <w:rFonts w:eastAsia="Times New Roman"/>
        </w:rPr>
      </w:pPr>
      <w:r w:rsidRPr="00786E1A">
        <w:rPr>
          <w:rFonts w:eastAsia="Times New Roman" w:cs="Arial"/>
        </w:rPr>
        <w:lastRenderedPageBreak/>
        <w:t xml:space="preserve">Build and maintain effective </w:t>
      </w:r>
      <w:r w:rsidR="000B42C6">
        <w:rPr>
          <w:rFonts w:eastAsia="Times New Roman" w:cs="Arial"/>
        </w:rPr>
        <w:t xml:space="preserve">working </w:t>
      </w:r>
      <w:r w:rsidRPr="00786E1A">
        <w:rPr>
          <w:rFonts w:eastAsia="Times New Roman" w:cs="Arial"/>
        </w:rPr>
        <w:t xml:space="preserve">relationships, communication and liaison with all </w:t>
      </w:r>
      <w:proofErr w:type="gramStart"/>
      <w:r w:rsidRPr="00786E1A">
        <w:rPr>
          <w:rFonts w:eastAsia="Times New Roman" w:cs="Arial"/>
        </w:rPr>
        <w:t>stakeholders;</w:t>
      </w:r>
      <w:proofErr w:type="gramEnd"/>
      <w:r w:rsidRPr="00786E1A">
        <w:rPr>
          <w:rFonts w:eastAsia="Times New Roman" w:cs="Arial"/>
        </w:rPr>
        <w:t xml:space="preserve"> including sign posting to relevant agencie</w:t>
      </w:r>
      <w:r w:rsidR="000B42C6">
        <w:rPr>
          <w:rFonts w:eastAsia="Times New Roman" w:cs="Arial"/>
        </w:rPr>
        <w:t>s</w:t>
      </w:r>
      <w:r w:rsidR="001A150D">
        <w:rPr>
          <w:rFonts w:eastAsia="Times New Roman" w:cs="Arial"/>
        </w:rPr>
        <w:t xml:space="preserve"> </w:t>
      </w:r>
      <w:r w:rsidR="008A6A3B" w:rsidRPr="001A150D">
        <w:rPr>
          <w:rFonts w:eastAsia="Times New Roman" w:cs="Arial"/>
        </w:rPr>
        <w:t>to enhance P</w:t>
      </w:r>
      <w:r w:rsidR="00952467" w:rsidRPr="001A150D">
        <w:rPr>
          <w:rFonts w:eastAsia="Times New Roman" w:cs="Arial"/>
        </w:rPr>
        <w:t>O</w:t>
      </w:r>
      <w:r w:rsidR="008A6A3B" w:rsidRPr="001A150D">
        <w:rPr>
          <w:rFonts w:eastAsia="Times New Roman" w:cs="Arial"/>
        </w:rPr>
        <w:t>P access and support.</w:t>
      </w:r>
    </w:p>
    <w:p w14:paraId="1C9A4474" w14:textId="4A3A205A" w:rsidR="001A7F2D" w:rsidRPr="001A7F2D" w:rsidRDefault="001A7F2D" w:rsidP="001A150D">
      <w:pPr>
        <w:numPr>
          <w:ilvl w:val="0"/>
          <w:numId w:val="29"/>
        </w:numPr>
        <w:spacing w:before="100" w:beforeAutospacing="1" w:after="100" w:afterAutospacing="1"/>
        <w:rPr>
          <w:rFonts w:eastAsia="Times New Roman"/>
        </w:rPr>
      </w:pPr>
      <w:r>
        <w:rPr>
          <w:rFonts w:eastAsia="Times New Roman" w:cs="Arial"/>
        </w:rPr>
        <w:t xml:space="preserve">Work closely with probation and substance mis-use services </w:t>
      </w:r>
    </w:p>
    <w:p w14:paraId="417162EB" w14:textId="46F9CBFA" w:rsidR="001A7F2D" w:rsidRPr="001A150D" w:rsidRDefault="001A7F2D" w:rsidP="001A150D">
      <w:pPr>
        <w:numPr>
          <w:ilvl w:val="0"/>
          <w:numId w:val="29"/>
        </w:numPr>
        <w:spacing w:before="100" w:beforeAutospacing="1" w:after="100" w:afterAutospacing="1"/>
        <w:rPr>
          <w:rFonts w:eastAsia="Times New Roman"/>
        </w:rPr>
      </w:pPr>
      <w:r>
        <w:rPr>
          <w:rFonts w:eastAsia="Times New Roman" w:cs="Arial"/>
        </w:rPr>
        <w:t>Supporting with attendance to community appointments</w:t>
      </w:r>
    </w:p>
    <w:p w14:paraId="12062AE3" w14:textId="6F6E99B4" w:rsidR="001263C0" w:rsidRPr="004945E3" w:rsidRDefault="001263C0" w:rsidP="00E23A05">
      <w:pPr>
        <w:numPr>
          <w:ilvl w:val="0"/>
          <w:numId w:val="29"/>
        </w:numPr>
        <w:spacing w:before="0" w:beforeAutospacing="1" w:after="0" w:afterAutospacing="1"/>
        <w:ind w:right="144"/>
        <w:contextualSpacing/>
        <w:jc w:val="both"/>
        <w:rPr>
          <w:rFonts w:eastAsiaTheme="minorEastAsia" w:cs="Arial"/>
          <w:sz w:val="21"/>
          <w:szCs w:val="21"/>
        </w:rPr>
      </w:pPr>
      <w:r w:rsidRPr="004945E3">
        <w:rPr>
          <w:rFonts w:eastAsiaTheme="minorEastAsia" w:cs="Arial"/>
          <w:sz w:val="21"/>
          <w:szCs w:val="21"/>
        </w:rPr>
        <w:t xml:space="preserve">Participate </w:t>
      </w:r>
      <w:r w:rsidR="004945E3" w:rsidRPr="004945E3">
        <w:rPr>
          <w:rFonts w:eastAsiaTheme="minorEastAsia" w:cs="Arial"/>
          <w:sz w:val="21"/>
          <w:szCs w:val="21"/>
        </w:rPr>
        <w:t xml:space="preserve">and contribute </w:t>
      </w:r>
      <w:proofErr w:type="gramStart"/>
      <w:r w:rsidRPr="004945E3">
        <w:rPr>
          <w:rFonts w:eastAsiaTheme="minorEastAsia" w:cs="Arial"/>
          <w:sz w:val="21"/>
          <w:szCs w:val="21"/>
        </w:rPr>
        <w:t>in</w:t>
      </w:r>
      <w:proofErr w:type="gramEnd"/>
      <w:r w:rsidRPr="004945E3">
        <w:rPr>
          <w:rFonts w:eastAsiaTheme="minorEastAsia" w:cs="Arial"/>
          <w:sz w:val="21"/>
          <w:szCs w:val="21"/>
        </w:rPr>
        <w:t xml:space="preserve"> key meetings such as team meetings and multi-disciplinary reviews, sharing information appropriately</w:t>
      </w:r>
    </w:p>
    <w:p w14:paraId="324B84BA" w14:textId="77777777" w:rsidR="00F46947" w:rsidRPr="00F46947" w:rsidRDefault="000231F7" w:rsidP="00F46947">
      <w:pPr>
        <w:pStyle w:val="ListParagraph"/>
        <w:numPr>
          <w:ilvl w:val="0"/>
          <w:numId w:val="29"/>
        </w:numPr>
        <w:spacing w:before="0" w:after="0"/>
        <w:rPr>
          <w:rFonts w:eastAsia="Times New Roman" w:cs="Arial"/>
        </w:rPr>
      </w:pPr>
      <w:r w:rsidRPr="00F46947">
        <w:rPr>
          <w:rFonts w:eastAsia="Times New Roman"/>
        </w:rPr>
        <w:t>Update the Refer and Monitor system daily with information indicating changes in risk including:</w:t>
      </w:r>
    </w:p>
    <w:p w14:paraId="2B408757" w14:textId="10A8AEED" w:rsidR="000231F7" w:rsidRPr="00F46947" w:rsidRDefault="000231F7" w:rsidP="001263C0">
      <w:pPr>
        <w:pStyle w:val="ListParagraph"/>
        <w:numPr>
          <w:ilvl w:val="1"/>
          <w:numId w:val="38"/>
        </w:numPr>
        <w:spacing w:before="0" w:after="0"/>
        <w:rPr>
          <w:rFonts w:eastAsia="Times New Roman" w:cs="Arial"/>
        </w:rPr>
      </w:pPr>
      <w:r w:rsidRPr="00F46947">
        <w:rPr>
          <w:rFonts w:eastAsia="Times New Roman"/>
        </w:rPr>
        <w:t xml:space="preserve">Non-attendance, </w:t>
      </w:r>
    </w:p>
    <w:p w14:paraId="6594EB38" w14:textId="77777777" w:rsidR="000231F7" w:rsidRPr="00F46947" w:rsidRDefault="000231F7" w:rsidP="001263C0">
      <w:pPr>
        <w:pStyle w:val="ListParagraph"/>
        <w:numPr>
          <w:ilvl w:val="1"/>
          <w:numId w:val="38"/>
        </w:numPr>
        <w:tabs>
          <w:tab w:val="left" w:pos="6863"/>
        </w:tabs>
        <w:adjustRightInd w:val="0"/>
        <w:spacing w:before="0" w:after="0" w:line="259" w:lineRule="auto"/>
        <w:jc w:val="both"/>
        <w:rPr>
          <w:rFonts w:eastAsia="Times New Roman"/>
        </w:rPr>
      </w:pPr>
      <w:r w:rsidRPr="00F46947">
        <w:rPr>
          <w:rFonts w:eastAsia="Times New Roman"/>
        </w:rPr>
        <w:t>Poor engagement with activity.</w:t>
      </w:r>
    </w:p>
    <w:p w14:paraId="0792F9FA" w14:textId="6F2C7BC7" w:rsidR="000231F7" w:rsidRDefault="000231F7" w:rsidP="001263C0">
      <w:pPr>
        <w:pStyle w:val="ListParagraph"/>
        <w:numPr>
          <w:ilvl w:val="1"/>
          <w:numId w:val="38"/>
        </w:numPr>
        <w:tabs>
          <w:tab w:val="left" w:pos="6863"/>
        </w:tabs>
        <w:adjustRightInd w:val="0"/>
        <w:spacing w:before="0" w:after="0" w:line="259" w:lineRule="auto"/>
        <w:jc w:val="both"/>
        <w:rPr>
          <w:rFonts w:eastAsia="Times New Roman"/>
        </w:rPr>
      </w:pPr>
      <w:r w:rsidRPr="00F46947">
        <w:rPr>
          <w:rFonts w:eastAsia="Times New Roman"/>
        </w:rPr>
        <w:t xml:space="preserve">Threatening behaviour. </w:t>
      </w:r>
    </w:p>
    <w:p w14:paraId="548AA05D" w14:textId="0C38FB69" w:rsidR="001A7F2D" w:rsidRDefault="001A7F2D" w:rsidP="001263C0">
      <w:pPr>
        <w:pStyle w:val="ListParagraph"/>
        <w:numPr>
          <w:ilvl w:val="1"/>
          <w:numId w:val="38"/>
        </w:numPr>
        <w:tabs>
          <w:tab w:val="left" w:pos="6863"/>
        </w:tabs>
        <w:adjustRightInd w:val="0"/>
        <w:spacing w:before="0" w:after="0" w:line="259" w:lineRule="auto"/>
        <w:jc w:val="both"/>
        <w:rPr>
          <w:rFonts w:eastAsia="Times New Roman"/>
        </w:rPr>
      </w:pPr>
      <w:r>
        <w:rPr>
          <w:rFonts w:eastAsia="Times New Roman"/>
        </w:rPr>
        <w:t>Safeguarding</w:t>
      </w:r>
    </w:p>
    <w:p w14:paraId="65001266" w14:textId="77777777" w:rsidR="00193D81" w:rsidRDefault="00193D81" w:rsidP="00564C5C">
      <w:pPr>
        <w:spacing w:after="0" w:line="259" w:lineRule="auto"/>
      </w:pPr>
      <w:r>
        <w:rPr>
          <w:b/>
          <w:sz w:val="32"/>
        </w:rPr>
        <w:t xml:space="preserve"> </w:t>
      </w:r>
    </w:p>
    <w:p w14:paraId="4ECEC924" w14:textId="72BB861E" w:rsidR="00193D81" w:rsidRPr="00CF7335" w:rsidRDefault="00193D81" w:rsidP="00193D81">
      <w:pPr>
        <w:pStyle w:val="Heading2"/>
        <w:ind w:left="-5"/>
        <w:rPr>
          <w:b/>
          <w:bCs/>
          <w:sz w:val="28"/>
          <w:szCs w:val="28"/>
        </w:rPr>
      </w:pPr>
      <w:r w:rsidRPr="00CF7335">
        <w:rPr>
          <w:b/>
          <w:bCs/>
          <w:sz w:val="28"/>
          <w:szCs w:val="28"/>
        </w:rPr>
        <w:t xml:space="preserve">Performance Management  </w:t>
      </w:r>
    </w:p>
    <w:p w14:paraId="6E074E1B" w14:textId="515B1796" w:rsidR="00193D81" w:rsidRPr="00786E1A" w:rsidRDefault="00193D81" w:rsidP="00BA7690">
      <w:pPr>
        <w:numPr>
          <w:ilvl w:val="0"/>
          <w:numId w:val="30"/>
        </w:numPr>
        <w:spacing w:before="0" w:after="0"/>
        <w:rPr>
          <w:rFonts w:eastAsia="Times New Roman"/>
        </w:rPr>
      </w:pPr>
      <w:r w:rsidRPr="00786E1A">
        <w:rPr>
          <w:rFonts w:eastAsia="Times New Roman" w:cs="Arial"/>
        </w:rPr>
        <w:t>To comply with contractual service level agreements/key performance targets, ensuring all timeframes are met</w:t>
      </w:r>
      <w:r w:rsidR="00634982">
        <w:rPr>
          <w:rFonts w:eastAsia="Times New Roman" w:cs="Arial"/>
        </w:rPr>
        <w:t xml:space="preserve"> as per obligations</w:t>
      </w:r>
    </w:p>
    <w:p w14:paraId="294C4E75" w14:textId="36E0DC15" w:rsidR="00193D81" w:rsidRPr="00786E1A" w:rsidRDefault="00193D81" w:rsidP="00BA7690">
      <w:pPr>
        <w:numPr>
          <w:ilvl w:val="0"/>
          <w:numId w:val="30"/>
        </w:numPr>
        <w:spacing w:before="0" w:after="0"/>
        <w:rPr>
          <w:rFonts w:eastAsia="Times New Roman"/>
        </w:rPr>
      </w:pPr>
      <w:r w:rsidRPr="00786E1A">
        <w:rPr>
          <w:rFonts w:eastAsia="Times New Roman" w:cs="Arial"/>
        </w:rPr>
        <w:t xml:space="preserve">Ensure </w:t>
      </w:r>
      <w:r w:rsidR="009A23C0">
        <w:rPr>
          <w:rFonts w:eastAsia="Times New Roman" w:cs="Arial"/>
        </w:rPr>
        <w:t>D&amp;R interventions</w:t>
      </w:r>
      <w:r w:rsidRPr="00786E1A">
        <w:rPr>
          <w:rFonts w:eastAsia="Times New Roman" w:cs="Arial"/>
        </w:rPr>
        <w:t xml:space="preserve"> are facilitated to the standard required by Forward Trust and </w:t>
      </w:r>
      <w:r w:rsidR="00634982">
        <w:rPr>
          <w:rFonts w:eastAsia="Times New Roman" w:cs="Arial"/>
        </w:rPr>
        <w:t xml:space="preserve">authority </w:t>
      </w:r>
      <w:r w:rsidRPr="00786E1A">
        <w:rPr>
          <w:rFonts w:eastAsia="Times New Roman" w:cs="Arial"/>
        </w:rPr>
        <w:t>in accordance with any relevant manuals</w:t>
      </w:r>
      <w:r w:rsidR="00BA7690">
        <w:rPr>
          <w:rFonts w:eastAsia="Times New Roman" w:cs="Arial"/>
        </w:rPr>
        <w:t>/framework</w:t>
      </w:r>
      <w:r w:rsidRPr="00786E1A">
        <w:rPr>
          <w:rFonts w:eastAsia="Times New Roman" w:cs="Arial"/>
        </w:rPr>
        <w:t>.</w:t>
      </w:r>
    </w:p>
    <w:p w14:paraId="53270C92" w14:textId="1EFB6E94" w:rsidR="00BA7690" w:rsidRPr="00BA7690" w:rsidRDefault="00193D81" w:rsidP="00BA7690">
      <w:pPr>
        <w:numPr>
          <w:ilvl w:val="0"/>
          <w:numId w:val="31"/>
        </w:numPr>
        <w:spacing w:before="0" w:after="0"/>
        <w:rPr>
          <w:rFonts w:eastAsia="Times New Roman"/>
        </w:rPr>
      </w:pPr>
      <w:r w:rsidRPr="00BA7690">
        <w:rPr>
          <w:rFonts w:eastAsia="Times New Roman" w:cs="Arial"/>
        </w:rPr>
        <w:t xml:space="preserve">Plan and manage caseload effectively, making sure that </w:t>
      </w:r>
      <w:r w:rsidR="002153CE">
        <w:rPr>
          <w:rFonts w:eastAsia="Times New Roman" w:cs="Arial"/>
        </w:rPr>
        <w:t>person on probation</w:t>
      </w:r>
      <w:r w:rsidRPr="00BA7690">
        <w:rPr>
          <w:rFonts w:eastAsia="Times New Roman" w:cs="Arial"/>
        </w:rPr>
        <w:t xml:space="preserve"> </w:t>
      </w:r>
      <w:r w:rsidR="002153CE">
        <w:rPr>
          <w:rFonts w:eastAsia="Times New Roman" w:cs="Arial"/>
        </w:rPr>
        <w:t>is</w:t>
      </w:r>
      <w:r w:rsidRPr="00BA7690">
        <w:rPr>
          <w:rFonts w:eastAsia="Times New Roman" w:cs="Arial"/>
        </w:rPr>
        <w:t xml:space="preserve"> prioritised appropriately and seen in a timely manner. </w:t>
      </w:r>
    </w:p>
    <w:p w14:paraId="2EB74872" w14:textId="1C8C0B8A" w:rsidR="00193D81" w:rsidRPr="00BA7690" w:rsidRDefault="00193D81" w:rsidP="00BA7690">
      <w:pPr>
        <w:numPr>
          <w:ilvl w:val="0"/>
          <w:numId w:val="31"/>
        </w:numPr>
        <w:spacing w:before="0" w:after="0"/>
        <w:rPr>
          <w:rFonts w:eastAsia="Times New Roman"/>
        </w:rPr>
      </w:pPr>
      <w:r w:rsidRPr="00BA7690">
        <w:rPr>
          <w:rFonts w:eastAsia="Times New Roman" w:cs="Arial"/>
        </w:rPr>
        <w:t xml:space="preserve">Contribute to the overall smooth running of the service by being proactive and solution focused. </w:t>
      </w:r>
    </w:p>
    <w:p w14:paraId="1A0786BD" w14:textId="09804E55" w:rsidR="00193D81" w:rsidRDefault="00193D81" w:rsidP="00193D81">
      <w:pPr>
        <w:spacing w:after="57" w:line="259" w:lineRule="auto"/>
        <w:ind w:left="396"/>
      </w:pPr>
    </w:p>
    <w:p w14:paraId="2DC8CBF7" w14:textId="77777777" w:rsidR="00193D81" w:rsidRPr="00CF7335" w:rsidRDefault="00193D81" w:rsidP="00193D81">
      <w:pPr>
        <w:pStyle w:val="Heading2"/>
        <w:ind w:left="-5"/>
        <w:rPr>
          <w:b/>
          <w:bCs/>
          <w:sz w:val="28"/>
          <w:szCs w:val="28"/>
        </w:rPr>
      </w:pPr>
      <w:r w:rsidRPr="00CF7335">
        <w:rPr>
          <w:b/>
          <w:bCs/>
          <w:sz w:val="28"/>
          <w:szCs w:val="28"/>
        </w:rPr>
        <w:t xml:space="preserve">Quality and Safety </w:t>
      </w:r>
    </w:p>
    <w:p w14:paraId="0B458B44" w14:textId="77777777" w:rsidR="00193D81" w:rsidRPr="008A4E62" w:rsidRDefault="00193D81" w:rsidP="00193D81">
      <w:pPr>
        <w:numPr>
          <w:ilvl w:val="0"/>
          <w:numId w:val="32"/>
        </w:numPr>
        <w:spacing w:before="100" w:beforeAutospacing="1" w:after="100" w:afterAutospacing="1"/>
        <w:rPr>
          <w:rFonts w:eastAsia="Times New Roman"/>
        </w:rPr>
      </w:pPr>
      <w:r w:rsidRPr="008A4E62">
        <w:rPr>
          <w:rFonts w:eastAsia="Times New Roman" w:cs="Arial"/>
        </w:rPr>
        <w:t xml:space="preserve">Raise/report safeguarding concerns in a timely manner to statutory agencies; including alerting Probation and all designated safeguarding leads to any risks identified. </w:t>
      </w:r>
    </w:p>
    <w:p w14:paraId="05FC5C97" w14:textId="77777777" w:rsidR="00193D81" w:rsidRPr="008A4E62" w:rsidRDefault="00193D81" w:rsidP="00193D81">
      <w:pPr>
        <w:numPr>
          <w:ilvl w:val="0"/>
          <w:numId w:val="32"/>
        </w:numPr>
        <w:spacing w:before="100" w:beforeAutospacing="1" w:after="100" w:afterAutospacing="1"/>
        <w:rPr>
          <w:rFonts w:eastAsia="Times New Roman"/>
        </w:rPr>
      </w:pPr>
      <w:r w:rsidRPr="008A4E62">
        <w:rPr>
          <w:rFonts w:eastAsia="Times New Roman" w:cs="Arial"/>
        </w:rPr>
        <w:t xml:space="preserve">Follow all policies ensuring effective and immediate record keeping where applicable </w:t>
      </w:r>
    </w:p>
    <w:p w14:paraId="3D78B8C4" w14:textId="4735924F" w:rsidR="00193D81" w:rsidRPr="008A4E62" w:rsidRDefault="00193D81" w:rsidP="00193D81">
      <w:pPr>
        <w:numPr>
          <w:ilvl w:val="0"/>
          <w:numId w:val="32"/>
        </w:numPr>
        <w:spacing w:before="100" w:beforeAutospacing="1" w:after="100" w:afterAutospacing="1"/>
        <w:rPr>
          <w:rFonts w:eastAsia="Times New Roman"/>
        </w:rPr>
      </w:pPr>
      <w:r w:rsidRPr="008A4E62">
        <w:rPr>
          <w:rFonts w:eastAsia="Times New Roman" w:cs="Arial"/>
        </w:rPr>
        <w:t xml:space="preserve">Actively input into multi-disciplinary reviews for </w:t>
      </w:r>
      <w:r w:rsidR="002153CE">
        <w:rPr>
          <w:rFonts w:eastAsia="Times New Roman" w:cs="Arial"/>
        </w:rPr>
        <w:t>people on probation</w:t>
      </w:r>
      <w:r w:rsidRPr="008A4E62">
        <w:rPr>
          <w:rFonts w:eastAsia="Times New Roman" w:cs="Arial"/>
        </w:rPr>
        <w:t xml:space="preserve"> where required</w:t>
      </w:r>
    </w:p>
    <w:p w14:paraId="5B54FB9C" w14:textId="77777777" w:rsidR="00193D81" w:rsidRPr="008A4E62" w:rsidRDefault="00193D81" w:rsidP="00193D81">
      <w:pPr>
        <w:numPr>
          <w:ilvl w:val="0"/>
          <w:numId w:val="32"/>
        </w:numPr>
        <w:spacing w:before="100" w:beforeAutospacing="1" w:after="100" w:afterAutospacing="1"/>
        <w:rPr>
          <w:rFonts w:eastAsia="Times New Roman"/>
        </w:rPr>
      </w:pPr>
      <w:r w:rsidRPr="008A4E62">
        <w:rPr>
          <w:rFonts w:eastAsia="Times New Roman" w:cs="Arial"/>
        </w:rPr>
        <w:t>Maintain all service user records in an accurate, clear, professional and legible fashion</w:t>
      </w:r>
    </w:p>
    <w:p w14:paraId="664589A7" w14:textId="77777777" w:rsidR="00193D81" w:rsidRPr="008A4E62" w:rsidRDefault="00193D81" w:rsidP="00193D81">
      <w:pPr>
        <w:numPr>
          <w:ilvl w:val="0"/>
          <w:numId w:val="32"/>
        </w:numPr>
        <w:spacing w:before="100" w:beforeAutospacing="1" w:after="100" w:afterAutospacing="1"/>
        <w:rPr>
          <w:rFonts w:eastAsia="Times New Roman"/>
        </w:rPr>
      </w:pPr>
      <w:r w:rsidRPr="008A4E62">
        <w:rPr>
          <w:rFonts w:eastAsia="Times New Roman" w:cs="Arial"/>
        </w:rPr>
        <w:t>Ensure any interaction pertaining to service user is documented on all records</w:t>
      </w:r>
    </w:p>
    <w:p w14:paraId="14BEC0C9" w14:textId="22B899E8" w:rsidR="00193D81" w:rsidRPr="008A4E62" w:rsidRDefault="00193D81" w:rsidP="00193D81">
      <w:pPr>
        <w:numPr>
          <w:ilvl w:val="0"/>
          <w:numId w:val="32"/>
        </w:numPr>
        <w:spacing w:before="100" w:beforeAutospacing="1" w:after="100" w:afterAutospacing="1"/>
        <w:rPr>
          <w:rFonts w:eastAsia="Times New Roman"/>
        </w:rPr>
      </w:pPr>
      <w:r w:rsidRPr="008A4E62">
        <w:rPr>
          <w:rFonts w:eastAsia="Times New Roman" w:cs="Arial"/>
        </w:rPr>
        <w:t>Alert the Team Leader/manager immediately to any significant risks or problems arising or observed within the service</w:t>
      </w:r>
      <w:r w:rsidR="00460C4B">
        <w:rPr>
          <w:rFonts w:eastAsia="Times New Roman" w:cs="Arial"/>
        </w:rPr>
        <w:t>s</w:t>
      </w:r>
      <w:r w:rsidRPr="008A4E62">
        <w:rPr>
          <w:rFonts w:eastAsia="Times New Roman" w:cs="Arial"/>
        </w:rPr>
        <w:t xml:space="preserve"> </w:t>
      </w:r>
    </w:p>
    <w:p w14:paraId="74F68ED2" w14:textId="77777777" w:rsidR="00193D81" w:rsidRPr="008A4E62" w:rsidRDefault="00193D81" w:rsidP="00193D81">
      <w:pPr>
        <w:numPr>
          <w:ilvl w:val="0"/>
          <w:numId w:val="32"/>
        </w:numPr>
        <w:spacing w:before="100" w:beforeAutospacing="1" w:after="100" w:afterAutospacing="1"/>
        <w:rPr>
          <w:rFonts w:eastAsia="Times New Roman"/>
        </w:rPr>
      </w:pPr>
      <w:r w:rsidRPr="008A4E62">
        <w:rPr>
          <w:rFonts w:eastAsia="Times New Roman" w:cs="Arial"/>
        </w:rPr>
        <w:t>Effectively manage information, particularly confidential information, within statutory duties and information governance policies.</w:t>
      </w:r>
    </w:p>
    <w:p w14:paraId="31D20A26" w14:textId="77777777" w:rsidR="00193D81" w:rsidRPr="008A4E62" w:rsidRDefault="00193D81" w:rsidP="00193D81">
      <w:pPr>
        <w:numPr>
          <w:ilvl w:val="0"/>
          <w:numId w:val="32"/>
        </w:numPr>
        <w:spacing w:before="100" w:beforeAutospacing="1" w:after="100" w:afterAutospacing="1"/>
        <w:rPr>
          <w:rFonts w:eastAsia="Times New Roman"/>
        </w:rPr>
      </w:pPr>
      <w:r w:rsidRPr="008A4E62">
        <w:rPr>
          <w:rFonts w:eastAsia="Times New Roman" w:cs="Arial"/>
        </w:rPr>
        <w:t>Promote and ensure departmental compliance with all relevant legal, regulatory, and ethical responsibilities.</w:t>
      </w:r>
    </w:p>
    <w:p w14:paraId="61DC1105" w14:textId="77777777" w:rsidR="00193D81" w:rsidRPr="008A4E62" w:rsidRDefault="00193D81" w:rsidP="00193D81">
      <w:pPr>
        <w:numPr>
          <w:ilvl w:val="0"/>
          <w:numId w:val="32"/>
        </w:numPr>
        <w:spacing w:before="0" w:after="0"/>
        <w:rPr>
          <w:rFonts w:eastAsia="Times New Roman"/>
        </w:rPr>
      </w:pPr>
      <w:r w:rsidRPr="008A4E62">
        <w:rPr>
          <w:rFonts w:eastAsia="Times New Roman" w:cs="Arial"/>
        </w:rPr>
        <w:t>Ensure all incidences/near misses are reported via Ulysses’ system in accordance with policy</w:t>
      </w:r>
    </w:p>
    <w:p w14:paraId="5285D604" w14:textId="77777777" w:rsidR="00193D81" w:rsidRPr="008A4E62" w:rsidRDefault="00193D81" w:rsidP="00193D81">
      <w:pPr>
        <w:numPr>
          <w:ilvl w:val="0"/>
          <w:numId w:val="31"/>
        </w:numPr>
        <w:spacing w:before="0" w:after="0"/>
        <w:rPr>
          <w:rFonts w:eastAsia="Times New Roman"/>
        </w:rPr>
      </w:pPr>
      <w:r w:rsidRPr="008A4E62">
        <w:rPr>
          <w:rFonts w:eastAsia="Times New Roman" w:cs="Arial"/>
        </w:rPr>
        <w:t>Ensure adherence to lone working policy and local processes</w:t>
      </w:r>
    </w:p>
    <w:p w14:paraId="73703230" w14:textId="77777777" w:rsidR="00193D81" w:rsidRDefault="00193D81" w:rsidP="00193D81">
      <w:pPr>
        <w:spacing w:after="33" w:line="259" w:lineRule="auto"/>
        <w:ind w:left="396"/>
      </w:pPr>
    </w:p>
    <w:p w14:paraId="32425A5E" w14:textId="77777777" w:rsidR="00193D81" w:rsidRPr="00CF7335" w:rsidRDefault="00193D81" w:rsidP="00193D81">
      <w:pPr>
        <w:pStyle w:val="Heading2"/>
        <w:ind w:left="-5"/>
        <w:rPr>
          <w:b/>
          <w:bCs/>
          <w:sz w:val="28"/>
          <w:szCs w:val="28"/>
        </w:rPr>
      </w:pPr>
      <w:r w:rsidRPr="00CF7335">
        <w:rPr>
          <w:b/>
          <w:bCs/>
          <w:sz w:val="28"/>
          <w:szCs w:val="28"/>
        </w:rPr>
        <w:t xml:space="preserve">Administration </w:t>
      </w:r>
    </w:p>
    <w:p w14:paraId="36919699"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 xml:space="preserve">Ensure case management documentation is maintained to the expected audit standards. </w:t>
      </w:r>
    </w:p>
    <w:p w14:paraId="0A4B4C3E"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Ensure data capture systems are fully accurate and completed on day of activity</w:t>
      </w:r>
    </w:p>
    <w:p w14:paraId="05B8A624"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 xml:space="preserve">Complete and maintain SMART action plans and assessments to the required standards. </w:t>
      </w:r>
    </w:p>
    <w:p w14:paraId="17CA6EB9"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Complete session and end of service reports as per required framework</w:t>
      </w:r>
    </w:p>
    <w:p w14:paraId="2F62FE73" w14:textId="7C0FB4AA" w:rsidR="00193D81" w:rsidRPr="00A743B3" w:rsidRDefault="00193D81" w:rsidP="00A743B3">
      <w:pPr>
        <w:numPr>
          <w:ilvl w:val="0"/>
          <w:numId w:val="33"/>
        </w:numPr>
        <w:spacing w:before="100" w:beforeAutospacing="1" w:after="100" w:afterAutospacing="1"/>
        <w:rPr>
          <w:rFonts w:eastAsia="Times New Roman"/>
        </w:rPr>
      </w:pPr>
      <w:r w:rsidRPr="008A4E62">
        <w:rPr>
          <w:rFonts w:eastAsia="Times New Roman" w:cs="Arial"/>
        </w:rPr>
        <w:lastRenderedPageBreak/>
        <w:t>Complete signposting/referral forms as required</w:t>
      </w:r>
    </w:p>
    <w:p w14:paraId="03C8527B" w14:textId="77777777" w:rsidR="00193D81" w:rsidRPr="00CF7335" w:rsidRDefault="00193D81" w:rsidP="00193D81">
      <w:pPr>
        <w:pStyle w:val="Heading2"/>
        <w:ind w:left="-5"/>
        <w:rPr>
          <w:b/>
          <w:bCs/>
          <w:sz w:val="28"/>
          <w:szCs w:val="28"/>
        </w:rPr>
      </w:pPr>
      <w:r w:rsidRPr="00CF7335">
        <w:rPr>
          <w:b/>
          <w:bCs/>
          <w:sz w:val="28"/>
          <w:szCs w:val="28"/>
        </w:rPr>
        <w:t xml:space="preserve">Systems and Policy </w:t>
      </w:r>
    </w:p>
    <w:p w14:paraId="3710DDD9"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 xml:space="preserve">Use IT efficiently to support your role. </w:t>
      </w:r>
    </w:p>
    <w:p w14:paraId="1D1BAB45"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 xml:space="preserve">Ensure you have agreed working protocols set between multi-disciplinary agencies and share information appropriately. </w:t>
      </w:r>
    </w:p>
    <w:p w14:paraId="49863CF3"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 xml:space="preserve">Make full use of the information systems available to you such as Intranet, email. </w:t>
      </w:r>
    </w:p>
    <w:p w14:paraId="3DDD09AC"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Save all relevant work on share-point</w:t>
      </w:r>
    </w:p>
    <w:p w14:paraId="63C8EBB1"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Report any issues relating to IT as per process</w:t>
      </w:r>
    </w:p>
    <w:p w14:paraId="2E06C7D5"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 xml:space="preserve">Maintain any Cascade System requirements you are responsible for on the HR personnel system </w:t>
      </w:r>
    </w:p>
    <w:p w14:paraId="552D0ABF"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Ensure during induction period you familiarise yourself with all Forward Trust policies</w:t>
      </w:r>
    </w:p>
    <w:p w14:paraId="3C022F75" w14:textId="77777777" w:rsidR="00193D81" w:rsidRPr="008A4E62" w:rsidRDefault="00193D81" w:rsidP="00193D81">
      <w:pPr>
        <w:numPr>
          <w:ilvl w:val="0"/>
          <w:numId w:val="33"/>
        </w:numPr>
        <w:spacing w:before="100" w:beforeAutospacing="1" w:after="100" w:afterAutospacing="1"/>
        <w:rPr>
          <w:rFonts w:eastAsia="Times New Roman"/>
        </w:rPr>
      </w:pPr>
      <w:r w:rsidRPr="008A4E62">
        <w:rPr>
          <w:rFonts w:eastAsia="Times New Roman" w:cs="Arial"/>
        </w:rPr>
        <w:t>Keep up to date with relevant legislation changes, best practice and read all communication received</w:t>
      </w:r>
    </w:p>
    <w:p w14:paraId="3AE36ED3" w14:textId="77777777" w:rsidR="00193D81" w:rsidRDefault="00193D81" w:rsidP="00193D81">
      <w:pPr>
        <w:spacing w:after="57" w:line="259" w:lineRule="auto"/>
      </w:pPr>
      <w:r>
        <w:rPr>
          <w:sz w:val="20"/>
        </w:rPr>
        <w:t xml:space="preserve"> </w:t>
      </w:r>
    </w:p>
    <w:p w14:paraId="4E77127D" w14:textId="77777777" w:rsidR="00CF7335" w:rsidRPr="00CF7335" w:rsidRDefault="00CF7335" w:rsidP="00CF7335">
      <w:pPr>
        <w:pStyle w:val="Heading2"/>
        <w:spacing w:after="53"/>
        <w:ind w:left="-5"/>
        <w:rPr>
          <w:b/>
          <w:bCs/>
          <w:sz w:val="28"/>
          <w:szCs w:val="28"/>
        </w:rPr>
      </w:pPr>
      <w:r w:rsidRPr="00CF7335">
        <w:rPr>
          <w:b/>
          <w:bCs/>
          <w:sz w:val="28"/>
          <w:szCs w:val="28"/>
        </w:rPr>
        <w:t xml:space="preserve">Other </w:t>
      </w:r>
    </w:p>
    <w:p w14:paraId="4AC7AA7B" w14:textId="0457B2AA" w:rsidR="00193D81" w:rsidRPr="002153CE" w:rsidRDefault="00193D81" w:rsidP="00193D81">
      <w:pPr>
        <w:numPr>
          <w:ilvl w:val="0"/>
          <w:numId w:val="33"/>
        </w:numPr>
        <w:spacing w:before="100" w:beforeAutospacing="1" w:after="100" w:afterAutospacing="1"/>
        <w:rPr>
          <w:rFonts w:eastAsia="Times New Roman"/>
        </w:rPr>
      </w:pPr>
      <w:r w:rsidRPr="00775166">
        <w:rPr>
          <w:rFonts w:eastAsia="Times New Roman" w:cs="Arial"/>
        </w:rPr>
        <w:t xml:space="preserve">Take on other reasonable tasks and responsibilities as deemed appropriate by Line Management </w:t>
      </w:r>
    </w:p>
    <w:p w14:paraId="68E404AD" w14:textId="77777777" w:rsidR="00193D81" w:rsidRPr="00775166" w:rsidRDefault="00193D81" w:rsidP="00193D81">
      <w:pPr>
        <w:numPr>
          <w:ilvl w:val="0"/>
          <w:numId w:val="33"/>
        </w:numPr>
        <w:spacing w:before="100" w:beforeAutospacing="1" w:after="100" w:afterAutospacing="1"/>
        <w:rPr>
          <w:rFonts w:eastAsia="Times New Roman"/>
        </w:rPr>
      </w:pPr>
      <w:r w:rsidRPr="00775166">
        <w:rPr>
          <w:rFonts w:eastAsia="Times New Roman" w:cs="Arial"/>
        </w:rPr>
        <w:t>To actively identify any training requirements, continued professional development and support needs and inform line manager</w:t>
      </w:r>
    </w:p>
    <w:p w14:paraId="7BDDD972" w14:textId="450F2E3D" w:rsidR="003D7C79" w:rsidRPr="00A743B3" w:rsidRDefault="00193D81" w:rsidP="000C2604">
      <w:pPr>
        <w:numPr>
          <w:ilvl w:val="0"/>
          <w:numId w:val="33"/>
        </w:numPr>
        <w:spacing w:before="100" w:beforeAutospacing="1" w:after="100" w:afterAutospacing="1"/>
        <w:rPr>
          <w:rFonts w:eastAsia="Times New Roman"/>
        </w:rPr>
      </w:pPr>
      <w:r w:rsidRPr="00775166">
        <w:rPr>
          <w:rFonts w:eastAsia="Times New Roman" w:cs="Arial"/>
        </w:rPr>
        <w:t xml:space="preserve">To independently </w:t>
      </w:r>
      <w:r w:rsidR="002153CE">
        <w:rPr>
          <w:rFonts w:eastAsia="Times New Roman" w:cs="Arial"/>
        </w:rPr>
        <w:t>support with delivery at any mandated delivery location</w:t>
      </w:r>
    </w:p>
    <w:p w14:paraId="5E0D3BB6" w14:textId="77777777" w:rsidR="003D7C79" w:rsidRDefault="003D7C79" w:rsidP="000C2604"/>
    <w:tbl>
      <w:tblPr>
        <w:tblStyle w:val="TableGrid"/>
        <w:tblW w:w="9938" w:type="dxa"/>
        <w:tblCellMar>
          <w:top w:w="57" w:type="dxa"/>
        </w:tblCellMar>
        <w:tblLook w:val="04A0" w:firstRow="1" w:lastRow="0" w:firstColumn="1" w:lastColumn="0" w:noHBand="0" w:noVBand="1"/>
      </w:tblPr>
      <w:tblGrid>
        <w:gridCol w:w="9938"/>
      </w:tblGrid>
      <w:tr w:rsidR="000C2604" w:rsidRPr="005A3AD5" w14:paraId="4658BA40" w14:textId="77777777" w:rsidTr="00323688">
        <w:trPr>
          <w:trHeight w:val="454"/>
        </w:trPr>
        <w:tc>
          <w:tcPr>
            <w:tcW w:w="9938" w:type="dxa"/>
            <w:shd w:val="clear" w:color="auto" w:fill="1F2A44"/>
          </w:tcPr>
          <w:p w14:paraId="0E7F57D2" w14:textId="31C2FBC1" w:rsidR="000C2604" w:rsidRPr="00EF1EE3" w:rsidRDefault="000C2604" w:rsidP="00323688">
            <w:pPr>
              <w:rPr>
                <w:rFonts w:cs="Arial"/>
              </w:rPr>
            </w:pPr>
            <w:r w:rsidRPr="002D48F9">
              <w:rPr>
                <w:rFonts w:eastAsiaTheme="minorEastAsia" w:cs="Arial"/>
                <w:b/>
                <w:szCs w:val="20"/>
              </w:rPr>
              <w:t>Required Skills and Competencies</w:t>
            </w:r>
          </w:p>
        </w:tc>
      </w:tr>
    </w:tbl>
    <w:p w14:paraId="7D6AA51D" w14:textId="77777777" w:rsidR="00080EDF" w:rsidRDefault="00080EDF" w:rsidP="00C51A36">
      <w:pPr>
        <w:spacing w:after="0" w:line="259" w:lineRule="auto"/>
      </w:pPr>
      <w:bookmarkStart w:id="0" w:name="_Hlk77854512"/>
    </w:p>
    <w:tbl>
      <w:tblPr>
        <w:tblStyle w:val="TableGrid"/>
        <w:tblpPr w:leftFromText="180" w:rightFromText="180" w:vertAnchor="text" w:horzAnchor="margin" w:tblpXSpec="right" w:tblpY="378"/>
        <w:tblW w:w="0" w:type="auto"/>
        <w:tblLook w:val="04A0" w:firstRow="1" w:lastRow="0" w:firstColumn="1" w:lastColumn="0" w:noHBand="0" w:noVBand="1"/>
      </w:tblPr>
      <w:tblGrid>
        <w:gridCol w:w="1137"/>
        <w:gridCol w:w="3120"/>
      </w:tblGrid>
      <w:tr w:rsidR="00080EDF" w14:paraId="34690DCC" w14:textId="77777777" w:rsidTr="006472C4">
        <w:trPr>
          <w:trHeight w:val="181"/>
        </w:trPr>
        <w:tc>
          <w:tcPr>
            <w:tcW w:w="4257" w:type="dxa"/>
            <w:gridSpan w:val="2"/>
            <w:shd w:val="clear" w:color="auto" w:fill="1F2A44"/>
          </w:tcPr>
          <w:p w14:paraId="0883693D" w14:textId="77777777" w:rsidR="00080EDF" w:rsidRDefault="00080EDF" w:rsidP="00014699">
            <w:pPr>
              <w:spacing w:line="264" w:lineRule="auto"/>
              <w:rPr>
                <w:rFonts w:eastAsiaTheme="minorEastAsia"/>
                <w:b/>
                <w:szCs w:val="20"/>
              </w:rPr>
            </w:pPr>
            <w:r w:rsidRPr="0072763A">
              <w:rPr>
                <w:rFonts w:eastAsiaTheme="minorEastAsia"/>
                <w:b/>
                <w:color w:val="FFFFFF" w:themeColor="background1"/>
                <w:szCs w:val="20"/>
              </w:rPr>
              <w:t>Criteria Requirement</w:t>
            </w:r>
          </w:p>
        </w:tc>
      </w:tr>
      <w:tr w:rsidR="00080EDF" w14:paraId="33364138" w14:textId="77777777" w:rsidTr="006472C4">
        <w:trPr>
          <w:trHeight w:val="310"/>
        </w:trPr>
        <w:tc>
          <w:tcPr>
            <w:tcW w:w="1137" w:type="dxa"/>
          </w:tcPr>
          <w:p w14:paraId="3D430D46"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E</w:t>
            </w:r>
          </w:p>
        </w:tc>
        <w:tc>
          <w:tcPr>
            <w:tcW w:w="3120" w:type="dxa"/>
          </w:tcPr>
          <w:p w14:paraId="5060F8D1"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Essential Criteria</w:t>
            </w:r>
          </w:p>
        </w:tc>
      </w:tr>
      <w:tr w:rsidR="00080EDF" w14:paraId="55970789" w14:textId="77777777" w:rsidTr="006472C4">
        <w:trPr>
          <w:trHeight w:val="218"/>
        </w:trPr>
        <w:tc>
          <w:tcPr>
            <w:tcW w:w="1137" w:type="dxa"/>
          </w:tcPr>
          <w:p w14:paraId="4370CC46"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D</w:t>
            </w:r>
          </w:p>
        </w:tc>
        <w:tc>
          <w:tcPr>
            <w:tcW w:w="3120" w:type="dxa"/>
          </w:tcPr>
          <w:p w14:paraId="5959657B"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Desirable Criteria</w:t>
            </w:r>
          </w:p>
        </w:tc>
      </w:tr>
      <w:tr w:rsidR="00080EDF" w14:paraId="55FFBEA3" w14:textId="77777777" w:rsidTr="006472C4">
        <w:trPr>
          <w:trHeight w:val="181"/>
        </w:trPr>
        <w:tc>
          <w:tcPr>
            <w:tcW w:w="4257" w:type="dxa"/>
            <w:gridSpan w:val="2"/>
            <w:shd w:val="clear" w:color="auto" w:fill="1F2A44"/>
          </w:tcPr>
          <w:p w14:paraId="1E08E32C" w14:textId="77777777" w:rsidR="00080EDF" w:rsidRDefault="00080EDF" w:rsidP="00014699">
            <w:pPr>
              <w:spacing w:line="264" w:lineRule="auto"/>
              <w:rPr>
                <w:rFonts w:eastAsiaTheme="minorEastAsia"/>
                <w:b/>
                <w:szCs w:val="20"/>
              </w:rPr>
            </w:pPr>
            <w:r w:rsidRPr="0072763A">
              <w:rPr>
                <w:rFonts w:eastAsiaTheme="minorEastAsia"/>
                <w:b/>
                <w:color w:val="FFFFFF" w:themeColor="background1"/>
                <w:szCs w:val="20"/>
              </w:rPr>
              <w:t>Criteria Measure</w:t>
            </w:r>
          </w:p>
        </w:tc>
      </w:tr>
      <w:tr w:rsidR="00080EDF" w14:paraId="7B263D8F" w14:textId="77777777" w:rsidTr="006472C4">
        <w:trPr>
          <w:trHeight w:val="181"/>
        </w:trPr>
        <w:tc>
          <w:tcPr>
            <w:tcW w:w="1137" w:type="dxa"/>
          </w:tcPr>
          <w:p w14:paraId="4F416122"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A</w:t>
            </w:r>
          </w:p>
        </w:tc>
        <w:tc>
          <w:tcPr>
            <w:tcW w:w="3120" w:type="dxa"/>
          </w:tcPr>
          <w:p w14:paraId="1A38411A"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Application</w:t>
            </w:r>
          </w:p>
        </w:tc>
      </w:tr>
      <w:tr w:rsidR="00080EDF" w14:paraId="69F89DE4" w14:textId="77777777" w:rsidTr="006472C4">
        <w:trPr>
          <w:trHeight w:val="181"/>
        </w:trPr>
        <w:tc>
          <w:tcPr>
            <w:tcW w:w="1137" w:type="dxa"/>
          </w:tcPr>
          <w:p w14:paraId="0514A338"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 xml:space="preserve"> I</w:t>
            </w:r>
          </w:p>
        </w:tc>
        <w:tc>
          <w:tcPr>
            <w:tcW w:w="3120" w:type="dxa"/>
          </w:tcPr>
          <w:p w14:paraId="03C65006"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Interview</w:t>
            </w:r>
          </w:p>
        </w:tc>
      </w:tr>
      <w:tr w:rsidR="00080EDF" w14:paraId="5C3E9C0C" w14:textId="77777777" w:rsidTr="006472C4">
        <w:trPr>
          <w:trHeight w:val="181"/>
        </w:trPr>
        <w:tc>
          <w:tcPr>
            <w:tcW w:w="1137" w:type="dxa"/>
          </w:tcPr>
          <w:p w14:paraId="01CE1803"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T</w:t>
            </w:r>
          </w:p>
        </w:tc>
        <w:tc>
          <w:tcPr>
            <w:tcW w:w="3120" w:type="dxa"/>
          </w:tcPr>
          <w:p w14:paraId="5A7BD8F2" w14:textId="77777777" w:rsidR="00080EDF" w:rsidRPr="006C5CF5" w:rsidRDefault="00080EDF" w:rsidP="00014699">
            <w:pPr>
              <w:spacing w:line="264" w:lineRule="auto"/>
              <w:rPr>
                <w:rFonts w:eastAsiaTheme="minorEastAsia"/>
                <w:b/>
                <w:sz w:val="21"/>
                <w:szCs w:val="21"/>
              </w:rPr>
            </w:pPr>
            <w:r w:rsidRPr="006C5CF5">
              <w:rPr>
                <w:rFonts w:eastAsiaTheme="minorEastAsia"/>
                <w:b/>
                <w:sz w:val="21"/>
                <w:szCs w:val="21"/>
              </w:rPr>
              <w:t>Test</w:t>
            </w:r>
          </w:p>
        </w:tc>
      </w:tr>
    </w:tbl>
    <w:p w14:paraId="1F68FB1B" w14:textId="3A06B892" w:rsidR="00080EDF" w:rsidRPr="006472C4" w:rsidRDefault="00080EDF" w:rsidP="006472C4">
      <w:pPr>
        <w:spacing w:after="0"/>
        <w:rPr>
          <w:rFonts w:eastAsiaTheme="minorEastAsia"/>
          <w:b/>
          <w:sz w:val="21"/>
          <w:szCs w:val="21"/>
        </w:rPr>
      </w:pPr>
      <w:r w:rsidRPr="0072763A">
        <w:rPr>
          <w:rFonts w:eastAsiaTheme="minorEastAsia"/>
          <w:b/>
          <w:sz w:val="21"/>
          <w:szCs w:val="21"/>
        </w:rPr>
        <w:t>Below is a list of the criteria required to apply for this role; please address each of these points in your application.</w:t>
      </w:r>
    </w:p>
    <w:tbl>
      <w:tblPr>
        <w:tblStyle w:val="TableGrid"/>
        <w:tblW w:w="9063" w:type="dxa"/>
        <w:tblLook w:val="04A0" w:firstRow="1" w:lastRow="0" w:firstColumn="1" w:lastColumn="0" w:noHBand="0" w:noVBand="1"/>
      </w:tblPr>
      <w:tblGrid>
        <w:gridCol w:w="6464"/>
        <w:gridCol w:w="1311"/>
        <w:gridCol w:w="1288"/>
      </w:tblGrid>
      <w:tr w:rsidR="00080EDF" w14:paraId="601D2BD5" w14:textId="77777777" w:rsidTr="00014699">
        <w:trPr>
          <w:trHeight w:val="268"/>
        </w:trPr>
        <w:tc>
          <w:tcPr>
            <w:tcW w:w="9063" w:type="dxa"/>
            <w:gridSpan w:val="3"/>
            <w:shd w:val="clear" w:color="auto" w:fill="1F2A44"/>
          </w:tcPr>
          <w:p w14:paraId="197607FD" w14:textId="77777777" w:rsidR="00080EDF" w:rsidRPr="00D4528A" w:rsidRDefault="00080EDF" w:rsidP="00014699">
            <w:pPr>
              <w:spacing w:line="264" w:lineRule="auto"/>
              <w:rPr>
                <w:rFonts w:eastAsiaTheme="minorEastAsia"/>
                <w:b/>
                <w:color w:val="FFFFFF" w:themeColor="background1"/>
              </w:rPr>
            </w:pPr>
            <w:r w:rsidRPr="00D4528A">
              <w:rPr>
                <w:rFonts w:eastAsiaTheme="minorEastAsia"/>
                <w:b/>
                <w:color w:val="FFFFFF" w:themeColor="background1"/>
              </w:rPr>
              <w:t xml:space="preserve">Knowledge, Skills and Experience </w:t>
            </w:r>
          </w:p>
        </w:tc>
      </w:tr>
      <w:tr w:rsidR="00080EDF" w14:paraId="0A28CF80" w14:textId="77777777" w:rsidTr="00014699">
        <w:trPr>
          <w:trHeight w:val="277"/>
        </w:trPr>
        <w:tc>
          <w:tcPr>
            <w:tcW w:w="6464" w:type="dxa"/>
          </w:tcPr>
          <w:p w14:paraId="5A2769B0" w14:textId="64D2E4CC" w:rsidR="00080EDF" w:rsidRPr="003E36AC" w:rsidRDefault="00080EDF" w:rsidP="00014699">
            <w:pPr>
              <w:spacing w:line="264" w:lineRule="auto"/>
              <w:rPr>
                <w:rFonts w:eastAsiaTheme="minorEastAsia"/>
                <w:color w:val="000000"/>
                <w:sz w:val="21"/>
                <w:szCs w:val="21"/>
              </w:rPr>
            </w:pPr>
            <w:r w:rsidRPr="003E36AC">
              <w:rPr>
                <w:rFonts w:eastAsiaTheme="minorEastAsia" w:cs="Arial"/>
                <w:sz w:val="21"/>
                <w:szCs w:val="21"/>
              </w:rPr>
              <w:t xml:space="preserve">Knowledge </w:t>
            </w:r>
            <w:r w:rsidR="00DF168C">
              <w:rPr>
                <w:rFonts w:eastAsiaTheme="minorEastAsia" w:cs="Arial"/>
                <w:sz w:val="21"/>
                <w:szCs w:val="21"/>
              </w:rPr>
              <w:t xml:space="preserve">and experience </w:t>
            </w:r>
            <w:r w:rsidRPr="003E36AC">
              <w:rPr>
                <w:rFonts w:eastAsiaTheme="minorEastAsia" w:cs="Arial"/>
                <w:sz w:val="21"/>
                <w:szCs w:val="21"/>
              </w:rPr>
              <w:t>of the criminal justice sector.</w:t>
            </w:r>
          </w:p>
        </w:tc>
        <w:tc>
          <w:tcPr>
            <w:tcW w:w="1311" w:type="dxa"/>
          </w:tcPr>
          <w:p w14:paraId="350E6093"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039BC6DD"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080EDF" w14:paraId="6290FD62" w14:textId="77777777" w:rsidTr="00014699">
        <w:trPr>
          <w:trHeight w:val="268"/>
        </w:trPr>
        <w:tc>
          <w:tcPr>
            <w:tcW w:w="6464" w:type="dxa"/>
          </w:tcPr>
          <w:p w14:paraId="5AAD125A" w14:textId="085FFA23" w:rsidR="00080EDF" w:rsidRPr="003E36AC" w:rsidRDefault="00157BF0" w:rsidP="00014699">
            <w:pPr>
              <w:spacing w:before="100" w:beforeAutospacing="1" w:after="100" w:afterAutospacing="1"/>
              <w:rPr>
                <w:rFonts w:eastAsiaTheme="minorEastAsia"/>
                <w:color w:val="000000"/>
                <w:sz w:val="21"/>
                <w:szCs w:val="21"/>
              </w:rPr>
            </w:pPr>
            <w:r w:rsidRPr="00AC48E2">
              <w:rPr>
                <w:rFonts w:eastAsiaTheme="minorEastAsia" w:cs="Arial"/>
              </w:rPr>
              <w:lastRenderedPageBreak/>
              <w:t>Ex</w:t>
            </w:r>
            <w:r>
              <w:rPr>
                <w:rFonts w:eastAsiaTheme="minorEastAsia" w:cs="Arial"/>
              </w:rPr>
              <w:t>cellent ex</w:t>
            </w:r>
            <w:r w:rsidRPr="00AC48E2">
              <w:rPr>
                <w:rFonts w:eastAsiaTheme="minorEastAsia" w:cs="Arial"/>
              </w:rPr>
              <w:t xml:space="preserve">perience of </w:t>
            </w:r>
            <w:r>
              <w:rPr>
                <w:rFonts w:eastAsiaTheme="minorEastAsia" w:cs="Arial"/>
              </w:rPr>
              <w:t xml:space="preserve">substance misuse </w:t>
            </w:r>
            <w:r w:rsidR="00453C6C">
              <w:rPr>
                <w:rFonts w:eastAsiaTheme="minorEastAsia" w:cs="Arial"/>
              </w:rPr>
              <w:t xml:space="preserve">field </w:t>
            </w:r>
            <w:r>
              <w:rPr>
                <w:rFonts w:eastAsiaTheme="minorEastAsia" w:cs="Arial"/>
              </w:rPr>
              <w:t>and</w:t>
            </w:r>
            <w:r w:rsidR="002121E3">
              <w:rPr>
                <w:rFonts w:eastAsiaTheme="minorEastAsia" w:cs="Arial"/>
              </w:rPr>
              <w:t>/or</w:t>
            </w:r>
            <w:r>
              <w:rPr>
                <w:rFonts w:eastAsiaTheme="minorEastAsia" w:cs="Arial"/>
              </w:rPr>
              <w:t xml:space="preserve"> experience of working in a related field</w:t>
            </w:r>
            <w:r w:rsidR="00581719">
              <w:rPr>
                <w:rFonts w:eastAsiaTheme="minorEastAsia" w:cs="Arial"/>
              </w:rPr>
              <w:t xml:space="preserve"> or similar field</w:t>
            </w:r>
          </w:p>
        </w:tc>
        <w:tc>
          <w:tcPr>
            <w:tcW w:w="1311" w:type="dxa"/>
          </w:tcPr>
          <w:p w14:paraId="3CA5F105"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451C1CFD"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A</w:t>
            </w:r>
          </w:p>
        </w:tc>
      </w:tr>
      <w:tr w:rsidR="00080EDF" w14:paraId="777A4779" w14:textId="77777777" w:rsidTr="00014699">
        <w:trPr>
          <w:trHeight w:val="554"/>
        </w:trPr>
        <w:tc>
          <w:tcPr>
            <w:tcW w:w="6464" w:type="dxa"/>
          </w:tcPr>
          <w:p w14:paraId="6F5592E2" w14:textId="77777777" w:rsidR="00080EDF" w:rsidRPr="003E36AC" w:rsidRDefault="00080EDF" w:rsidP="00014699">
            <w:pPr>
              <w:spacing w:line="276" w:lineRule="auto"/>
              <w:ind w:right="144"/>
              <w:contextualSpacing/>
              <w:rPr>
                <w:rFonts w:eastAsiaTheme="minorEastAsia"/>
                <w:color w:val="000000"/>
                <w:sz w:val="21"/>
                <w:szCs w:val="21"/>
              </w:rPr>
            </w:pPr>
            <w:r w:rsidRPr="003E36AC">
              <w:rPr>
                <w:rFonts w:eastAsiaTheme="minorEastAsia" w:cs="Arial"/>
                <w:sz w:val="21"/>
                <w:szCs w:val="21"/>
              </w:rPr>
              <w:t>Demonstrable experience of managing high caseloads, carrying out risk/ comprehensive assessments, SMART action plans and effective case records</w:t>
            </w:r>
          </w:p>
        </w:tc>
        <w:tc>
          <w:tcPr>
            <w:tcW w:w="1311" w:type="dxa"/>
          </w:tcPr>
          <w:p w14:paraId="40F0D2BA"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71D0EF53"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A/I/T</w:t>
            </w:r>
          </w:p>
        </w:tc>
      </w:tr>
      <w:tr w:rsidR="00080EDF" w14:paraId="5E8C3895" w14:textId="77777777" w:rsidTr="00014699">
        <w:trPr>
          <w:trHeight w:val="521"/>
        </w:trPr>
        <w:tc>
          <w:tcPr>
            <w:tcW w:w="6464" w:type="dxa"/>
          </w:tcPr>
          <w:p w14:paraId="2914E4C5" w14:textId="63B4279C" w:rsidR="00080EDF" w:rsidRPr="003E36AC" w:rsidRDefault="00080EDF" w:rsidP="00014699">
            <w:pPr>
              <w:spacing w:before="100" w:beforeAutospacing="1" w:after="100" w:afterAutospacing="1"/>
              <w:rPr>
                <w:rFonts w:eastAsiaTheme="minorEastAsia"/>
                <w:color w:val="000000"/>
                <w:sz w:val="21"/>
                <w:szCs w:val="21"/>
              </w:rPr>
            </w:pPr>
            <w:r w:rsidRPr="001F71AE">
              <w:rPr>
                <w:rFonts w:eastAsiaTheme="minorEastAsia" w:cs="Arial"/>
                <w:color w:val="000000"/>
                <w:sz w:val="21"/>
                <w:szCs w:val="21"/>
              </w:rPr>
              <w:t>Experience of delivering both 1:1 and group-work interventions using motivational technique</w:t>
            </w:r>
            <w:r w:rsidRPr="003E36AC">
              <w:rPr>
                <w:rFonts w:eastAsiaTheme="minorEastAsia" w:cs="Arial"/>
                <w:color w:val="000000"/>
                <w:sz w:val="21"/>
                <w:szCs w:val="21"/>
              </w:rPr>
              <w:t>s</w:t>
            </w:r>
            <w:r w:rsidR="0009776B">
              <w:rPr>
                <w:rFonts w:eastAsiaTheme="minorEastAsia" w:cs="Arial"/>
                <w:color w:val="000000"/>
                <w:sz w:val="21"/>
                <w:szCs w:val="21"/>
              </w:rPr>
              <w:t xml:space="preserve"> and trauma informed approaches</w:t>
            </w:r>
          </w:p>
        </w:tc>
        <w:tc>
          <w:tcPr>
            <w:tcW w:w="1311" w:type="dxa"/>
          </w:tcPr>
          <w:p w14:paraId="21991E21"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0A25932F"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080EDF" w14:paraId="77906188" w14:textId="77777777" w:rsidTr="00014699">
        <w:trPr>
          <w:trHeight w:val="224"/>
        </w:trPr>
        <w:tc>
          <w:tcPr>
            <w:tcW w:w="6464" w:type="dxa"/>
          </w:tcPr>
          <w:p w14:paraId="4463830C" w14:textId="41470610" w:rsidR="00080EDF" w:rsidRPr="00606717" w:rsidRDefault="00826CF9" w:rsidP="00014699">
            <w:pPr>
              <w:spacing w:line="276" w:lineRule="auto"/>
              <w:ind w:right="144"/>
              <w:contextualSpacing/>
              <w:rPr>
                <w:rFonts w:eastAsiaTheme="minorEastAsia"/>
                <w:sz w:val="21"/>
                <w:szCs w:val="21"/>
              </w:rPr>
            </w:pPr>
            <w:r>
              <w:rPr>
                <w:rFonts w:eastAsiaTheme="minorEastAsia"/>
                <w:sz w:val="21"/>
                <w:szCs w:val="21"/>
              </w:rPr>
              <w:t xml:space="preserve">Experience of working with treatment </w:t>
            </w:r>
            <w:r w:rsidR="000F38A3">
              <w:rPr>
                <w:rFonts w:eastAsiaTheme="minorEastAsia"/>
                <w:sz w:val="21"/>
                <w:szCs w:val="21"/>
              </w:rPr>
              <w:t>and</w:t>
            </w:r>
            <w:r w:rsidR="001A4F9D">
              <w:rPr>
                <w:rFonts w:eastAsiaTheme="minorEastAsia"/>
                <w:sz w:val="21"/>
                <w:szCs w:val="21"/>
              </w:rPr>
              <w:t>/or</w:t>
            </w:r>
            <w:r w:rsidR="000F38A3">
              <w:rPr>
                <w:rFonts w:eastAsiaTheme="minorEastAsia"/>
                <w:sz w:val="21"/>
                <w:szCs w:val="21"/>
              </w:rPr>
              <w:t xml:space="preserve"> healthcare</w:t>
            </w:r>
            <w:r w:rsidR="001A4F9D">
              <w:rPr>
                <w:rFonts w:eastAsiaTheme="minorEastAsia"/>
                <w:sz w:val="21"/>
                <w:szCs w:val="21"/>
              </w:rPr>
              <w:t xml:space="preserve"> services</w:t>
            </w:r>
          </w:p>
        </w:tc>
        <w:tc>
          <w:tcPr>
            <w:tcW w:w="1311" w:type="dxa"/>
          </w:tcPr>
          <w:p w14:paraId="38A731CF"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012EB2DC" w14:textId="77777777" w:rsidR="00080EDF" w:rsidRPr="00606717" w:rsidRDefault="00080EDF" w:rsidP="00014699">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A526A7" w14:paraId="67BDEEDC" w14:textId="77777777" w:rsidTr="00014699">
        <w:trPr>
          <w:trHeight w:val="224"/>
        </w:trPr>
        <w:tc>
          <w:tcPr>
            <w:tcW w:w="6464" w:type="dxa"/>
          </w:tcPr>
          <w:p w14:paraId="5465EA97" w14:textId="25D74FAC" w:rsidR="00A526A7" w:rsidRPr="00606717" w:rsidRDefault="00A526A7" w:rsidP="00A526A7">
            <w:pPr>
              <w:spacing w:line="276" w:lineRule="auto"/>
              <w:ind w:right="144"/>
              <w:contextualSpacing/>
              <w:rPr>
                <w:rFonts w:eastAsiaTheme="minorEastAsia"/>
                <w:sz w:val="21"/>
                <w:szCs w:val="21"/>
              </w:rPr>
            </w:pPr>
            <w:r>
              <w:rPr>
                <w:rFonts w:eastAsiaTheme="minorEastAsia"/>
                <w:sz w:val="21"/>
                <w:szCs w:val="21"/>
              </w:rPr>
              <w:t>The</w:t>
            </w:r>
            <w:r w:rsidRPr="005A3F74">
              <w:rPr>
                <w:rFonts w:eastAsiaTheme="minorEastAsia"/>
                <w:sz w:val="21"/>
                <w:szCs w:val="21"/>
              </w:rPr>
              <w:t xml:space="preserve"> ability to set and stick to professional boundaries</w:t>
            </w:r>
          </w:p>
        </w:tc>
        <w:tc>
          <w:tcPr>
            <w:tcW w:w="1311" w:type="dxa"/>
          </w:tcPr>
          <w:p w14:paraId="64E58FB9" w14:textId="50183DF8" w:rsidR="00A526A7" w:rsidRPr="00606717" w:rsidRDefault="00A526A7" w:rsidP="00A526A7">
            <w:pPr>
              <w:spacing w:line="264" w:lineRule="auto"/>
              <w:jc w:val="center"/>
              <w:rPr>
                <w:rFonts w:eastAsiaTheme="minorEastAsia"/>
                <w:color w:val="1F2A44"/>
                <w:sz w:val="21"/>
                <w:szCs w:val="21"/>
              </w:rPr>
            </w:pPr>
            <w:r>
              <w:rPr>
                <w:rFonts w:eastAsiaTheme="minorEastAsia"/>
                <w:color w:val="1F2A44"/>
                <w:sz w:val="21"/>
                <w:szCs w:val="21"/>
              </w:rPr>
              <w:t>E</w:t>
            </w:r>
          </w:p>
        </w:tc>
        <w:tc>
          <w:tcPr>
            <w:tcW w:w="1288" w:type="dxa"/>
          </w:tcPr>
          <w:p w14:paraId="55C7A97C" w14:textId="4D0E2DAE" w:rsidR="00A526A7" w:rsidRPr="00606717" w:rsidRDefault="00A526A7" w:rsidP="00A526A7">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A526A7" w14:paraId="6B7813A2" w14:textId="77777777" w:rsidTr="00014699">
        <w:trPr>
          <w:trHeight w:val="224"/>
        </w:trPr>
        <w:tc>
          <w:tcPr>
            <w:tcW w:w="6464" w:type="dxa"/>
          </w:tcPr>
          <w:p w14:paraId="5AF0108B" w14:textId="082B9BC3" w:rsidR="00A526A7" w:rsidRPr="00606717" w:rsidRDefault="00A526A7" w:rsidP="00A526A7">
            <w:pPr>
              <w:spacing w:line="276" w:lineRule="auto"/>
              <w:ind w:right="144"/>
              <w:contextualSpacing/>
              <w:rPr>
                <w:rFonts w:eastAsiaTheme="minorEastAsia"/>
                <w:sz w:val="21"/>
                <w:szCs w:val="21"/>
              </w:rPr>
            </w:pPr>
            <w:r w:rsidRPr="00E70E80">
              <w:rPr>
                <w:rFonts w:cs="Arial"/>
                <w:color w:val="000000" w:themeColor="text1"/>
                <w:lang w:val="en-US"/>
              </w:rPr>
              <w:t xml:space="preserve">Ability to work effectively with key partners </w:t>
            </w:r>
            <w:proofErr w:type="gramStart"/>
            <w:r w:rsidRPr="00E70E80">
              <w:rPr>
                <w:rFonts w:cs="Arial"/>
                <w:color w:val="000000" w:themeColor="text1"/>
                <w:lang w:val="en-US"/>
              </w:rPr>
              <w:t>in order to</w:t>
            </w:r>
            <w:proofErr w:type="gramEnd"/>
            <w:r w:rsidRPr="00E70E80">
              <w:rPr>
                <w:rFonts w:cs="Arial"/>
                <w:color w:val="000000" w:themeColor="text1"/>
                <w:lang w:val="en-US"/>
              </w:rPr>
              <w:t xml:space="preserve"> successfully deliver </w:t>
            </w:r>
            <w:r w:rsidR="009C41D6">
              <w:rPr>
                <w:rFonts w:cs="Arial"/>
                <w:color w:val="000000" w:themeColor="text1"/>
                <w:lang w:val="en-US"/>
              </w:rPr>
              <w:t>outcomes</w:t>
            </w:r>
          </w:p>
        </w:tc>
        <w:tc>
          <w:tcPr>
            <w:tcW w:w="1311" w:type="dxa"/>
          </w:tcPr>
          <w:p w14:paraId="46B78873" w14:textId="4D336A6F" w:rsidR="00A526A7" w:rsidRPr="00606717" w:rsidRDefault="00A526A7" w:rsidP="00A526A7">
            <w:pPr>
              <w:spacing w:line="264" w:lineRule="auto"/>
              <w:jc w:val="center"/>
              <w:rPr>
                <w:rFonts w:eastAsiaTheme="minorEastAsia"/>
                <w:color w:val="1F2A44"/>
                <w:sz w:val="21"/>
                <w:szCs w:val="21"/>
              </w:rPr>
            </w:pPr>
            <w:r w:rsidRPr="00E70E80">
              <w:rPr>
                <w:rFonts w:eastAsiaTheme="minorEastAsia" w:cs="Arial"/>
                <w:color w:val="1F2A44"/>
                <w:sz w:val="21"/>
                <w:szCs w:val="21"/>
              </w:rPr>
              <w:t>E</w:t>
            </w:r>
          </w:p>
        </w:tc>
        <w:tc>
          <w:tcPr>
            <w:tcW w:w="1288" w:type="dxa"/>
          </w:tcPr>
          <w:p w14:paraId="09FA8975" w14:textId="4886F64C" w:rsidR="00A526A7" w:rsidRPr="00606717" w:rsidRDefault="00A526A7" w:rsidP="00A526A7">
            <w:pPr>
              <w:spacing w:line="264" w:lineRule="auto"/>
              <w:jc w:val="center"/>
              <w:rPr>
                <w:rFonts w:eastAsiaTheme="minorEastAsia"/>
                <w:color w:val="1F2A44"/>
                <w:sz w:val="21"/>
                <w:szCs w:val="21"/>
              </w:rPr>
            </w:pPr>
            <w:r w:rsidRPr="00E70E80">
              <w:rPr>
                <w:rFonts w:eastAsiaTheme="minorEastAsia" w:cs="Arial"/>
                <w:color w:val="1F2A44"/>
                <w:sz w:val="21"/>
                <w:szCs w:val="21"/>
              </w:rPr>
              <w:t>A/I</w:t>
            </w:r>
          </w:p>
        </w:tc>
      </w:tr>
      <w:tr w:rsidR="00A526A7" w14:paraId="1168D6E9" w14:textId="77777777" w:rsidTr="00014699">
        <w:trPr>
          <w:trHeight w:val="224"/>
        </w:trPr>
        <w:tc>
          <w:tcPr>
            <w:tcW w:w="6464" w:type="dxa"/>
          </w:tcPr>
          <w:p w14:paraId="2B4CDD42" w14:textId="7CA39081" w:rsidR="00A526A7" w:rsidRPr="00606717" w:rsidRDefault="00A526A7" w:rsidP="00A526A7">
            <w:pPr>
              <w:spacing w:line="276" w:lineRule="auto"/>
              <w:ind w:right="144"/>
              <w:contextualSpacing/>
              <w:rPr>
                <w:rFonts w:eastAsiaTheme="minorEastAsia"/>
                <w:sz w:val="21"/>
                <w:szCs w:val="21"/>
              </w:rPr>
            </w:pPr>
            <w:r w:rsidRPr="00C24878">
              <w:rPr>
                <w:rFonts w:eastAsiaTheme="minorEastAsia"/>
                <w:sz w:val="21"/>
                <w:szCs w:val="21"/>
              </w:rPr>
              <w:t xml:space="preserve">Demonstrate the ability to organise </w:t>
            </w:r>
            <w:proofErr w:type="gramStart"/>
            <w:r w:rsidRPr="00C24878">
              <w:rPr>
                <w:rFonts w:eastAsiaTheme="minorEastAsia"/>
                <w:sz w:val="21"/>
                <w:szCs w:val="21"/>
              </w:rPr>
              <w:t>workload ,</w:t>
            </w:r>
            <w:proofErr w:type="gramEnd"/>
            <w:r w:rsidRPr="00C24878">
              <w:rPr>
                <w:rFonts w:eastAsiaTheme="minorEastAsia"/>
                <w:sz w:val="21"/>
                <w:szCs w:val="21"/>
              </w:rPr>
              <w:t xml:space="preserve"> ensuring effective time management and prioritisation to meet targets</w:t>
            </w:r>
          </w:p>
        </w:tc>
        <w:tc>
          <w:tcPr>
            <w:tcW w:w="1311" w:type="dxa"/>
          </w:tcPr>
          <w:p w14:paraId="3ED0FF53" w14:textId="29EBAF55" w:rsidR="00A526A7" w:rsidRPr="00606717" w:rsidRDefault="00A526A7" w:rsidP="00A526A7">
            <w:pPr>
              <w:spacing w:line="264" w:lineRule="auto"/>
              <w:jc w:val="center"/>
              <w:rPr>
                <w:rFonts w:eastAsiaTheme="minorEastAsia"/>
                <w:color w:val="1F2A44"/>
                <w:sz w:val="21"/>
                <w:szCs w:val="21"/>
              </w:rPr>
            </w:pPr>
            <w:r>
              <w:rPr>
                <w:rFonts w:eastAsiaTheme="minorEastAsia"/>
                <w:color w:val="1F2A44"/>
                <w:sz w:val="21"/>
                <w:szCs w:val="21"/>
              </w:rPr>
              <w:t>E</w:t>
            </w:r>
          </w:p>
        </w:tc>
        <w:tc>
          <w:tcPr>
            <w:tcW w:w="1288" w:type="dxa"/>
          </w:tcPr>
          <w:p w14:paraId="72DFDE87" w14:textId="51B21D21" w:rsidR="00A526A7" w:rsidRPr="00606717" w:rsidRDefault="00A526A7" w:rsidP="00A526A7">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A526A7" w14:paraId="602EA157" w14:textId="77777777" w:rsidTr="00014699">
        <w:trPr>
          <w:trHeight w:val="224"/>
        </w:trPr>
        <w:tc>
          <w:tcPr>
            <w:tcW w:w="6464" w:type="dxa"/>
          </w:tcPr>
          <w:p w14:paraId="298CC36A" w14:textId="77777777" w:rsidR="00A526A7" w:rsidRPr="00606717" w:rsidRDefault="00A526A7" w:rsidP="00A526A7">
            <w:pPr>
              <w:spacing w:line="276" w:lineRule="auto"/>
              <w:ind w:right="144"/>
              <w:contextualSpacing/>
              <w:rPr>
                <w:rFonts w:eastAsiaTheme="minorEastAsia"/>
                <w:sz w:val="21"/>
                <w:szCs w:val="21"/>
              </w:rPr>
            </w:pPr>
            <w:r w:rsidRPr="00BE7E15">
              <w:rPr>
                <w:rFonts w:eastAsiaTheme="minorEastAsia"/>
                <w:sz w:val="21"/>
                <w:szCs w:val="21"/>
              </w:rPr>
              <w:t>Understanding of, and commitment to, the principles of equal opportunity and GDPR requirements including client confidentiality</w:t>
            </w:r>
          </w:p>
        </w:tc>
        <w:tc>
          <w:tcPr>
            <w:tcW w:w="1311" w:type="dxa"/>
          </w:tcPr>
          <w:p w14:paraId="1831869D" w14:textId="5D96A8B6" w:rsidR="00A526A7" w:rsidRPr="00606717" w:rsidRDefault="00A526A7" w:rsidP="00A526A7">
            <w:pPr>
              <w:spacing w:line="264" w:lineRule="auto"/>
              <w:jc w:val="center"/>
              <w:rPr>
                <w:rFonts w:eastAsiaTheme="minorEastAsia"/>
                <w:color w:val="1F2A44"/>
                <w:sz w:val="21"/>
                <w:szCs w:val="21"/>
              </w:rPr>
            </w:pPr>
            <w:r>
              <w:rPr>
                <w:rFonts w:eastAsiaTheme="minorEastAsia"/>
                <w:color w:val="1F2A44"/>
                <w:sz w:val="21"/>
                <w:szCs w:val="21"/>
              </w:rPr>
              <w:t>E</w:t>
            </w:r>
          </w:p>
        </w:tc>
        <w:tc>
          <w:tcPr>
            <w:tcW w:w="1288" w:type="dxa"/>
          </w:tcPr>
          <w:p w14:paraId="3F05E4FD" w14:textId="77D32A20" w:rsidR="00A526A7" w:rsidRPr="00606717" w:rsidRDefault="00A526A7" w:rsidP="00A526A7">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A526A7" w14:paraId="476CEDC8" w14:textId="77777777" w:rsidTr="00014699">
        <w:trPr>
          <w:trHeight w:val="733"/>
        </w:trPr>
        <w:tc>
          <w:tcPr>
            <w:tcW w:w="6464" w:type="dxa"/>
          </w:tcPr>
          <w:p w14:paraId="78FAA6C6" w14:textId="65E3CC24" w:rsidR="00A526A7" w:rsidRPr="00606717" w:rsidRDefault="00A526A7" w:rsidP="00A526A7">
            <w:pPr>
              <w:overflowPunct w:val="0"/>
              <w:autoSpaceDE w:val="0"/>
              <w:autoSpaceDN w:val="0"/>
              <w:adjustRightInd w:val="0"/>
              <w:textAlignment w:val="baseline"/>
              <w:rPr>
                <w:rFonts w:eastAsiaTheme="minorEastAsia"/>
                <w:b/>
                <w:color w:val="1F2A44"/>
                <w:sz w:val="21"/>
                <w:szCs w:val="21"/>
              </w:rPr>
            </w:pPr>
            <w:r w:rsidRPr="00010D42">
              <w:rPr>
                <w:rFonts w:eastAsiaTheme="minorEastAsia"/>
                <w:sz w:val="21"/>
                <w:szCs w:val="21"/>
              </w:rPr>
              <w:t>Experience of strong communication skills with people from a range of backgrounds in a sensitive, supportive and professional manner</w:t>
            </w:r>
          </w:p>
        </w:tc>
        <w:tc>
          <w:tcPr>
            <w:tcW w:w="1311" w:type="dxa"/>
          </w:tcPr>
          <w:p w14:paraId="42DCF5C9" w14:textId="086D302F" w:rsidR="00A526A7" w:rsidRPr="00606717" w:rsidRDefault="00A526A7" w:rsidP="00A526A7">
            <w:pPr>
              <w:spacing w:line="264" w:lineRule="auto"/>
              <w:jc w:val="center"/>
              <w:rPr>
                <w:rFonts w:eastAsiaTheme="minorEastAsia"/>
                <w:color w:val="1F2A44"/>
                <w:sz w:val="21"/>
                <w:szCs w:val="21"/>
              </w:rPr>
            </w:pPr>
            <w:r>
              <w:rPr>
                <w:rFonts w:eastAsiaTheme="minorEastAsia"/>
                <w:color w:val="1F2A44"/>
                <w:sz w:val="21"/>
                <w:szCs w:val="21"/>
              </w:rPr>
              <w:t>E</w:t>
            </w:r>
          </w:p>
        </w:tc>
        <w:tc>
          <w:tcPr>
            <w:tcW w:w="1288" w:type="dxa"/>
          </w:tcPr>
          <w:p w14:paraId="31CE039A" w14:textId="697EAAF6" w:rsidR="00A526A7" w:rsidRPr="00606717" w:rsidRDefault="00A526A7" w:rsidP="00A526A7">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A51A4F" w14:paraId="4D12A472" w14:textId="77777777" w:rsidTr="00014699">
        <w:trPr>
          <w:trHeight w:val="733"/>
        </w:trPr>
        <w:tc>
          <w:tcPr>
            <w:tcW w:w="6464" w:type="dxa"/>
          </w:tcPr>
          <w:p w14:paraId="1C67A8F8" w14:textId="527A8E65" w:rsidR="00A51A4F" w:rsidRPr="00010D42" w:rsidRDefault="00A51A4F" w:rsidP="00A51A4F">
            <w:pPr>
              <w:overflowPunct w:val="0"/>
              <w:autoSpaceDE w:val="0"/>
              <w:autoSpaceDN w:val="0"/>
              <w:adjustRightInd w:val="0"/>
              <w:textAlignment w:val="baseline"/>
              <w:rPr>
                <w:rFonts w:eastAsiaTheme="minorEastAsia"/>
                <w:sz w:val="21"/>
                <w:szCs w:val="21"/>
              </w:rPr>
            </w:pPr>
            <w:r w:rsidRPr="00606717">
              <w:rPr>
                <w:rFonts w:eastAsiaTheme="minorEastAsia"/>
                <w:sz w:val="21"/>
                <w:szCs w:val="21"/>
              </w:rPr>
              <w:t>Personal experience of addiction/imprisonment (Addicts in recovery should have at least 3 years clean time. Ex-prisoners</w:t>
            </w:r>
            <w:r>
              <w:rPr>
                <w:rFonts w:eastAsiaTheme="minorEastAsia"/>
                <w:sz w:val="21"/>
                <w:szCs w:val="21"/>
              </w:rPr>
              <w:t>,</w:t>
            </w:r>
            <w:r w:rsidRPr="00606717">
              <w:rPr>
                <w:rFonts w:eastAsiaTheme="minorEastAsia"/>
                <w:sz w:val="21"/>
                <w:szCs w:val="21"/>
              </w:rPr>
              <w:t xml:space="preserve"> should have been released at least 5 years ago).</w:t>
            </w:r>
          </w:p>
        </w:tc>
        <w:tc>
          <w:tcPr>
            <w:tcW w:w="1311" w:type="dxa"/>
          </w:tcPr>
          <w:p w14:paraId="4FC9EC76" w14:textId="42B588F1" w:rsidR="00A51A4F" w:rsidRDefault="00A51A4F" w:rsidP="00A51A4F">
            <w:pPr>
              <w:spacing w:line="264" w:lineRule="auto"/>
              <w:jc w:val="center"/>
              <w:rPr>
                <w:rFonts w:eastAsiaTheme="minorEastAsia"/>
                <w:color w:val="1F2A44"/>
                <w:sz w:val="21"/>
                <w:szCs w:val="21"/>
              </w:rPr>
            </w:pPr>
            <w:r w:rsidRPr="00606717">
              <w:rPr>
                <w:rFonts w:eastAsiaTheme="minorEastAsia"/>
                <w:color w:val="1F2A44"/>
                <w:sz w:val="21"/>
                <w:szCs w:val="21"/>
              </w:rPr>
              <w:t>D</w:t>
            </w:r>
          </w:p>
        </w:tc>
        <w:tc>
          <w:tcPr>
            <w:tcW w:w="1288" w:type="dxa"/>
          </w:tcPr>
          <w:p w14:paraId="108157D1" w14:textId="49534DA2" w:rsidR="00A51A4F" w:rsidRPr="00606717" w:rsidRDefault="00A51A4F" w:rsidP="00A51A4F">
            <w:pPr>
              <w:spacing w:line="264" w:lineRule="auto"/>
              <w:jc w:val="center"/>
              <w:rPr>
                <w:rFonts w:eastAsiaTheme="minorEastAsia"/>
                <w:color w:val="1F2A44"/>
                <w:sz w:val="21"/>
                <w:szCs w:val="21"/>
              </w:rPr>
            </w:pPr>
            <w:r w:rsidRPr="00606717">
              <w:rPr>
                <w:rFonts w:eastAsiaTheme="minorEastAsia"/>
                <w:color w:val="1F2A44"/>
                <w:sz w:val="21"/>
                <w:szCs w:val="21"/>
              </w:rPr>
              <w:t>A</w:t>
            </w:r>
          </w:p>
        </w:tc>
      </w:tr>
      <w:tr w:rsidR="001A4272" w14:paraId="5BBB57CF" w14:textId="77777777" w:rsidTr="00014699">
        <w:trPr>
          <w:trHeight w:val="733"/>
        </w:trPr>
        <w:tc>
          <w:tcPr>
            <w:tcW w:w="6464" w:type="dxa"/>
          </w:tcPr>
          <w:p w14:paraId="0894AA97" w14:textId="3D248714" w:rsidR="001A4272" w:rsidRPr="00606717" w:rsidRDefault="001A4272" w:rsidP="001A4272">
            <w:pPr>
              <w:overflowPunct w:val="0"/>
              <w:autoSpaceDE w:val="0"/>
              <w:autoSpaceDN w:val="0"/>
              <w:adjustRightInd w:val="0"/>
              <w:textAlignment w:val="baseline"/>
              <w:rPr>
                <w:rFonts w:eastAsiaTheme="minorEastAsia"/>
                <w:sz w:val="21"/>
                <w:szCs w:val="21"/>
              </w:rPr>
            </w:pPr>
            <w:r w:rsidRPr="00606717">
              <w:rPr>
                <w:sz w:val="21"/>
                <w:szCs w:val="21"/>
              </w:rPr>
              <w:t xml:space="preserve">Experience of providing counselling services to prisoners, or those with Health and Wellbeing, or drug and / or alcohol problems </w:t>
            </w:r>
            <w:r w:rsidRPr="00606717">
              <w:rPr>
                <w:b/>
                <w:sz w:val="21"/>
                <w:szCs w:val="21"/>
              </w:rPr>
              <w:t xml:space="preserve"> </w:t>
            </w:r>
          </w:p>
        </w:tc>
        <w:tc>
          <w:tcPr>
            <w:tcW w:w="1311" w:type="dxa"/>
          </w:tcPr>
          <w:p w14:paraId="4A610BEA" w14:textId="63D2700B" w:rsidR="001A4272" w:rsidRPr="00606717" w:rsidRDefault="001A4272" w:rsidP="001A4272">
            <w:pPr>
              <w:spacing w:line="264" w:lineRule="auto"/>
              <w:jc w:val="center"/>
              <w:rPr>
                <w:rFonts w:eastAsiaTheme="minorEastAsia"/>
                <w:color w:val="1F2A44"/>
                <w:sz w:val="21"/>
                <w:szCs w:val="21"/>
              </w:rPr>
            </w:pPr>
            <w:r w:rsidRPr="00606717">
              <w:rPr>
                <w:rFonts w:eastAsiaTheme="minorEastAsia"/>
                <w:color w:val="1F2A44"/>
                <w:sz w:val="21"/>
                <w:szCs w:val="21"/>
              </w:rPr>
              <w:t>D</w:t>
            </w:r>
          </w:p>
        </w:tc>
        <w:tc>
          <w:tcPr>
            <w:tcW w:w="1288" w:type="dxa"/>
          </w:tcPr>
          <w:p w14:paraId="0812FE88" w14:textId="1B214471" w:rsidR="001A4272" w:rsidRPr="00606717" w:rsidRDefault="001A4272" w:rsidP="001A4272">
            <w:pPr>
              <w:spacing w:line="264" w:lineRule="auto"/>
              <w:jc w:val="center"/>
              <w:rPr>
                <w:rFonts w:eastAsiaTheme="minorEastAsia"/>
                <w:color w:val="1F2A44"/>
                <w:sz w:val="21"/>
                <w:szCs w:val="21"/>
              </w:rPr>
            </w:pPr>
            <w:r w:rsidRPr="00606717">
              <w:rPr>
                <w:rFonts w:eastAsiaTheme="minorEastAsia"/>
                <w:color w:val="1F2A44"/>
                <w:sz w:val="21"/>
                <w:szCs w:val="21"/>
              </w:rPr>
              <w:t>A</w:t>
            </w:r>
          </w:p>
        </w:tc>
      </w:tr>
      <w:tr w:rsidR="001A4272" w14:paraId="59297B4B" w14:textId="77777777" w:rsidTr="00014699">
        <w:trPr>
          <w:trHeight w:val="733"/>
        </w:trPr>
        <w:tc>
          <w:tcPr>
            <w:tcW w:w="6464" w:type="dxa"/>
          </w:tcPr>
          <w:p w14:paraId="7A08303F" w14:textId="09F05B01" w:rsidR="001A4272" w:rsidRPr="00606717" w:rsidRDefault="001A4272" w:rsidP="001A4272">
            <w:pPr>
              <w:overflowPunct w:val="0"/>
              <w:autoSpaceDE w:val="0"/>
              <w:autoSpaceDN w:val="0"/>
              <w:adjustRightInd w:val="0"/>
              <w:textAlignment w:val="baseline"/>
              <w:rPr>
                <w:rFonts w:eastAsiaTheme="minorEastAsia"/>
                <w:sz w:val="21"/>
                <w:szCs w:val="21"/>
              </w:rPr>
            </w:pPr>
            <w:r w:rsidRPr="00606717">
              <w:rPr>
                <w:rFonts w:eastAsiaTheme="minorEastAsia"/>
                <w:sz w:val="21"/>
                <w:szCs w:val="21"/>
              </w:rPr>
              <w:t>A thorough knowledge of and commitment to the 12-step process of recovery from addiction</w:t>
            </w:r>
            <w:r w:rsidR="009A1462">
              <w:rPr>
                <w:rFonts w:eastAsiaTheme="minorEastAsia"/>
                <w:sz w:val="21"/>
                <w:szCs w:val="21"/>
              </w:rPr>
              <w:t>/recovery agenda</w:t>
            </w:r>
          </w:p>
        </w:tc>
        <w:tc>
          <w:tcPr>
            <w:tcW w:w="1311" w:type="dxa"/>
          </w:tcPr>
          <w:p w14:paraId="272FD04F" w14:textId="0E8F0BC1" w:rsidR="001A4272" w:rsidRPr="00606717" w:rsidRDefault="001A4272" w:rsidP="001A4272">
            <w:pPr>
              <w:spacing w:line="264" w:lineRule="auto"/>
              <w:jc w:val="center"/>
              <w:rPr>
                <w:rFonts w:eastAsiaTheme="minorEastAsia"/>
                <w:color w:val="1F2A44"/>
                <w:sz w:val="21"/>
                <w:szCs w:val="21"/>
              </w:rPr>
            </w:pPr>
            <w:r w:rsidRPr="00606717">
              <w:rPr>
                <w:rFonts w:eastAsiaTheme="minorEastAsia"/>
                <w:color w:val="1F2A44"/>
                <w:sz w:val="21"/>
                <w:szCs w:val="21"/>
              </w:rPr>
              <w:t>D</w:t>
            </w:r>
          </w:p>
        </w:tc>
        <w:tc>
          <w:tcPr>
            <w:tcW w:w="1288" w:type="dxa"/>
          </w:tcPr>
          <w:p w14:paraId="70571E12" w14:textId="20C29FB7" w:rsidR="001A4272" w:rsidRPr="00606717" w:rsidRDefault="001A4272" w:rsidP="001A4272">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9A1462" w14:paraId="4405D7B1" w14:textId="77777777" w:rsidTr="00014699">
        <w:trPr>
          <w:trHeight w:val="733"/>
        </w:trPr>
        <w:tc>
          <w:tcPr>
            <w:tcW w:w="6464" w:type="dxa"/>
          </w:tcPr>
          <w:p w14:paraId="70959B35" w14:textId="65C75C3D" w:rsidR="009A1462" w:rsidRPr="00606717" w:rsidRDefault="009A1462" w:rsidP="009A1462">
            <w:pPr>
              <w:overflowPunct w:val="0"/>
              <w:autoSpaceDE w:val="0"/>
              <w:autoSpaceDN w:val="0"/>
              <w:adjustRightInd w:val="0"/>
              <w:textAlignment w:val="baseline"/>
              <w:rPr>
                <w:rFonts w:eastAsiaTheme="minorEastAsia"/>
                <w:sz w:val="21"/>
                <w:szCs w:val="21"/>
              </w:rPr>
            </w:pPr>
            <w:r w:rsidRPr="00AC48E2">
              <w:rPr>
                <w:rFonts w:eastAsiaTheme="minorEastAsia" w:cs="Arial"/>
              </w:rPr>
              <w:t>Knowledge of the Recovery Agenda.</w:t>
            </w:r>
          </w:p>
        </w:tc>
        <w:tc>
          <w:tcPr>
            <w:tcW w:w="1311" w:type="dxa"/>
          </w:tcPr>
          <w:p w14:paraId="3670433B" w14:textId="7667432C" w:rsidR="009A1462" w:rsidRPr="00606717" w:rsidRDefault="009A1462" w:rsidP="009A1462">
            <w:pPr>
              <w:spacing w:line="264" w:lineRule="auto"/>
              <w:jc w:val="center"/>
              <w:rPr>
                <w:rFonts w:eastAsiaTheme="minorEastAsia"/>
                <w:color w:val="1F2A44"/>
                <w:sz w:val="21"/>
                <w:szCs w:val="21"/>
              </w:rPr>
            </w:pPr>
            <w:r>
              <w:rPr>
                <w:rFonts w:eastAsiaTheme="minorEastAsia" w:cs="Arial"/>
                <w:color w:val="1F2A44"/>
              </w:rPr>
              <w:t>D</w:t>
            </w:r>
          </w:p>
        </w:tc>
        <w:tc>
          <w:tcPr>
            <w:tcW w:w="1288" w:type="dxa"/>
          </w:tcPr>
          <w:p w14:paraId="0BCFF565" w14:textId="089AC9A4" w:rsidR="009A1462" w:rsidRPr="00606717" w:rsidRDefault="009A1462" w:rsidP="009A1462">
            <w:pPr>
              <w:spacing w:line="264" w:lineRule="auto"/>
              <w:jc w:val="center"/>
              <w:rPr>
                <w:rFonts w:eastAsiaTheme="minorEastAsia"/>
                <w:color w:val="1F2A44"/>
                <w:sz w:val="21"/>
                <w:szCs w:val="21"/>
              </w:rPr>
            </w:pPr>
            <w:r>
              <w:rPr>
                <w:rFonts w:eastAsiaTheme="minorEastAsia" w:cs="Arial"/>
                <w:color w:val="1F2A44"/>
              </w:rPr>
              <w:t>A</w:t>
            </w:r>
          </w:p>
        </w:tc>
      </w:tr>
      <w:tr w:rsidR="009A1462" w14:paraId="2FFFCF84" w14:textId="77777777" w:rsidTr="00014699">
        <w:trPr>
          <w:trHeight w:val="277"/>
        </w:trPr>
        <w:tc>
          <w:tcPr>
            <w:tcW w:w="6464" w:type="dxa"/>
            <w:shd w:val="clear" w:color="auto" w:fill="1F2A44"/>
          </w:tcPr>
          <w:p w14:paraId="38EAEC65" w14:textId="77777777" w:rsidR="009A1462" w:rsidRPr="006C5CF5" w:rsidRDefault="009A1462" w:rsidP="009A1462">
            <w:pPr>
              <w:spacing w:line="276" w:lineRule="auto"/>
              <w:ind w:right="144"/>
              <w:contextualSpacing/>
              <w:rPr>
                <w:rFonts w:eastAsiaTheme="minorEastAsia"/>
                <w:b/>
                <w:color w:val="FFFFFF" w:themeColor="background1"/>
              </w:rPr>
            </w:pPr>
            <w:r w:rsidRPr="006C5CF5">
              <w:rPr>
                <w:rFonts w:eastAsiaTheme="minorEastAsia"/>
                <w:b/>
                <w:color w:val="FFFFFF" w:themeColor="background1"/>
              </w:rPr>
              <w:t>Personal Attributes</w:t>
            </w:r>
          </w:p>
        </w:tc>
        <w:tc>
          <w:tcPr>
            <w:tcW w:w="1311" w:type="dxa"/>
            <w:shd w:val="clear" w:color="auto" w:fill="1F2A44"/>
          </w:tcPr>
          <w:p w14:paraId="277BB742" w14:textId="77777777" w:rsidR="009A1462" w:rsidRPr="00D206C3" w:rsidRDefault="009A1462" w:rsidP="009A1462">
            <w:pPr>
              <w:spacing w:line="264" w:lineRule="auto"/>
              <w:jc w:val="center"/>
              <w:rPr>
                <w:rFonts w:eastAsiaTheme="minorEastAsia"/>
                <w:color w:val="1F2A44"/>
              </w:rPr>
            </w:pPr>
          </w:p>
        </w:tc>
        <w:tc>
          <w:tcPr>
            <w:tcW w:w="1288" w:type="dxa"/>
            <w:shd w:val="clear" w:color="auto" w:fill="1F2A44"/>
          </w:tcPr>
          <w:p w14:paraId="50322D47" w14:textId="77777777" w:rsidR="009A1462" w:rsidRPr="00D206C3" w:rsidRDefault="009A1462" w:rsidP="009A1462">
            <w:pPr>
              <w:spacing w:line="264" w:lineRule="auto"/>
              <w:jc w:val="center"/>
              <w:rPr>
                <w:rFonts w:eastAsiaTheme="minorEastAsia"/>
                <w:color w:val="1F2A44"/>
              </w:rPr>
            </w:pPr>
          </w:p>
        </w:tc>
      </w:tr>
      <w:tr w:rsidR="009A1462" w14:paraId="1F1DCAE7" w14:textId="77777777" w:rsidTr="00014699">
        <w:trPr>
          <w:trHeight w:val="268"/>
        </w:trPr>
        <w:tc>
          <w:tcPr>
            <w:tcW w:w="6464" w:type="dxa"/>
          </w:tcPr>
          <w:p w14:paraId="03C8C2D0" w14:textId="77777777" w:rsidR="009A1462" w:rsidRPr="00606717" w:rsidRDefault="009A1462" w:rsidP="009A1462">
            <w:pPr>
              <w:spacing w:line="264" w:lineRule="auto"/>
              <w:rPr>
                <w:rFonts w:eastAsiaTheme="minorEastAsia"/>
                <w:color w:val="1F2A44"/>
                <w:sz w:val="21"/>
                <w:szCs w:val="21"/>
              </w:rPr>
            </w:pPr>
            <w:r w:rsidRPr="00606717">
              <w:rPr>
                <w:rFonts w:eastAsiaTheme="minorEastAsia"/>
                <w:b/>
                <w:color w:val="1F2A44"/>
                <w:sz w:val="21"/>
                <w:szCs w:val="21"/>
              </w:rPr>
              <w:t>Proactivity</w:t>
            </w:r>
            <w:r w:rsidRPr="00606717">
              <w:rPr>
                <w:rFonts w:eastAsiaTheme="minorEastAsia"/>
                <w:color w:val="1F2A44"/>
                <w:sz w:val="21"/>
                <w:szCs w:val="21"/>
              </w:rPr>
              <w:t xml:space="preserve"> – Quick thinking with a </w:t>
            </w:r>
            <w:proofErr w:type="gramStart"/>
            <w:r w:rsidRPr="00606717">
              <w:rPr>
                <w:rFonts w:eastAsiaTheme="minorEastAsia"/>
                <w:color w:val="1F2A44"/>
                <w:sz w:val="21"/>
                <w:szCs w:val="21"/>
              </w:rPr>
              <w:t>high level</w:t>
            </w:r>
            <w:proofErr w:type="gramEnd"/>
            <w:r w:rsidRPr="00606717">
              <w:rPr>
                <w:rFonts w:eastAsiaTheme="minorEastAsia"/>
                <w:color w:val="1F2A44"/>
                <w:sz w:val="21"/>
                <w:szCs w:val="21"/>
              </w:rPr>
              <w:t xml:space="preserve"> use of initiative</w:t>
            </w:r>
          </w:p>
        </w:tc>
        <w:tc>
          <w:tcPr>
            <w:tcW w:w="1311" w:type="dxa"/>
          </w:tcPr>
          <w:p w14:paraId="47E66075"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6C0F3980"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I</w:t>
            </w:r>
          </w:p>
        </w:tc>
      </w:tr>
      <w:tr w:rsidR="009A1462" w14:paraId="2CE22984" w14:textId="77777777" w:rsidTr="00014699">
        <w:trPr>
          <w:trHeight w:val="527"/>
        </w:trPr>
        <w:tc>
          <w:tcPr>
            <w:tcW w:w="6464" w:type="dxa"/>
          </w:tcPr>
          <w:p w14:paraId="54FDCCDE" w14:textId="77777777" w:rsidR="009A1462" w:rsidRPr="00606717" w:rsidRDefault="009A1462" w:rsidP="009A1462">
            <w:pPr>
              <w:spacing w:line="264" w:lineRule="auto"/>
              <w:rPr>
                <w:rFonts w:eastAsiaTheme="minorEastAsia"/>
                <w:color w:val="1F2A44"/>
                <w:sz w:val="21"/>
                <w:szCs w:val="21"/>
              </w:rPr>
            </w:pPr>
            <w:r w:rsidRPr="00606717">
              <w:rPr>
                <w:rFonts w:eastAsiaTheme="minorEastAsia"/>
                <w:b/>
                <w:color w:val="1F2A44"/>
                <w:sz w:val="21"/>
                <w:szCs w:val="21"/>
              </w:rPr>
              <w:t>Resilience</w:t>
            </w:r>
            <w:r w:rsidRPr="00606717">
              <w:rPr>
                <w:rFonts w:eastAsiaTheme="minorEastAsia"/>
                <w:color w:val="1F2A44"/>
                <w:sz w:val="21"/>
                <w:szCs w:val="21"/>
              </w:rPr>
              <w:t xml:space="preserve"> – Solves problems, takes learning on board from mistakes to aid personal and professional growth</w:t>
            </w:r>
          </w:p>
        </w:tc>
        <w:tc>
          <w:tcPr>
            <w:tcW w:w="1311" w:type="dxa"/>
          </w:tcPr>
          <w:p w14:paraId="27A94F65"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25579B01"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I</w:t>
            </w:r>
          </w:p>
        </w:tc>
      </w:tr>
      <w:tr w:rsidR="009A1462" w14:paraId="2D73794A" w14:textId="77777777" w:rsidTr="00014699">
        <w:trPr>
          <w:trHeight w:val="397"/>
        </w:trPr>
        <w:tc>
          <w:tcPr>
            <w:tcW w:w="6464" w:type="dxa"/>
          </w:tcPr>
          <w:p w14:paraId="7B5F709C" w14:textId="77777777" w:rsidR="009A1462" w:rsidRPr="00606717" w:rsidRDefault="009A1462" w:rsidP="009A1462">
            <w:pPr>
              <w:spacing w:line="264" w:lineRule="auto"/>
              <w:rPr>
                <w:rFonts w:eastAsiaTheme="minorEastAsia"/>
                <w:color w:val="1F2A44"/>
                <w:sz w:val="21"/>
                <w:szCs w:val="21"/>
              </w:rPr>
            </w:pPr>
            <w:r w:rsidRPr="00606717">
              <w:rPr>
                <w:rFonts w:eastAsiaTheme="minorEastAsia"/>
                <w:b/>
                <w:color w:val="1F2A44"/>
                <w:sz w:val="21"/>
                <w:szCs w:val="21"/>
              </w:rPr>
              <w:t>Adaptability</w:t>
            </w:r>
            <w:r w:rsidRPr="00606717">
              <w:rPr>
                <w:rFonts w:eastAsiaTheme="minorEastAsia"/>
                <w:color w:val="1F2A44"/>
                <w:sz w:val="21"/>
                <w:szCs w:val="21"/>
              </w:rPr>
              <w:t xml:space="preserve"> – Can work in fast-paced changing environments</w:t>
            </w:r>
          </w:p>
        </w:tc>
        <w:tc>
          <w:tcPr>
            <w:tcW w:w="1311" w:type="dxa"/>
          </w:tcPr>
          <w:p w14:paraId="177011B4"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4163D1C6"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I</w:t>
            </w:r>
          </w:p>
        </w:tc>
      </w:tr>
      <w:tr w:rsidR="009A1462" w14:paraId="228B75A2" w14:textId="77777777" w:rsidTr="00014699">
        <w:trPr>
          <w:trHeight w:val="536"/>
        </w:trPr>
        <w:tc>
          <w:tcPr>
            <w:tcW w:w="6464" w:type="dxa"/>
          </w:tcPr>
          <w:p w14:paraId="4200D5FD" w14:textId="77777777" w:rsidR="009A1462" w:rsidRPr="00606717" w:rsidRDefault="009A1462" w:rsidP="009A1462">
            <w:pPr>
              <w:spacing w:line="264" w:lineRule="auto"/>
              <w:rPr>
                <w:rFonts w:eastAsiaTheme="minorEastAsia"/>
                <w:color w:val="1F2A44"/>
                <w:sz w:val="21"/>
                <w:szCs w:val="21"/>
              </w:rPr>
            </w:pPr>
            <w:r w:rsidRPr="00606717">
              <w:rPr>
                <w:rFonts w:eastAsiaTheme="minorEastAsia"/>
                <w:b/>
                <w:color w:val="1F2A44"/>
                <w:sz w:val="21"/>
                <w:szCs w:val="21"/>
              </w:rPr>
              <w:t>Confidence</w:t>
            </w:r>
            <w:r w:rsidRPr="00606717">
              <w:rPr>
                <w:rFonts w:eastAsiaTheme="minorEastAsia"/>
                <w:color w:val="1F2A44"/>
                <w:sz w:val="21"/>
                <w:szCs w:val="21"/>
              </w:rPr>
              <w:t xml:space="preserve"> – Has confidence in own abilities, has good eye contact and able to communicate clearly and concisely</w:t>
            </w:r>
          </w:p>
        </w:tc>
        <w:tc>
          <w:tcPr>
            <w:tcW w:w="1311" w:type="dxa"/>
          </w:tcPr>
          <w:p w14:paraId="351E170A"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5E66A316"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I</w:t>
            </w:r>
          </w:p>
        </w:tc>
      </w:tr>
      <w:tr w:rsidR="009A1462" w14:paraId="758B42BA" w14:textId="77777777" w:rsidTr="00014699">
        <w:trPr>
          <w:trHeight w:val="259"/>
        </w:trPr>
        <w:tc>
          <w:tcPr>
            <w:tcW w:w="6464" w:type="dxa"/>
          </w:tcPr>
          <w:p w14:paraId="5B2C9E3E" w14:textId="77777777" w:rsidR="009A1462" w:rsidRPr="00606717" w:rsidRDefault="009A1462" w:rsidP="009A1462">
            <w:pPr>
              <w:spacing w:line="264" w:lineRule="auto"/>
              <w:rPr>
                <w:rFonts w:eastAsiaTheme="minorEastAsia"/>
                <w:color w:val="1F2A44"/>
                <w:sz w:val="21"/>
                <w:szCs w:val="21"/>
              </w:rPr>
            </w:pPr>
            <w:proofErr w:type="gramStart"/>
            <w:r w:rsidRPr="00606717">
              <w:rPr>
                <w:rFonts w:eastAsiaTheme="minorEastAsia"/>
                <w:b/>
                <w:color w:val="1F2A44"/>
                <w:sz w:val="21"/>
                <w:szCs w:val="21"/>
              </w:rPr>
              <w:t>Team Work</w:t>
            </w:r>
            <w:proofErr w:type="gramEnd"/>
            <w:r w:rsidRPr="00606717">
              <w:rPr>
                <w:rFonts w:eastAsiaTheme="minorEastAsia"/>
                <w:color w:val="1F2A44"/>
                <w:sz w:val="21"/>
                <w:szCs w:val="21"/>
              </w:rPr>
              <w:t xml:space="preserve"> – Works in harmony with colleagues to deliver results </w:t>
            </w:r>
          </w:p>
        </w:tc>
        <w:tc>
          <w:tcPr>
            <w:tcW w:w="1311" w:type="dxa"/>
          </w:tcPr>
          <w:p w14:paraId="59BF9AEC"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26A726E1"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9A1462" w14:paraId="3D774739" w14:textId="77777777" w:rsidTr="00014699">
        <w:trPr>
          <w:trHeight w:val="536"/>
        </w:trPr>
        <w:tc>
          <w:tcPr>
            <w:tcW w:w="6464" w:type="dxa"/>
          </w:tcPr>
          <w:p w14:paraId="7A8BD43A" w14:textId="77777777" w:rsidR="009A1462" w:rsidRPr="00606717" w:rsidRDefault="009A1462" w:rsidP="009A1462">
            <w:pPr>
              <w:spacing w:line="264" w:lineRule="auto"/>
              <w:rPr>
                <w:rFonts w:eastAsiaTheme="minorEastAsia"/>
                <w:b/>
                <w:color w:val="1F2A44"/>
                <w:sz w:val="21"/>
                <w:szCs w:val="21"/>
              </w:rPr>
            </w:pPr>
            <w:r w:rsidRPr="00606717">
              <w:rPr>
                <w:rFonts w:eastAsiaTheme="minorEastAsia"/>
                <w:b/>
                <w:color w:val="1F2A44"/>
                <w:sz w:val="21"/>
                <w:szCs w:val="21"/>
              </w:rPr>
              <w:lastRenderedPageBreak/>
              <w:t>Open to Feedback</w:t>
            </w:r>
            <w:r w:rsidRPr="00606717">
              <w:rPr>
                <w:rFonts w:eastAsiaTheme="minorEastAsia"/>
                <w:color w:val="1F2A44"/>
                <w:sz w:val="21"/>
                <w:szCs w:val="21"/>
              </w:rPr>
              <w:t xml:space="preserve"> - Open to constructive feedback </w:t>
            </w:r>
            <w:proofErr w:type="gramStart"/>
            <w:r w:rsidRPr="00606717">
              <w:rPr>
                <w:rFonts w:eastAsiaTheme="minorEastAsia"/>
                <w:color w:val="1F2A44"/>
                <w:sz w:val="21"/>
                <w:szCs w:val="21"/>
              </w:rPr>
              <w:t>in order to</w:t>
            </w:r>
            <w:proofErr w:type="gramEnd"/>
            <w:r w:rsidRPr="00606717">
              <w:rPr>
                <w:rFonts w:eastAsiaTheme="minorEastAsia"/>
                <w:color w:val="1F2A44"/>
                <w:sz w:val="21"/>
                <w:szCs w:val="21"/>
              </w:rPr>
              <w:t xml:space="preserve"> further develop</w:t>
            </w:r>
          </w:p>
        </w:tc>
        <w:tc>
          <w:tcPr>
            <w:tcW w:w="1311" w:type="dxa"/>
          </w:tcPr>
          <w:p w14:paraId="61599C3F"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45CBFB5F"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I</w:t>
            </w:r>
          </w:p>
        </w:tc>
      </w:tr>
      <w:tr w:rsidR="009A1462" w:rsidRPr="00D206C3" w14:paraId="39902B7A" w14:textId="77777777" w:rsidTr="00014699">
        <w:trPr>
          <w:trHeight w:val="231"/>
        </w:trPr>
        <w:tc>
          <w:tcPr>
            <w:tcW w:w="6464" w:type="dxa"/>
            <w:shd w:val="clear" w:color="auto" w:fill="1F2A44"/>
          </w:tcPr>
          <w:p w14:paraId="23F43C23" w14:textId="77777777" w:rsidR="009A1462" w:rsidRPr="00D4528A" w:rsidRDefault="009A1462" w:rsidP="009A1462">
            <w:pPr>
              <w:rPr>
                <w:b/>
                <w:color w:val="FFFFFF" w:themeColor="background1"/>
              </w:rPr>
            </w:pPr>
            <w:r w:rsidRPr="00D4528A">
              <w:rPr>
                <w:b/>
                <w:color w:val="FFFFFF" w:themeColor="background1"/>
              </w:rPr>
              <w:t>Qualification</w:t>
            </w:r>
          </w:p>
        </w:tc>
        <w:tc>
          <w:tcPr>
            <w:tcW w:w="1311" w:type="dxa"/>
            <w:shd w:val="clear" w:color="auto" w:fill="1F2A44"/>
          </w:tcPr>
          <w:p w14:paraId="6BB3C9CD" w14:textId="77777777" w:rsidR="009A1462" w:rsidRPr="00D206C3" w:rsidRDefault="009A1462" w:rsidP="009A1462">
            <w:pPr>
              <w:jc w:val="center"/>
              <w:rPr>
                <w:b/>
                <w:color w:val="FFFFFF" w:themeColor="background1"/>
                <w:sz w:val="32"/>
              </w:rPr>
            </w:pPr>
          </w:p>
        </w:tc>
        <w:tc>
          <w:tcPr>
            <w:tcW w:w="1288" w:type="dxa"/>
            <w:shd w:val="clear" w:color="auto" w:fill="1F2A44"/>
          </w:tcPr>
          <w:p w14:paraId="6B51BB6D" w14:textId="77777777" w:rsidR="009A1462" w:rsidRPr="00D206C3" w:rsidRDefault="009A1462" w:rsidP="009A1462">
            <w:pPr>
              <w:jc w:val="center"/>
              <w:rPr>
                <w:b/>
                <w:color w:val="FFFFFF" w:themeColor="background1"/>
                <w:sz w:val="32"/>
              </w:rPr>
            </w:pPr>
          </w:p>
        </w:tc>
      </w:tr>
      <w:tr w:rsidR="009A1462" w14:paraId="25DAEA8C" w14:textId="77777777" w:rsidTr="00014699">
        <w:trPr>
          <w:trHeight w:val="562"/>
        </w:trPr>
        <w:tc>
          <w:tcPr>
            <w:tcW w:w="6464" w:type="dxa"/>
          </w:tcPr>
          <w:p w14:paraId="6AE0A9EE" w14:textId="06DA4F82" w:rsidR="009A1462" w:rsidRPr="005438F0" w:rsidRDefault="009A1462" w:rsidP="009A1462">
            <w:pPr>
              <w:pStyle w:val="BodyText"/>
              <w:spacing w:after="0"/>
              <w:rPr>
                <w:rFonts w:ascii="Arial" w:eastAsia="Arial" w:hAnsi="Arial" w:cs="Arial"/>
                <w:color w:val="44546A" w:themeColor="text2"/>
                <w:sz w:val="22"/>
              </w:rPr>
            </w:pPr>
            <w:r w:rsidRPr="005438F0">
              <w:rPr>
                <w:rFonts w:ascii="Arial" w:eastAsiaTheme="minorEastAsia" w:hAnsi="Arial"/>
                <w:color w:val="1F2A44"/>
                <w:sz w:val="21"/>
                <w:szCs w:val="21"/>
              </w:rPr>
              <w:t>Level 3</w:t>
            </w:r>
            <w:r>
              <w:rPr>
                <w:rFonts w:ascii="Arial" w:eastAsiaTheme="minorEastAsia" w:hAnsi="Arial"/>
                <w:color w:val="1F2A44"/>
                <w:sz w:val="21"/>
                <w:szCs w:val="21"/>
              </w:rPr>
              <w:t xml:space="preserve"> </w:t>
            </w:r>
            <w:r w:rsidRPr="005438F0">
              <w:rPr>
                <w:rFonts w:ascii="Arial" w:eastAsiaTheme="minorEastAsia" w:hAnsi="Arial"/>
                <w:color w:val="1F2A44"/>
                <w:sz w:val="21"/>
                <w:szCs w:val="21"/>
              </w:rPr>
              <w:t>substance misuse related qualification/working knowledge of substance misuse services or relevant experience in a comparable role</w:t>
            </w:r>
          </w:p>
        </w:tc>
        <w:tc>
          <w:tcPr>
            <w:tcW w:w="1311" w:type="dxa"/>
          </w:tcPr>
          <w:p w14:paraId="47E3FBA8"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E</w:t>
            </w:r>
          </w:p>
        </w:tc>
        <w:tc>
          <w:tcPr>
            <w:tcW w:w="1288" w:type="dxa"/>
          </w:tcPr>
          <w:p w14:paraId="103A40F7"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A/I</w:t>
            </w:r>
          </w:p>
        </w:tc>
      </w:tr>
      <w:tr w:rsidR="009A1462" w14:paraId="3A80469C" w14:textId="77777777" w:rsidTr="00014699">
        <w:trPr>
          <w:trHeight w:val="280"/>
        </w:trPr>
        <w:tc>
          <w:tcPr>
            <w:tcW w:w="6464" w:type="dxa"/>
          </w:tcPr>
          <w:p w14:paraId="5A64B3C8" w14:textId="77777777" w:rsidR="009A1462" w:rsidRPr="003E36AC" w:rsidRDefault="009A1462" w:rsidP="009A1462">
            <w:pPr>
              <w:rPr>
                <w:rFonts w:eastAsiaTheme="minorEastAsia"/>
                <w:color w:val="1F2A44"/>
                <w:sz w:val="21"/>
                <w:szCs w:val="21"/>
              </w:rPr>
            </w:pPr>
            <w:r w:rsidRPr="003E36AC">
              <w:rPr>
                <w:rFonts w:eastAsiaTheme="minorEastAsia" w:cs="Arial"/>
                <w:color w:val="1F2A44"/>
                <w:sz w:val="21"/>
                <w:szCs w:val="21"/>
              </w:rPr>
              <w:t>Any qualification in advice &amp; guidance, counselling or PTTLLS</w:t>
            </w:r>
          </w:p>
        </w:tc>
        <w:tc>
          <w:tcPr>
            <w:tcW w:w="1311" w:type="dxa"/>
          </w:tcPr>
          <w:p w14:paraId="6451DEF7"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D</w:t>
            </w:r>
          </w:p>
        </w:tc>
        <w:tc>
          <w:tcPr>
            <w:tcW w:w="1288" w:type="dxa"/>
          </w:tcPr>
          <w:p w14:paraId="33E3855E" w14:textId="77777777" w:rsidR="009A1462" w:rsidRPr="00606717" w:rsidRDefault="009A1462" w:rsidP="009A1462">
            <w:pPr>
              <w:spacing w:line="264" w:lineRule="auto"/>
              <w:jc w:val="center"/>
              <w:rPr>
                <w:rFonts w:eastAsiaTheme="minorEastAsia"/>
                <w:color w:val="1F2A44"/>
                <w:sz w:val="21"/>
                <w:szCs w:val="21"/>
              </w:rPr>
            </w:pPr>
            <w:r w:rsidRPr="00606717">
              <w:rPr>
                <w:rFonts w:eastAsiaTheme="minorEastAsia"/>
                <w:color w:val="1F2A44"/>
                <w:sz w:val="21"/>
                <w:szCs w:val="21"/>
              </w:rPr>
              <w:t>A</w:t>
            </w:r>
          </w:p>
        </w:tc>
      </w:tr>
      <w:tr w:rsidR="00867BE7" w14:paraId="1DEF80A7" w14:textId="77777777" w:rsidTr="00014699">
        <w:trPr>
          <w:trHeight w:val="280"/>
        </w:trPr>
        <w:tc>
          <w:tcPr>
            <w:tcW w:w="6464" w:type="dxa"/>
          </w:tcPr>
          <w:p w14:paraId="6BB0B342" w14:textId="6EC956B7" w:rsidR="00867BE7" w:rsidRPr="003E36AC" w:rsidRDefault="00867BE7" w:rsidP="009A1462">
            <w:pPr>
              <w:rPr>
                <w:rFonts w:eastAsiaTheme="minorEastAsia" w:cs="Arial"/>
                <w:color w:val="1F2A44"/>
                <w:sz w:val="21"/>
                <w:szCs w:val="21"/>
              </w:rPr>
            </w:pPr>
            <w:r>
              <w:rPr>
                <w:rFonts w:eastAsia="Arial" w:cs="Arial"/>
              </w:rPr>
              <w:t>Previous experience as a s</w:t>
            </w:r>
            <w:r w:rsidRPr="0052410E">
              <w:rPr>
                <w:rFonts w:eastAsia="Arial" w:cs="Arial"/>
              </w:rPr>
              <w:t xml:space="preserve">ubject matter experts (SME) in particular vulnerable groups (e.g. BAME) or needs (e.g. </w:t>
            </w:r>
            <w:proofErr w:type="spellStart"/>
            <w:r w:rsidRPr="0052410E">
              <w:rPr>
                <w:rFonts w:eastAsia="Arial" w:cs="Arial"/>
              </w:rPr>
              <w:t>chemsex</w:t>
            </w:r>
            <w:proofErr w:type="spellEnd"/>
            <w:r w:rsidRPr="0052410E">
              <w:rPr>
                <w:rFonts w:eastAsia="Arial" w:cs="Arial"/>
              </w:rPr>
              <w:t>),</w:t>
            </w:r>
          </w:p>
        </w:tc>
        <w:tc>
          <w:tcPr>
            <w:tcW w:w="1311" w:type="dxa"/>
          </w:tcPr>
          <w:p w14:paraId="74D9E3D5" w14:textId="29808277" w:rsidR="00867BE7" w:rsidRPr="00606717" w:rsidRDefault="00726CB0" w:rsidP="009A1462">
            <w:pPr>
              <w:spacing w:line="264" w:lineRule="auto"/>
              <w:jc w:val="center"/>
              <w:rPr>
                <w:rFonts w:eastAsiaTheme="minorEastAsia"/>
                <w:color w:val="1F2A44"/>
                <w:sz w:val="21"/>
                <w:szCs w:val="21"/>
              </w:rPr>
            </w:pPr>
            <w:r w:rsidRPr="00606717">
              <w:rPr>
                <w:rFonts w:eastAsiaTheme="minorEastAsia"/>
                <w:color w:val="1F2A44"/>
                <w:sz w:val="21"/>
                <w:szCs w:val="21"/>
              </w:rPr>
              <w:t>D</w:t>
            </w:r>
          </w:p>
        </w:tc>
        <w:tc>
          <w:tcPr>
            <w:tcW w:w="1288" w:type="dxa"/>
          </w:tcPr>
          <w:p w14:paraId="66066221" w14:textId="252233F3" w:rsidR="00867BE7" w:rsidRPr="00606717" w:rsidRDefault="00726CB0" w:rsidP="009A1462">
            <w:pPr>
              <w:spacing w:line="264" w:lineRule="auto"/>
              <w:jc w:val="center"/>
              <w:rPr>
                <w:rFonts w:eastAsiaTheme="minorEastAsia"/>
                <w:color w:val="1F2A44"/>
                <w:sz w:val="21"/>
                <w:szCs w:val="21"/>
              </w:rPr>
            </w:pPr>
            <w:r w:rsidRPr="00606717">
              <w:rPr>
                <w:rFonts w:eastAsiaTheme="minorEastAsia"/>
                <w:color w:val="1F2A44"/>
                <w:sz w:val="21"/>
                <w:szCs w:val="21"/>
              </w:rPr>
              <w:t>A/I</w:t>
            </w:r>
          </w:p>
        </w:tc>
      </w:tr>
    </w:tbl>
    <w:p w14:paraId="3980FC6A" w14:textId="264336C4" w:rsidR="005F5B23" w:rsidRDefault="005F5B23" w:rsidP="005F5B23"/>
    <w:tbl>
      <w:tblPr>
        <w:tblStyle w:val="TableGrid"/>
        <w:tblW w:w="9938" w:type="dxa"/>
        <w:tblCellMar>
          <w:top w:w="57" w:type="dxa"/>
        </w:tblCellMar>
        <w:tblLook w:val="04A0" w:firstRow="1" w:lastRow="0" w:firstColumn="1" w:lastColumn="0" w:noHBand="0" w:noVBand="1"/>
      </w:tblPr>
      <w:tblGrid>
        <w:gridCol w:w="9938"/>
      </w:tblGrid>
      <w:tr w:rsidR="000C2604" w:rsidRPr="005A3AD5" w14:paraId="6558E0B9" w14:textId="77777777" w:rsidTr="00323688">
        <w:trPr>
          <w:trHeight w:val="454"/>
        </w:trPr>
        <w:tc>
          <w:tcPr>
            <w:tcW w:w="9938" w:type="dxa"/>
            <w:shd w:val="clear" w:color="auto" w:fill="1F2A44"/>
          </w:tcPr>
          <w:bookmarkEnd w:id="0"/>
          <w:p w14:paraId="103BE8A6" w14:textId="5ECBA768" w:rsidR="000C2604" w:rsidRPr="00983507" w:rsidRDefault="000C2604" w:rsidP="00323688">
            <w:pPr>
              <w:rPr>
                <w:rFonts w:cs="Arial"/>
                <w:b/>
                <w:bCs/>
              </w:rPr>
            </w:pPr>
            <w:r w:rsidRPr="00983507">
              <w:rPr>
                <w:rFonts w:cs="Arial"/>
                <w:b/>
                <w:bCs/>
              </w:rPr>
              <w:t>Forward Trust Vision, Mission, and Values:</w:t>
            </w:r>
          </w:p>
        </w:tc>
      </w:tr>
    </w:tbl>
    <w:p w14:paraId="0FA85E90" w14:textId="2F487FC9" w:rsidR="00283D5D" w:rsidRDefault="00C86DA7" w:rsidP="00283D5D">
      <w:r>
        <w:rPr>
          <w:noProof/>
          <w:lang w:eastAsia="en-GB"/>
        </w:rPr>
        <w:drawing>
          <wp:anchor distT="0" distB="0" distL="114300" distR="114300" simplePos="0" relativeHeight="251656192" behindDoc="1" locked="0" layoutInCell="1" allowOverlap="1" wp14:anchorId="23556E2D" wp14:editId="6457720E">
            <wp:simplePos x="0" y="0"/>
            <wp:positionH relativeFrom="margin">
              <wp:align>left</wp:align>
            </wp:positionH>
            <wp:positionV relativeFrom="paragraph">
              <wp:posOffset>237490</wp:posOffset>
            </wp:positionV>
            <wp:extent cx="6318250" cy="3084830"/>
            <wp:effectExtent l="0" t="0" r="6350" b="1270"/>
            <wp:wrapTight wrapText="bothSides">
              <wp:wrapPolygon edited="0">
                <wp:start x="0" y="0"/>
                <wp:lineTo x="0" y="21476"/>
                <wp:lineTo x="21557" y="21476"/>
                <wp:lineTo x="21557" y="0"/>
                <wp:lineTo x="0" y="0"/>
              </wp:wrapPolygon>
            </wp:wrapTight>
            <wp:docPr id="226" name="Picture 226" descr="A person sitting at a 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Picture 226" descr="A person sitting at a table&#10;&#10;Description automatically generated with medium confidenc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18250" cy="30848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83D5D">
        <w:t xml:space="preserve"> </w:t>
      </w:r>
    </w:p>
    <w:p w14:paraId="37FCC11B" w14:textId="0B5B12F2" w:rsidR="00C86DA7" w:rsidRDefault="00C51A36" w:rsidP="00283D5D">
      <w:r>
        <w:rPr>
          <w:noProof/>
        </w:rPr>
        <w:drawing>
          <wp:anchor distT="0" distB="0" distL="114300" distR="114300" simplePos="0" relativeHeight="251659264" behindDoc="0" locked="0" layoutInCell="1" allowOverlap="1" wp14:anchorId="3C1C890B" wp14:editId="05771108">
            <wp:simplePos x="0" y="0"/>
            <wp:positionH relativeFrom="margin">
              <wp:posOffset>852805</wp:posOffset>
            </wp:positionH>
            <wp:positionV relativeFrom="paragraph">
              <wp:posOffset>3113405</wp:posOffset>
            </wp:positionV>
            <wp:extent cx="4867275" cy="3272306"/>
            <wp:effectExtent l="0" t="0" r="0" b="444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67275" cy="3272306"/>
                    </a:xfrm>
                    <a:prstGeom prst="rect">
                      <a:avLst/>
                    </a:prstGeom>
                    <a:noFill/>
                    <a:ln>
                      <a:noFill/>
                    </a:ln>
                  </pic:spPr>
                </pic:pic>
              </a:graphicData>
            </a:graphic>
          </wp:anchor>
        </w:drawing>
      </w:r>
    </w:p>
    <w:p w14:paraId="56A94724" w14:textId="48FBAAE0" w:rsidR="00C86DA7" w:rsidRDefault="00C86DA7" w:rsidP="00283D5D"/>
    <w:p w14:paraId="1BB655F3" w14:textId="3678426E" w:rsidR="000C2604" w:rsidRPr="00080EDF" w:rsidRDefault="002102E1" w:rsidP="000C2604">
      <w:pPr>
        <w:rPr>
          <w:b/>
          <w:bCs/>
        </w:rPr>
      </w:pPr>
      <w:r>
        <w:rPr>
          <w:b/>
          <w:bCs/>
        </w:rPr>
        <w:t xml:space="preserve">Our </w:t>
      </w:r>
      <w:r w:rsidR="00283D5D" w:rsidRPr="00C9027A">
        <w:rPr>
          <w:b/>
          <w:bCs/>
        </w:rPr>
        <w:t>Values</w:t>
      </w:r>
      <w:r w:rsidR="00080EDF">
        <w:rPr>
          <w:b/>
          <w:bCs/>
        </w:rPr>
        <w:t>:</w:t>
      </w:r>
    </w:p>
    <w:p w14:paraId="3D0C0BA4" w14:textId="77777777" w:rsidR="000C2604" w:rsidRDefault="000C2604" w:rsidP="000C2604"/>
    <w:p w14:paraId="311AEF03" w14:textId="77777777" w:rsidR="00EF1EE3" w:rsidRDefault="00EF1EE3"/>
    <w:sectPr w:rsidR="00EF1EE3" w:rsidSect="00C51A36">
      <w:headerReference w:type="default" r:id="rId9"/>
      <w:footerReference w:type="default" r:id="rId10"/>
      <w:pgSz w:w="11906" w:h="16838"/>
      <w:pgMar w:top="2268" w:right="1077" w:bottom="1440" w:left="1077" w:header="510"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6B5026" w14:textId="77777777" w:rsidR="00E35712" w:rsidRDefault="00E35712" w:rsidP="005A3AD5">
      <w:pPr>
        <w:spacing w:before="0" w:after="0"/>
      </w:pPr>
      <w:r>
        <w:separator/>
      </w:r>
    </w:p>
  </w:endnote>
  <w:endnote w:type="continuationSeparator" w:id="0">
    <w:p w14:paraId="66D176F3" w14:textId="77777777" w:rsidR="00E35712" w:rsidRDefault="00E35712" w:rsidP="005A3AD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Bariol">
    <w:altName w:val="Franklin Gothic Medium Cond"/>
    <w:panose1 w:val="00000000000000000000"/>
    <w:charset w:val="00"/>
    <w:family w:val="modern"/>
    <w:notTrueType/>
    <w:pitch w:val="variable"/>
    <w:sig w:usb0="8000002F" w:usb1="40000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ECFBDB" w14:textId="76F9CB32" w:rsidR="00EF1EE3" w:rsidRDefault="00EF1EE3">
    <w:pPr>
      <w:pStyle w:val="Footer"/>
    </w:pPr>
    <w:r>
      <w:rPr>
        <w:rFonts w:cs="Arial"/>
        <w:b/>
        <w:noProof/>
        <w:color w:val="1F2A44"/>
        <w:sz w:val="40"/>
        <w:szCs w:val="40"/>
        <w:lang w:eastAsia="en-GB"/>
      </w:rPr>
      <mc:AlternateContent>
        <mc:Choice Requires="wps">
          <w:drawing>
            <wp:anchor distT="0" distB="0" distL="114300" distR="114300" simplePos="0" relativeHeight="251694080" behindDoc="0" locked="0" layoutInCell="1" allowOverlap="1" wp14:anchorId="12E7E9E6" wp14:editId="02E2E8BA">
              <wp:simplePos x="0" y="0"/>
              <wp:positionH relativeFrom="column">
                <wp:posOffset>1906905</wp:posOffset>
              </wp:positionH>
              <wp:positionV relativeFrom="paragraph">
                <wp:posOffset>15240</wp:posOffset>
              </wp:positionV>
              <wp:extent cx="3390900" cy="220980"/>
              <wp:effectExtent l="0" t="0" r="0" b="7620"/>
              <wp:wrapNone/>
              <wp:docPr id="4" name="Text Box 4"/>
              <wp:cNvGraphicFramePr/>
              <a:graphic xmlns:a="http://schemas.openxmlformats.org/drawingml/2006/main">
                <a:graphicData uri="http://schemas.microsoft.com/office/word/2010/wordprocessingShape">
                  <wps:wsp>
                    <wps:cNvSpPr txBox="1"/>
                    <wps:spPr>
                      <a:xfrm>
                        <a:off x="0" y="0"/>
                        <a:ext cx="3390900" cy="220980"/>
                      </a:xfrm>
                      <a:prstGeom prst="rect">
                        <a:avLst/>
                      </a:prstGeom>
                      <a:solidFill>
                        <a:schemeClr val="lt1"/>
                      </a:solidFill>
                      <a:ln w="6350">
                        <a:noFill/>
                      </a:ln>
                    </wps:spPr>
                    <wps:txbx>
                      <w:txbxContent>
                        <w:p w14:paraId="0C7E0610" w14:textId="775E6AF6" w:rsidR="00EF1EE3" w:rsidRPr="00EF1EE3" w:rsidRDefault="00EF1EE3" w:rsidP="00EF1EE3">
                          <w:pPr>
                            <w:pStyle w:val="NoSpacing"/>
                            <w:rPr>
                              <w:sz w:val="18"/>
                              <w:szCs w:val="18"/>
                              <w:lang w:val="en-US"/>
                            </w:rPr>
                          </w:pPr>
                          <w:r w:rsidRPr="00EF1EE3">
                            <w:rPr>
                              <w:sz w:val="18"/>
                              <w:szCs w:val="18"/>
                              <w:lang w:val="en-US"/>
                            </w:rPr>
                            <w:t xml:space="preserve">FTJD </w:t>
                          </w:r>
                          <w:r w:rsidR="007B369E">
                            <w:rPr>
                              <w:sz w:val="18"/>
                              <w:szCs w:val="18"/>
                              <w:lang w:val="en-US"/>
                            </w:rPr>
                            <w:t>202</w:t>
                          </w:r>
                          <w:r w:rsidR="00EB1467">
                            <w:rPr>
                              <w:sz w:val="18"/>
                              <w:szCs w:val="18"/>
                              <w:lang w:val="en-US"/>
                            </w:rPr>
                            <w:t>4</w:t>
                          </w:r>
                          <w:r w:rsidR="007B369E">
                            <w:rPr>
                              <w:sz w:val="18"/>
                              <w:szCs w:val="18"/>
                              <w:lang w:val="en-US"/>
                            </w:rPr>
                            <w:t xml:space="preserve"> </w:t>
                          </w:r>
                          <w:r w:rsidR="007C6A6A">
                            <w:rPr>
                              <w:sz w:val="18"/>
                              <w:szCs w:val="18"/>
                              <w:lang w:val="en-US"/>
                            </w:rPr>
                            <w:t xml:space="preserve">RECOVERY NAVIGATOR- </w:t>
                          </w:r>
                          <w:r w:rsidR="00354EB7">
                            <w:rPr>
                              <w:sz w:val="18"/>
                              <w:szCs w:val="18"/>
                              <w:lang w:val="en-US"/>
                            </w:rPr>
                            <w:t>London</w:t>
                          </w:r>
                          <w:r w:rsidR="007C6A6A">
                            <w:rPr>
                              <w:sz w:val="18"/>
                              <w:szCs w:val="18"/>
                              <w:lang w:val="en-US"/>
                            </w:rPr>
                            <w:t xml:space="preserve"> D&amp;R</w:t>
                          </w:r>
                          <w:r w:rsidR="00354EB7">
                            <w:rPr>
                              <w:sz w:val="18"/>
                              <w:szCs w:val="18"/>
                              <w:lang w:val="en-U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E7E9E6" id="_x0000_t202" coordsize="21600,21600" o:spt="202" path="m,l,21600r21600,l21600,xe">
              <v:stroke joinstyle="miter"/>
              <v:path gradientshapeok="t" o:connecttype="rect"/>
            </v:shapetype>
            <v:shape id="Text Box 4" o:spid="_x0000_s1026" type="#_x0000_t202" style="position:absolute;margin-left:150.15pt;margin-top:1.2pt;width:267pt;height:17.4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" fillcolor="white [3201]" stroked="f" strokeweight=".5pt">
              <v:textbox>
                <w:txbxContent>
                  <w:p w14:paraId="0C7E0610" w14:textId="775E6AF6" w:rsidR="00EF1EE3" w:rsidRPr="00EF1EE3" w:rsidRDefault="00EF1EE3" w:rsidP="00EF1EE3">
                    <w:pPr>
                      <w:pStyle w:val="NoSpacing"/>
                      <w:rPr>
                        <w:sz w:val="18"/>
                        <w:szCs w:val="18"/>
                        <w:lang w:val="en-US"/>
                      </w:rPr>
                    </w:pPr>
                    <w:r w:rsidRPr="00EF1EE3">
                      <w:rPr>
                        <w:sz w:val="18"/>
                        <w:szCs w:val="18"/>
                        <w:lang w:val="en-US"/>
                      </w:rPr>
                      <w:t xml:space="preserve">FTJD </w:t>
                    </w:r>
                    <w:r w:rsidR="007B369E">
                      <w:rPr>
                        <w:sz w:val="18"/>
                        <w:szCs w:val="18"/>
                        <w:lang w:val="en-US"/>
                      </w:rPr>
                      <w:t>202</w:t>
                    </w:r>
                    <w:r w:rsidR="00EB1467">
                      <w:rPr>
                        <w:sz w:val="18"/>
                        <w:szCs w:val="18"/>
                        <w:lang w:val="en-US"/>
                      </w:rPr>
                      <w:t>4</w:t>
                    </w:r>
                    <w:r w:rsidR="007B369E">
                      <w:rPr>
                        <w:sz w:val="18"/>
                        <w:szCs w:val="18"/>
                        <w:lang w:val="en-US"/>
                      </w:rPr>
                      <w:t xml:space="preserve"> </w:t>
                    </w:r>
                    <w:r w:rsidR="007C6A6A">
                      <w:rPr>
                        <w:sz w:val="18"/>
                        <w:szCs w:val="18"/>
                        <w:lang w:val="en-US"/>
                      </w:rPr>
                      <w:t xml:space="preserve">RECOVERY NAVIGATOR- </w:t>
                    </w:r>
                    <w:r w:rsidR="00354EB7">
                      <w:rPr>
                        <w:sz w:val="18"/>
                        <w:szCs w:val="18"/>
                        <w:lang w:val="en-US"/>
                      </w:rPr>
                      <w:t>London</w:t>
                    </w:r>
                    <w:r w:rsidR="007C6A6A">
                      <w:rPr>
                        <w:sz w:val="18"/>
                        <w:szCs w:val="18"/>
                        <w:lang w:val="en-US"/>
                      </w:rPr>
                      <w:t xml:space="preserve"> D&amp;R</w:t>
                    </w:r>
                    <w:r w:rsidR="00354EB7">
                      <w:rPr>
                        <w:sz w:val="18"/>
                        <w:szCs w:val="18"/>
                        <w:lang w:val="en-US"/>
                      </w:rPr>
                      <w:t xml:space="preserve"> </w:t>
                    </w:r>
                  </w:p>
                </w:txbxContent>
              </v:textbox>
            </v:shape>
          </w:pict>
        </mc:Fallback>
      </mc:AlternateContent>
    </w:r>
    <w:r>
      <w:rPr>
        <w:rFonts w:cs="Arial"/>
        <w:b/>
        <w:noProof/>
        <w:color w:val="1F2A44"/>
        <w:sz w:val="40"/>
        <w:szCs w:val="40"/>
        <w:lang w:eastAsia="en-GB"/>
      </w:rPr>
      <w:drawing>
        <wp:anchor distT="0" distB="0" distL="114300" distR="114300" simplePos="0" relativeHeight="251675648" behindDoc="0" locked="0" layoutInCell="1" allowOverlap="1" wp14:anchorId="188FCAD1" wp14:editId="5F647BB5">
          <wp:simplePos x="0" y="0"/>
          <wp:positionH relativeFrom="margin">
            <wp:posOffset>0</wp:posOffset>
          </wp:positionH>
          <wp:positionV relativeFrom="paragraph">
            <wp:posOffset>0</wp:posOffset>
          </wp:positionV>
          <wp:extent cx="1955800" cy="219710"/>
          <wp:effectExtent l="0" t="0" r="6350" b="889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55800" cy="219710"/>
                  </a:xfrm>
                  <a:prstGeom prst="rect">
                    <a:avLst/>
                  </a:prstGeom>
                </pic:spPr>
              </pic:pic>
            </a:graphicData>
          </a:graphic>
          <wp14:sizeRelH relativeFrom="page">
            <wp14:pctWidth>0</wp14:pctWidth>
          </wp14:sizeRelH>
          <wp14:sizeRelV relativeFrom="page">
            <wp14:pctHeight>0</wp14:pctHeight>
          </wp14:sizeRelV>
        </wp:anchor>
      </w:drawing>
    </w:r>
    <w:r w:rsidR="001A7F2D">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E2A1B4" w14:textId="77777777" w:rsidR="00E35712" w:rsidRDefault="00E35712" w:rsidP="005A3AD5">
      <w:pPr>
        <w:spacing w:before="0" w:after="0"/>
      </w:pPr>
      <w:r>
        <w:separator/>
      </w:r>
    </w:p>
  </w:footnote>
  <w:footnote w:type="continuationSeparator" w:id="0">
    <w:p w14:paraId="6A00EEE7" w14:textId="77777777" w:rsidR="00E35712" w:rsidRDefault="00E35712" w:rsidP="005A3AD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430B5" w14:textId="0159E30C" w:rsidR="005A3AD5" w:rsidRDefault="005A3AD5">
    <w:pPr>
      <w:pStyle w:val="Header"/>
    </w:pPr>
    <w:r w:rsidRPr="0066143E">
      <w:rPr>
        <w:noProof/>
        <w:color w:val="4472C4" w:themeColor="accent1"/>
        <w:lang w:eastAsia="en-GB"/>
      </w:rPr>
      <w:drawing>
        <wp:anchor distT="0" distB="0" distL="114300" distR="114300" simplePos="0" relativeHeight="251657216" behindDoc="0" locked="0" layoutInCell="1" allowOverlap="1" wp14:anchorId="482264ED" wp14:editId="7067FD6D">
          <wp:simplePos x="0" y="0"/>
          <wp:positionH relativeFrom="margin">
            <wp:posOffset>4351020</wp:posOffset>
          </wp:positionH>
          <wp:positionV relativeFrom="paragraph">
            <wp:posOffset>-54610</wp:posOffset>
          </wp:positionV>
          <wp:extent cx="1965325" cy="483235"/>
          <wp:effectExtent l="0" t="0" r="0" b="0"/>
          <wp:wrapNone/>
          <wp:docPr id="21" name="Picture 20" descr="A close up of a logo&#10;&#10;Description automatically generated">
            <a:extLst xmlns:a="http://schemas.openxmlformats.org/drawingml/2006/main">
              <a:ext uri="{FF2B5EF4-FFF2-40B4-BE49-F238E27FC236}">
                <a16:creationId xmlns:a16="http://schemas.microsoft.com/office/drawing/2014/main" id="{8F983B7B-BA85-124A-BAF9-FF616ABDD18C}"/>
              </a:ext>
            </a:extLst>
          </wp:docPr>
          <wp:cNvGraphicFramePr/>
          <a:graphic xmlns:a="http://schemas.openxmlformats.org/drawingml/2006/main">
            <a:graphicData uri="http://schemas.openxmlformats.org/drawingml/2006/picture">
              <pic:pic xmlns:pic="http://schemas.openxmlformats.org/drawingml/2006/picture">
                <pic:nvPicPr>
                  <pic:cNvPr id="21" name="Picture 20" descr="A close up of a logo&#10;&#10;Description automatically generated">
                    <a:extLst>
                      <a:ext uri="{FF2B5EF4-FFF2-40B4-BE49-F238E27FC236}">
                        <a16:creationId xmlns:a16="http://schemas.microsoft.com/office/drawing/2014/main" id="{8F983B7B-BA85-124A-BAF9-FF616ABDD18C}"/>
                      </a:ext>
                    </a:extLst>
                  </pic:cNvPr>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5325" cy="4832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38784" behindDoc="0" locked="0" layoutInCell="1" allowOverlap="1" wp14:anchorId="0414E0B7" wp14:editId="78E31B71">
              <wp:simplePos x="0" y="0"/>
              <wp:positionH relativeFrom="page">
                <wp:align>left</wp:align>
              </wp:positionH>
              <wp:positionV relativeFrom="paragraph">
                <wp:posOffset>-450215</wp:posOffset>
              </wp:positionV>
              <wp:extent cx="7591425" cy="1095375"/>
              <wp:effectExtent l="0" t="0" r="9525" b="9525"/>
              <wp:wrapNone/>
              <wp:docPr id="1" name="Rectangle 1"/>
              <wp:cNvGraphicFramePr/>
              <a:graphic xmlns:a="http://schemas.openxmlformats.org/drawingml/2006/main">
                <a:graphicData uri="http://schemas.microsoft.com/office/word/2010/wordprocessingShape">
                  <wps:wsp>
                    <wps:cNvSpPr/>
                    <wps:spPr>
                      <a:xfrm>
                        <a:off x="0" y="0"/>
                        <a:ext cx="7591425" cy="1095375"/>
                      </a:xfrm>
                      <a:prstGeom prst="rect">
                        <a:avLst/>
                      </a:prstGeom>
                      <a:solidFill>
                        <a:srgbClr val="1F2A4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BB917ED" id="Rectangle 1" o:spid="_x0000_s1026" style="position:absolute;margin-left:0;margin-top:-35.45pt;width:597.75pt;height:86.25pt;z-index:251638784;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" fillcolor="#1f2a44" stroked="f" strokeweight="1pt">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6523C67"/>
    <w:multiLevelType w:val="multilevel"/>
    <w:tmpl w:val="EF181312"/>
    <w:lvl w:ilvl="0">
      <w:start w:val="1"/>
      <w:numFmt w:val="decimal"/>
      <w:lvlText w:val="%1."/>
      <w:lvlJc w:val="left"/>
      <w:pPr>
        <w:tabs>
          <w:tab w:val="num" w:pos="851"/>
        </w:tabs>
        <w:ind w:left="851" w:hanging="851"/>
      </w:pPr>
      <w:rPr>
        <w:rFonts w:ascii="Arial" w:eastAsiaTheme="minorHAnsi" w:hAnsi="Arial" w:cs="Arial"/>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851"/>
        </w:tabs>
        <w:ind w:left="851"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2"/>
        </w:tabs>
        <w:ind w:left="1702"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lvlText w:val="(%4)"/>
      <w:lvlJc w:val="left"/>
      <w:pPr>
        <w:tabs>
          <w:tab w:val="num" w:pos="2553"/>
        </w:tabs>
        <w:ind w:left="2553"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lvlText w:val="(%5)"/>
      <w:lvlJc w:val="left"/>
      <w:pPr>
        <w:tabs>
          <w:tab w:val="num" w:pos="3404"/>
        </w:tabs>
        <w:ind w:left="3404"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pPr>
        <w:tabs>
          <w:tab w:val="num" w:pos="4255"/>
        </w:tabs>
        <w:ind w:left="4255"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FFFFFF88"/>
    <w:multiLevelType w:val="singleLevel"/>
    <w:tmpl w:val="F592A3D4"/>
    <w:lvl w:ilvl="0">
      <w:start w:val="1"/>
      <w:numFmt w:val="decimal"/>
      <w:pStyle w:val="ListNumber"/>
      <w:lvlText w:val="%1."/>
      <w:lvlJc w:val="left"/>
      <w:pPr>
        <w:tabs>
          <w:tab w:val="num" w:pos="360"/>
        </w:tabs>
        <w:ind w:left="360" w:hanging="360"/>
      </w:pPr>
    </w:lvl>
  </w:abstractNum>
  <w:abstractNum w:abstractNumId="2" w15:restartNumberingAfterBreak="0">
    <w:nsid w:val="02DE2C8D"/>
    <w:multiLevelType w:val="hybridMultilevel"/>
    <w:tmpl w:val="AD4AA0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C96557"/>
    <w:multiLevelType w:val="multilevel"/>
    <w:tmpl w:val="139CA0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5412F14"/>
    <w:multiLevelType w:val="hybridMultilevel"/>
    <w:tmpl w:val="8A66E642"/>
    <w:lvl w:ilvl="0" w:tplc="08090001">
      <w:start w:val="1"/>
      <w:numFmt w:val="bullet"/>
      <w:lvlText w:val=""/>
      <w:lvlJc w:val="left"/>
      <w:pPr>
        <w:ind w:left="360" w:hanging="360"/>
      </w:pPr>
      <w:rPr>
        <w:rFonts w:ascii="Symbol" w:hAnsi="Symbol" w:hint="default"/>
        <w:lang w:val="en-GB" w:eastAsia="en-US" w:bidi="ar-SA"/>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08765A79"/>
    <w:multiLevelType w:val="multilevel"/>
    <w:tmpl w:val="EF181312"/>
    <w:lvl w:ilvl="0">
      <w:start w:val="1"/>
      <w:numFmt w:val="decimal"/>
      <w:lvlText w:val="%1."/>
      <w:lvlJc w:val="left"/>
      <w:pPr>
        <w:tabs>
          <w:tab w:val="num" w:pos="851"/>
        </w:tabs>
        <w:ind w:left="851" w:hanging="851"/>
      </w:pPr>
      <w:rPr>
        <w:rFonts w:ascii="Arial" w:eastAsiaTheme="minorHAnsi" w:hAnsi="Arial" w:cs="Arial"/>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851"/>
        </w:tabs>
        <w:ind w:left="851"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2"/>
        </w:tabs>
        <w:ind w:left="1702"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lvlText w:val="(%4)"/>
      <w:lvlJc w:val="left"/>
      <w:pPr>
        <w:tabs>
          <w:tab w:val="num" w:pos="2553"/>
        </w:tabs>
        <w:ind w:left="2553"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lvlText w:val="(%5)"/>
      <w:lvlJc w:val="left"/>
      <w:pPr>
        <w:tabs>
          <w:tab w:val="num" w:pos="3404"/>
        </w:tabs>
        <w:ind w:left="3404"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pPr>
        <w:tabs>
          <w:tab w:val="num" w:pos="4255"/>
        </w:tabs>
        <w:ind w:left="4255" w:hanging="851"/>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0F1F42F9"/>
    <w:multiLevelType w:val="hybridMultilevel"/>
    <w:tmpl w:val="CBBA35D0"/>
    <w:lvl w:ilvl="0" w:tplc="FA02EBEC">
      <w:numFmt w:val="bullet"/>
      <w:lvlText w:val="•"/>
      <w:lvlJc w:val="left"/>
      <w:pPr>
        <w:ind w:left="360" w:hanging="360"/>
      </w:pPr>
      <w:rPr>
        <w:rFonts w:hint="default"/>
        <w:lang w:val="en-GB" w:eastAsia="en-US" w:bidi="ar-SA"/>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113D097F"/>
    <w:multiLevelType w:val="hybridMultilevel"/>
    <w:tmpl w:val="13F05B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5936833"/>
    <w:multiLevelType w:val="multilevel"/>
    <w:tmpl w:val="51720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704264E"/>
    <w:multiLevelType w:val="hybridMultilevel"/>
    <w:tmpl w:val="78F838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B0F4A7E"/>
    <w:multiLevelType w:val="hybridMultilevel"/>
    <w:tmpl w:val="F0767B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DD94EED"/>
    <w:multiLevelType w:val="hybridMultilevel"/>
    <w:tmpl w:val="3E26CA3E"/>
    <w:lvl w:ilvl="0" w:tplc="FFFFFFFF">
      <w:start w:val="1"/>
      <w:numFmt w:val="bullet"/>
      <w:lvlText w:val=""/>
      <w:lvlJc w:val="left"/>
      <w:pPr>
        <w:ind w:left="720" w:hanging="360"/>
      </w:pPr>
      <w:rPr>
        <w:rFonts w:ascii="Wingdings" w:hAnsi="Wingdings" w:hint="default"/>
      </w:rPr>
    </w:lvl>
    <w:lvl w:ilvl="1" w:tplc="01BCCA40">
      <w:start w:val="2"/>
      <w:numFmt w:val="bullet"/>
      <w:lvlText w:val="-"/>
      <w:lvlJc w:val="left"/>
      <w:pPr>
        <w:ind w:left="1440" w:hanging="360"/>
      </w:pPr>
      <w:rPr>
        <w:rFonts w:ascii="Arial" w:eastAsia="Arial"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1F884D69"/>
    <w:multiLevelType w:val="hybridMultilevel"/>
    <w:tmpl w:val="0874CE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FDD2875"/>
    <w:multiLevelType w:val="hybridMultilevel"/>
    <w:tmpl w:val="3E3602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635FE2"/>
    <w:multiLevelType w:val="hybridMultilevel"/>
    <w:tmpl w:val="62F4A8C8"/>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15" w15:restartNumberingAfterBreak="0">
    <w:nsid w:val="2F66216D"/>
    <w:multiLevelType w:val="hybridMultilevel"/>
    <w:tmpl w:val="157ECBB2"/>
    <w:lvl w:ilvl="0" w:tplc="FA02EBEC">
      <w:numFmt w:val="bullet"/>
      <w:lvlText w:val="•"/>
      <w:lvlJc w:val="left"/>
      <w:pPr>
        <w:ind w:left="360" w:hanging="360"/>
      </w:pPr>
      <w:rPr>
        <w:rFonts w:hint="default"/>
        <w:lang w:val="en-GB" w:eastAsia="en-US" w:bidi="ar-S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12D3C79"/>
    <w:multiLevelType w:val="hybridMultilevel"/>
    <w:tmpl w:val="5CE2BFCE"/>
    <w:lvl w:ilvl="0" w:tplc="FA02EBEC">
      <w:numFmt w:val="bullet"/>
      <w:lvlText w:val="•"/>
      <w:lvlJc w:val="left"/>
      <w:pPr>
        <w:ind w:left="360" w:hanging="360"/>
      </w:pPr>
      <w:rPr>
        <w:rFonts w:hint="default"/>
        <w:lang w:val="en-GB" w:eastAsia="en-US" w:bidi="ar-S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1D2141C"/>
    <w:multiLevelType w:val="hybridMultilevel"/>
    <w:tmpl w:val="7A5CB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1F70735"/>
    <w:multiLevelType w:val="hybridMultilevel"/>
    <w:tmpl w:val="3A4019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D64E4D"/>
    <w:multiLevelType w:val="hybridMultilevel"/>
    <w:tmpl w:val="65E0C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EF73B26"/>
    <w:multiLevelType w:val="hybridMultilevel"/>
    <w:tmpl w:val="9A505A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8BF18CA"/>
    <w:multiLevelType w:val="hybridMultilevel"/>
    <w:tmpl w:val="528E9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1F3BD8F"/>
    <w:multiLevelType w:val="multilevel"/>
    <w:tmpl w:val="834446B6"/>
    <w:lvl w:ilvl="0">
      <w:start w:val="1"/>
      <w:numFmt w:val="decimal"/>
      <w:pStyle w:val="Level1"/>
      <w:lvlText w:val="%1."/>
      <w:lvlJc w:val="left"/>
      <w:pPr>
        <w:tabs>
          <w:tab w:val="num" w:pos="850"/>
        </w:tabs>
        <w:ind w:left="850" w:hanging="850"/>
      </w:pPr>
      <w:rPr>
        <w:rFonts w:hint="default"/>
        <w:i w:val="0"/>
        <w:caps w:val="0"/>
        <w:smallCaps w:val="0"/>
        <w:strike w:val="0"/>
        <w:dstrike w:val="0"/>
        <w:vanish w:val="0"/>
        <w:color w:val="000000"/>
        <w:u w:val="none" w:color="000000"/>
        <w:effect w:val="none"/>
        <w:vertAlign w:val="baseline"/>
      </w:rPr>
    </w:lvl>
    <w:lvl w:ilvl="1">
      <w:start w:val="1"/>
      <w:numFmt w:val="decimal"/>
      <w:pStyle w:val="Level2"/>
      <w:lvlText w:val="%1.%2"/>
      <w:lvlJc w:val="left"/>
      <w:pPr>
        <w:tabs>
          <w:tab w:val="num" w:pos="850"/>
        </w:tabs>
        <w:ind w:left="850" w:hanging="850"/>
      </w:pPr>
      <w:rPr>
        <w:rFonts w:hint="default"/>
        <w:b w:val="0"/>
        <w:i w:val="0"/>
        <w:caps w:val="0"/>
        <w:smallCaps w:val="0"/>
        <w:strike w:val="0"/>
        <w:dstrike w:val="0"/>
        <w:vanish w:val="0"/>
        <w:color w:val="000000"/>
        <w:u w:val="none" w:color="000000"/>
        <w:effect w:val="none"/>
        <w:vertAlign w:val="baseline"/>
      </w:rPr>
    </w:lvl>
    <w:lvl w:ilvl="2">
      <w:start w:val="1"/>
      <w:numFmt w:val="decimal"/>
      <w:pStyle w:val="Level3"/>
      <w:lvlText w:val="%1.%2.%3"/>
      <w:lvlJc w:val="left"/>
      <w:pPr>
        <w:tabs>
          <w:tab w:val="num" w:pos="1701"/>
        </w:tabs>
        <w:ind w:left="1701" w:hanging="851"/>
      </w:pPr>
      <w:rPr>
        <w:rFonts w:hint="default"/>
        <w:b w:val="0"/>
        <w:i w:val="0"/>
        <w:caps w:val="0"/>
        <w:smallCaps w:val="0"/>
        <w:strike w:val="0"/>
        <w:dstrike w:val="0"/>
        <w:vanish w:val="0"/>
        <w:color w:val="000000"/>
        <w:u w:val="none" w:color="000000"/>
        <w:effect w:val="none"/>
        <w:vertAlign w:val="baseline"/>
      </w:rPr>
    </w:lvl>
    <w:lvl w:ilvl="3">
      <w:start w:val="1"/>
      <w:numFmt w:val="lowerLetter"/>
      <w:pStyle w:val="Level4"/>
      <w:lvlText w:val="(%4)"/>
      <w:lvlJc w:val="left"/>
      <w:pPr>
        <w:tabs>
          <w:tab w:val="num" w:pos="2551"/>
        </w:tabs>
        <w:ind w:left="2551" w:hanging="850"/>
      </w:pPr>
      <w:rPr>
        <w:rFonts w:hint="default"/>
        <w:b w:val="0"/>
        <w:i w:val="0"/>
        <w:caps w:val="0"/>
        <w:smallCaps w:val="0"/>
        <w:strike w:val="0"/>
        <w:dstrike w:val="0"/>
        <w:vanish w:val="0"/>
        <w:color w:val="000000"/>
        <w:u w:val="none" w:color="000000"/>
        <w:effect w:val="none"/>
        <w:vertAlign w:val="baseline"/>
      </w:rPr>
    </w:lvl>
    <w:lvl w:ilvl="4">
      <w:start w:val="1"/>
      <w:numFmt w:val="lowerRoman"/>
      <w:pStyle w:val="Level5"/>
      <w:lvlText w:val="(%5)"/>
      <w:lvlJc w:val="left"/>
      <w:pPr>
        <w:tabs>
          <w:tab w:val="num" w:pos="3402"/>
        </w:tabs>
        <w:ind w:left="3402" w:hanging="851"/>
      </w:pPr>
      <w:rPr>
        <w:rFonts w:hint="default"/>
        <w:b w:val="0"/>
        <w:i w:val="0"/>
        <w:caps w:val="0"/>
        <w:smallCaps w:val="0"/>
        <w:strike w:val="0"/>
        <w:dstrike w:val="0"/>
        <w:vanish w:val="0"/>
        <w:color w:val="000000"/>
        <w:u w:val="none" w:color="000000"/>
        <w:effect w:val="none"/>
        <w:vertAlign w:val="baseline"/>
      </w:rPr>
    </w:lvl>
    <w:lvl w:ilvl="5">
      <w:start w:val="1"/>
      <w:numFmt w:val="decimal"/>
      <w:pStyle w:val="Level6"/>
      <w:lvlText w:val="(%6)"/>
      <w:lvlJc w:val="left"/>
      <w:pPr>
        <w:tabs>
          <w:tab w:val="num" w:pos="4252"/>
        </w:tabs>
        <w:ind w:left="4252" w:hanging="850"/>
      </w:pPr>
      <w:rPr>
        <w:rFonts w:hint="default"/>
        <w:b w:val="0"/>
        <w:i w:val="0"/>
        <w:caps w:val="0"/>
        <w:smallCaps w:val="0"/>
        <w:strike w:val="0"/>
        <w:dstrike w:val="0"/>
        <w:vanish w:val="0"/>
        <w:color w:val="000000"/>
        <w:u w:val="none" w:color="000000"/>
        <w:effect w:val="none"/>
        <w:vertAlign w:val="baseline"/>
      </w:rPr>
    </w:lvl>
    <w:lvl w:ilvl="6">
      <w:start w:val="1"/>
      <w:numFmt w:val="none"/>
      <w:suff w:val="nothing"/>
      <w:lvlText w:val="Not Defined"/>
      <w:lvlJc w:val="left"/>
      <w:pPr>
        <w:ind w:left="0" w:firstLine="0"/>
      </w:pPr>
      <w:rPr>
        <w:rFonts w:hint="default"/>
        <w:b w:val="0"/>
        <w:i w:val="0"/>
        <w:caps w:val="0"/>
        <w:smallCaps w:val="0"/>
        <w:strike w:val="0"/>
        <w:dstrike w:val="0"/>
        <w:vanish w:val="0"/>
        <w:color w:val="000000"/>
        <w:u w:val="none" w:color="000000"/>
        <w:effect w:val="none"/>
        <w:vertAlign w:val="baseline"/>
      </w:rPr>
    </w:lvl>
    <w:lvl w:ilvl="7">
      <w:start w:val="1"/>
      <w:numFmt w:val="none"/>
      <w:suff w:val="nothing"/>
      <w:lvlText w:val="Not Defined"/>
      <w:lvlJc w:val="left"/>
      <w:pPr>
        <w:ind w:left="0" w:firstLine="0"/>
      </w:pPr>
      <w:rPr>
        <w:rFonts w:hint="default"/>
        <w:b w:val="0"/>
        <w:i w:val="0"/>
        <w:caps w:val="0"/>
        <w:smallCaps w:val="0"/>
        <w:strike w:val="0"/>
        <w:dstrike w:val="0"/>
        <w:vanish w:val="0"/>
        <w:color w:val="000000"/>
        <w:u w:val="none" w:color="000000"/>
        <w:effect w:val="none"/>
        <w:vertAlign w:val="baseline"/>
      </w:rPr>
    </w:lvl>
    <w:lvl w:ilvl="8">
      <w:start w:val="1"/>
      <w:numFmt w:val="none"/>
      <w:suff w:val="nothing"/>
      <w:lvlText w:val="Not Defined"/>
      <w:lvlJc w:val="left"/>
      <w:pPr>
        <w:ind w:left="0" w:firstLine="0"/>
      </w:pPr>
      <w:rPr>
        <w:rFonts w:hint="default"/>
        <w:b w:val="0"/>
        <w:i w:val="0"/>
        <w:caps w:val="0"/>
        <w:smallCaps w:val="0"/>
        <w:strike w:val="0"/>
        <w:dstrike w:val="0"/>
        <w:vanish w:val="0"/>
        <w:color w:val="000000"/>
        <w:u w:val="none" w:color="000000"/>
        <w:effect w:val="none"/>
        <w:vertAlign w:val="baseline"/>
      </w:rPr>
    </w:lvl>
  </w:abstractNum>
  <w:abstractNum w:abstractNumId="23" w15:restartNumberingAfterBreak="0">
    <w:nsid w:val="53D847D2"/>
    <w:multiLevelType w:val="hybridMultilevel"/>
    <w:tmpl w:val="185CCF6C"/>
    <w:lvl w:ilvl="0" w:tplc="F02EC306">
      <w:start w:val="1"/>
      <w:numFmt w:val="bullet"/>
      <w:lvlText w:val=" "/>
      <w:lvlJc w:val="left"/>
      <w:pPr>
        <w:tabs>
          <w:tab w:val="num" w:pos="720"/>
        </w:tabs>
        <w:ind w:left="720" w:hanging="360"/>
      </w:pPr>
      <w:rPr>
        <w:rFonts w:ascii="Calibri" w:hAnsi="Calibri" w:hint="default"/>
      </w:rPr>
    </w:lvl>
    <w:lvl w:ilvl="1" w:tplc="4EBE5E8E" w:tentative="1">
      <w:start w:val="1"/>
      <w:numFmt w:val="bullet"/>
      <w:lvlText w:val=" "/>
      <w:lvlJc w:val="left"/>
      <w:pPr>
        <w:tabs>
          <w:tab w:val="num" w:pos="1440"/>
        </w:tabs>
        <w:ind w:left="1440" w:hanging="360"/>
      </w:pPr>
      <w:rPr>
        <w:rFonts w:ascii="Calibri" w:hAnsi="Calibri" w:hint="default"/>
      </w:rPr>
    </w:lvl>
    <w:lvl w:ilvl="2" w:tplc="C05E627E" w:tentative="1">
      <w:start w:val="1"/>
      <w:numFmt w:val="bullet"/>
      <w:lvlText w:val=" "/>
      <w:lvlJc w:val="left"/>
      <w:pPr>
        <w:tabs>
          <w:tab w:val="num" w:pos="2160"/>
        </w:tabs>
        <w:ind w:left="2160" w:hanging="360"/>
      </w:pPr>
      <w:rPr>
        <w:rFonts w:ascii="Calibri" w:hAnsi="Calibri" w:hint="default"/>
      </w:rPr>
    </w:lvl>
    <w:lvl w:ilvl="3" w:tplc="152461F6" w:tentative="1">
      <w:start w:val="1"/>
      <w:numFmt w:val="bullet"/>
      <w:lvlText w:val=" "/>
      <w:lvlJc w:val="left"/>
      <w:pPr>
        <w:tabs>
          <w:tab w:val="num" w:pos="2880"/>
        </w:tabs>
        <w:ind w:left="2880" w:hanging="360"/>
      </w:pPr>
      <w:rPr>
        <w:rFonts w:ascii="Calibri" w:hAnsi="Calibri" w:hint="default"/>
      </w:rPr>
    </w:lvl>
    <w:lvl w:ilvl="4" w:tplc="8B420C4E" w:tentative="1">
      <w:start w:val="1"/>
      <w:numFmt w:val="bullet"/>
      <w:lvlText w:val=" "/>
      <w:lvlJc w:val="left"/>
      <w:pPr>
        <w:tabs>
          <w:tab w:val="num" w:pos="3600"/>
        </w:tabs>
        <w:ind w:left="3600" w:hanging="360"/>
      </w:pPr>
      <w:rPr>
        <w:rFonts w:ascii="Calibri" w:hAnsi="Calibri" w:hint="default"/>
      </w:rPr>
    </w:lvl>
    <w:lvl w:ilvl="5" w:tplc="4E68494A" w:tentative="1">
      <w:start w:val="1"/>
      <w:numFmt w:val="bullet"/>
      <w:lvlText w:val=" "/>
      <w:lvlJc w:val="left"/>
      <w:pPr>
        <w:tabs>
          <w:tab w:val="num" w:pos="4320"/>
        </w:tabs>
        <w:ind w:left="4320" w:hanging="360"/>
      </w:pPr>
      <w:rPr>
        <w:rFonts w:ascii="Calibri" w:hAnsi="Calibri" w:hint="default"/>
      </w:rPr>
    </w:lvl>
    <w:lvl w:ilvl="6" w:tplc="F8741FA2" w:tentative="1">
      <w:start w:val="1"/>
      <w:numFmt w:val="bullet"/>
      <w:lvlText w:val=" "/>
      <w:lvlJc w:val="left"/>
      <w:pPr>
        <w:tabs>
          <w:tab w:val="num" w:pos="5040"/>
        </w:tabs>
        <w:ind w:left="5040" w:hanging="360"/>
      </w:pPr>
      <w:rPr>
        <w:rFonts w:ascii="Calibri" w:hAnsi="Calibri" w:hint="default"/>
      </w:rPr>
    </w:lvl>
    <w:lvl w:ilvl="7" w:tplc="10F87716" w:tentative="1">
      <w:start w:val="1"/>
      <w:numFmt w:val="bullet"/>
      <w:lvlText w:val=" "/>
      <w:lvlJc w:val="left"/>
      <w:pPr>
        <w:tabs>
          <w:tab w:val="num" w:pos="5760"/>
        </w:tabs>
        <w:ind w:left="5760" w:hanging="360"/>
      </w:pPr>
      <w:rPr>
        <w:rFonts w:ascii="Calibri" w:hAnsi="Calibri" w:hint="default"/>
      </w:rPr>
    </w:lvl>
    <w:lvl w:ilvl="8" w:tplc="05B8BA5C" w:tentative="1">
      <w:start w:val="1"/>
      <w:numFmt w:val="bullet"/>
      <w:lvlText w:val=" "/>
      <w:lvlJc w:val="left"/>
      <w:pPr>
        <w:tabs>
          <w:tab w:val="num" w:pos="6480"/>
        </w:tabs>
        <w:ind w:left="6480" w:hanging="360"/>
      </w:pPr>
      <w:rPr>
        <w:rFonts w:ascii="Calibri" w:hAnsi="Calibri" w:hint="default"/>
      </w:rPr>
    </w:lvl>
  </w:abstractNum>
  <w:abstractNum w:abstractNumId="24" w15:restartNumberingAfterBreak="0">
    <w:nsid w:val="540B7A2C"/>
    <w:multiLevelType w:val="hybridMultilevel"/>
    <w:tmpl w:val="68284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5183AA4"/>
    <w:multiLevelType w:val="hybridMultilevel"/>
    <w:tmpl w:val="AD9000BE"/>
    <w:lvl w:ilvl="0" w:tplc="08090001">
      <w:start w:val="1"/>
      <w:numFmt w:val="bullet"/>
      <w:lvlText w:val=""/>
      <w:lvlJc w:val="left"/>
      <w:pPr>
        <w:ind w:left="862" w:hanging="360"/>
      </w:pPr>
      <w:rPr>
        <w:rFonts w:ascii="Symbol" w:hAnsi="Symbol" w:hint="default"/>
      </w:rPr>
    </w:lvl>
    <w:lvl w:ilvl="1" w:tplc="08090003">
      <w:start w:val="1"/>
      <w:numFmt w:val="bullet"/>
      <w:lvlText w:val="o"/>
      <w:lvlJc w:val="left"/>
      <w:pPr>
        <w:ind w:left="1582" w:hanging="360"/>
      </w:pPr>
      <w:rPr>
        <w:rFonts w:ascii="Courier New" w:hAnsi="Courier New" w:hint="default"/>
      </w:rPr>
    </w:lvl>
    <w:lvl w:ilvl="2" w:tplc="08090005">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6" w15:restartNumberingAfterBreak="0">
    <w:nsid w:val="55961669"/>
    <w:multiLevelType w:val="hybridMultilevel"/>
    <w:tmpl w:val="EBE8E6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7" w15:restartNumberingAfterBreak="0">
    <w:nsid w:val="5A3C0C1D"/>
    <w:multiLevelType w:val="hybridMultilevel"/>
    <w:tmpl w:val="34004E1E"/>
    <w:lvl w:ilvl="0" w:tplc="0809000B">
      <w:start w:val="1"/>
      <w:numFmt w:val="bullet"/>
      <w:lvlText w:val=""/>
      <w:lvlJc w:val="left"/>
      <w:pPr>
        <w:ind w:left="720" w:hanging="360"/>
      </w:pPr>
      <w:rPr>
        <w:rFonts w:ascii="Wingdings" w:hAnsi="Wingdings"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472190"/>
    <w:multiLevelType w:val="hybridMultilevel"/>
    <w:tmpl w:val="34CE3D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4293A8F"/>
    <w:multiLevelType w:val="multilevel"/>
    <w:tmpl w:val="8AC64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5B354CA"/>
    <w:multiLevelType w:val="hybridMultilevel"/>
    <w:tmpl w:val="44E43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A34194C"/>
    <w:multiLevelType w:val="hybridMultilevel"/>
    <w:tmpl w:val="58182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D17108"/>
    <w:multiLevelType w:val="hybridMultilevel"/>
    <w:tmpl w:val="E6563646"/>
    <w:lvl w:ilvl="0" w:tplc="FA02EBEC">
      <w:numFmt w:val="bullet"/>
      <w:lvlText w:val="•"/>
      <w:lvlJc w:val="left"/>
      <w:pPr>
        <w:ind w:left="360" w:hanging="360"/>
      </w:pPr>
      <w:rPr>
        <w:rFonts w:hint="default"/>
        <w:lang w:val="en-GB" w:eastAsia="en-US" w:bidi="ar-SA"/>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3" w15:restartNumberingAfterBreak="0">
    <w:nsid w:val="6CF66D16"/>
    <w:multiLevelType w:val="hybridMultilevel"/>
    <w:tmpl w:val="D2163354"/>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34" w15:restartNumberingAfterBreak="0">
    <w:nsid w:val="6D95358A"/>
    <w:multiLevelType w:val="hybridMultilevel"/>
    <w:tmpl w:val="CBCE38E8"/>
    <w:lvl w:ilvl="0" w:tplc="FA02EBEC">
      <w:numFmt w:val="bullet"/>
      <w:lvlText w:val="•"/>
      <w:lvlJc w:val="left"/>
      <w:pPr>
        <w:ind w:left="360" w:hanging="360"/>
      </w:pPr>
      <w:rPr>
        <w:rFonts w:hint="default"/>
        <w:lang w:val="en-GB" w:eastAsia="en-US" w:bidi="ar-SA"/>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EC25589"/>
    <w:multiLevelType w:val="multilevel"/>
    <w:tmpl w:val="5442D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0A41B8D"/>
    <w:multiLevelType w:val="multilevel"/>
    <w:tmpl w:val="35186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8231CE9"/>
    <w:multiLevelType w:val="hybridMultilevel"/>
    <w:tmpl w:val="038215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959288E"/>
    <w:multiLevelType w:val="hybridMultilevel"/>
    <w:tmpl w:val="2F9014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A57290B"/>
    <w:multiLevelType w:val="hybridMultilevel"/>
    <w:tmpl w:val="FC08719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687975661">
    <w:abstractNumId w:val="20"/>
  </w:num>
  <w:num w:numId="2" w16cid:durableId="2103377955">
    <w:abstractNumId w:val="12"/>
  </w:num>
  <w:num w:numId="3" w16cid:durableId="23942006">
    <w:abstractNumId w:val="30"/>
  </w:num>
  <w:num w:numId="4" w16cid:durableId="1487362539">
    <w:abstractNumId w:val="17"/>
  </w:num>
  <w:num w:numId="5" w16cid:durableId="179391236">
    <w:abstractNumId w:val="31"/>
  </w:num>
  <w:num w:numId="6" w16cid:durableId="1875998097">
    <w:abstractNumId w:val="18"/>
  </w:num>
  <w:num w:numId="7" w16cid:durableId="1911575336">
    <w:abstractNumId w:val="18"/>
  </w:num>
  <w:num w:numId="8" w16cid:durableId="869563077">
    <w:abstractNumId w:val="19"/>
  </w:num>
  <w:num w:numId="9" w16cid:durableId="740950896">
    <w:abstractNumId w:val="38"/>
  </w:num>
  <w:num w:numId="10" w16cid:durableId="1861357433">
    <w:abstractNumId w:val="21"/>
  </w:num>
  <w:num w:numId="11" w16cid:durableId="1297300711">
    <w:abstractNumId w:val="13"/>
  </w:num>
  <w:num w:numId="12" w16cid:durableId="1483504223">
    <w:abstractNumId w:val="28"/>
  </w:num>
  <w:num w:numId="13" w16cid:durableId="2035105385">
    <w:abstractNumId w:val="23"/>
  </w:num>
  <w:num w:numId="14" w16cid:durableId="1179346784">
    <w:abstractNumId w:val="22"/>
  </w:num>
  <w:num w:numId="15" w16cid:durableId="396898994">
    <w:abstractNumId w:val="5"/>
  </w:num>
  <w:num w:numId="16" w16cid:durableId="491261719">
    <w:abstractNumId w:val="10"/>
  </w:num>
  <w:num w:numId="17" w16cid:durableId="177240791">
    <w:abstractNumId w:val="24"/>
  </w:num>
  <w:num w:numId="18" w16cid:durableId="460270316">
    <w:abstractNumId w:val="6"/>
  </w:num>
  <w:num w:numId="19" w16cid:durableId="1380665706">
    <w:abstractNumId w:val="15"/>
  </w:num>
  <w:num w:numId="20" w16cid:durableId="61298202">
    <w:abstractNumId w:val="34"/>
  </w:num>
  <w:num w:numId="21" w16cid:durableId="1583759762">
    <w:abstractNumId w:val="1"/>
  </w:num>
  <w:num w:numId="22" w16cid:durableId="1418746223">
    <w:abstractNumId w:val="4"/>
  </w:num>
  <w:num w:numId="23" w16cid:durableId="1967930889">
    <w:abstractNumId w:val="7"/>
  </w:num>
  <w:num w:numId="24" w16cid:durableId="2125690316">
    <w:abstractNumId w:val="32"/>
  </w:num>
  <w:num w:numId="25" w16cid:durableId="704062343">
    <w:abstractNumId w:val="16"/>
  </w:num>
  <w:num w:numId="26" w16cid:durableId="668748440">
    <w:abstractNumId w:val="33"/>
  </w:num>
  <w:num w:numId="27" w16cid:durableId="2092849624">
    <w:abstractNumId w:val="26"/>
  </w:num>
  <w:num w:numId="28" w16cid:durableId="968894287">
    <w:abstractNumId w:val="14"/>
  </w:num>
  <w:num w:numId="29" w16cid:durableId="2111512521">
    <w:abstractNumId w:val="3"/>
  </w:num>
  <w:num w:numId="30" w16cid:durableId="562254716">
    <w:abstractNumId w:val="29"/>
  </w:num>
  <w:num w:numId="31" w16cid:durableId="47267187">
    <w:abstractNumId w:val="35"/>
  </w:num>
  <w:num w:numId="32" w16cid:durableId="326715535">
    <w:abstractNumId w:val="36"/>
  </w:num>
  <w:num w:numId="33" w16cid:durableId="1483499203">
    <w:abstractNumId w:val="8"/>
  </w:num>
  <w:num w:numId="34" w16cid:durableId="217711786">
    <w:abstractNumId w:val="0"/>
  </w:num>
  <w:num w:numId="35" w16cid:durableId="1976637658">
    <w:abstractNumId w:val="9"/>
  </w:num>
  <w:num w:numId="36" w16cid:durableId="95830232">
    <w:abstractNumId w:val="27"/>
  </w:num>
  <w:num w:numId="37" w16cid:durableId="1306202130">
    <w:abstractNumId w:val="25"/>
  </w:num>
  <w:num w:numId="38" w16cid:durableId="590241775">
    <w:abstractNumId w:val="11"/>
  </w:num>
  <w:num w:numId="39" w16cid:durableId="1354266428">
    <w:abstractNumId w:val="39"/>
  </w:num>
  <w:num w:numId="40" w16cid:durableId="219638413">
    <w:abstractNumId w:val="37"/>
  </w:num>
  <w:num w:numId="41" w16cid:durableId="52949036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AD5"/>
    <w:rsid w:val="0001142E"/>
    <w:rsid w:val="00011612"/>
    <w:rsid w:val="00015BB4"/>
    <w:rsid w:val="00020C3C"/>
    <w:rsid w:val="000231F7"/>
    <w:rsid w:val="00023F03"/>
    <w:rsid w:val="00035348"/>
    <w:rsid w:val="000454D9"/>
    <w:rsid w:val="00054D1F"/>
    <w:rsid w:val="00061475"/>
    <w:rsid w:val="00063FDE"/>
    <w:rsid w:val="00067BA7"/>
    <w:rsid w:val="00072345"/>
    <w:rsid w:val="00080EDF"/>
    <w:rsid w:val="0009776B"/>
    <w:rsid w:val="000A1EF2"/>
    <w:rsid w:val="000A319F"/>
    <w:rsid w:val="000A432E"/>
    <w:rsid w:val="000B42C6"/>
    <w:rsid w:val="000C2604"/>
    <w:rsid w:val="000C3E5F"/>
    <w:rsid w:val="000C428C"/>
    <w:rsid w:val="000F292D"/>
    <w:rsid w:val="000F38A3"/>
    <w:rsid w:val="00102422"/>
    <w:rsid w:val="00110A51"/>
    <w:rsid w:val="00110E14"/>
    <w:rsid w:val="00111179"/>
    <w:rsid w:val="00117330"/>
    <w:rsid w:val="00120348"/>
    <w:rsid w:val="0012204E"/>
    <w:rsid w:val="001263C0"/>
    <w:rsid w:val="00134577"/>
    <w:rsid w:val="00157BF0"/>
    <w:rsid w:val="001643C2"/>
    <w:rsid w:val="00171F77"/>
    <w:rsid w:val="0017248A"/>
    <w:rsid w:val="00181CC5"/>
    <w:rsid w:val="00183B97"/>
    <w:rsid w:val="00193D81"/>
    <w:rsid w:val="001A11CA"/>
    <w:rsid w:val="001A150D"/>
    <w:rsid w:val="001A214D"/>
    <w:rsid w:val="001A3468"/>
    <w:rsid w:val="001A4272"/>
    <w:rsid w:val="001A4F9D"/>
    <w:rsid w:val="001A71CA"/>
    <w:rsid w:val="001A74A6"/>
    <w:rsid w:val="001A7F2D"/>
    <w:rsid w:val="001C5A67"/>
    <w:rsid w:val="001E4C97"/>
    <w:rsid w:val="001F68F1"/>
    <w:rsid w:val="001F7478"/>
    <w:rsid w:val="002102E1"/>
    <w:rsid w:val="002121E3"/>
    <w:rsid w:val="002153CE"/>
    <w:rsid w:val="00215EF6"/>
    <w:rsid w:val="00216CF4"/>
    <w:rsid w:val="0023688D"/>
    <w:rsid w:val="00242CA6"/>
    <w:rsid w:val="00252B0C"/>
    <w:rsid w:val="00256E51"/>
    <w:rsid w:val="00264855"/>
    <w:rsid w:val="00272891"/>
    <w:rsid w:val="00283D5D"/>
    <w:rsid w:val="00297304"/>
    <w:rsid w:val="00297D67"/>
    <w:rsid w:val="002B7B9A"/>
    <w:rsid w:val="002D3440"/>
    <w:rsid w:val="002D48F9"/>
    <w:rsid w:val="002F47ED"/>
    <w:rsid w:val="002F7B89"/>
    <w:rsid w:val="00311BD2"/>
    <w:rsid w:val="00314DE9"/>
    <w:rsid w:val="00317D83"/>
    <w:rsid w:val="003256FF"/>
    <w:rsid w:val="0034284E"/>
    <w:rsid w:val="003436BA"/>
    <w:rsid w:val="00354EB7"/>
    <w:rsid w:val="00361F03"/>
    <w:rsid w:val="003709CC"/>
    <w:rsid w:val="0037300C"/>
    <w:rsid w:val="00375AA9"/>
    <w:rsid w:val="00380DC4"/>
    <w:rsid w:val="003860F6"/>
    <w:rsid w:val="00387A39"/>
    <w:rsid w:val="003907A2"/>
    <w:rsid w:val="003945C4"/>
    <w:rsid w:val="0039565F"/>
    <w:rsid w:val="00397C64"/>
    <w:rsid w:val="003A39FB"/>
    <w:rsid w:val="003B1952"/>
    <w:rsid w:val="003B71E8"/>
    <w:rsid w:val="003D7C79"/>
    <w:rsid w:val="003E7B8C"/>
    <w:rsid w:val="003F1990"/>
    <w:rsid w:val="003F7E49"/>
    <w:rsid w:val="00415EC7"/>
    <w:rsid w:val="00423775"/>
    <w:rsid w:val="00423BE5"/>
    <w:rsid w:val="004241F8"/>
    <w:rsid w:val="00424476"/>
    <w:rsid w:val="00437598"/>
    <w:rsid w:val="00453C6C"/>
    <w:rsid w:val="00455659"/>
    <w:rsid w:val="00456A7A"/>
    <w:rsid w:val="00457E13"/>
    <w:rsid w:val="00460ACA"/>
    <w:rsid w:val="00460C4B"/>
    <w:rsid w:val="00472808"/>
    <w:rsid w:val="00491406"/>
    <w:rsid w:val="004945E3"/>
    <w:rsid w:val="004A0B99"/>
    <w:rsid w:val="004A49F9"/>
    <w:rsid w:val="004C3F1C"/>
    <w:rsid w:val="004C4E37"/>
    <w:rsid w:val="004D1BA9"/>
    <w:rsid w:val="004D32CF"/>
    <w:rsid w:val="004E1919"/>
    <w:rsid w:val="004F601D"/>
    <w:rsid w:val="00505FB7"/>
    <w:rsid w:val="00514A8B"/>
    <w:rsid w:val="005159E2"/>
    <w:rsid w:val="00521387"/>
    <w:rsid w:val="0052410E"/>
    <w:rsid w:val="00531321"/>
    <w:rsid w:val="005370CD"/>
    <w:rsid w:val="0054044C"/>
    <w:rsid w:val="005438F0"/>
    <w:rsid w:val="0055069D"/>
    <w:rsid w:val="0055208F"/>
    <w:rsid w:val="005538A5"/>
    <w:rsid w:val="005558F5"/>
    <w:rsid w:val="00562564"/>
    <w:rsid w:val="00564C5C"/>
    <w:rsid w:val="00565979"/>
    <w:rsid w:val="00565BA9"/>
    <w:rsid w:val="00570229"/>
    <w:rsid w:val="00581719"/>
    <w:rsid w:val="0058570F"/>
    <w:rsid w:val="005863C2"/>
    <w:rsid w:val="00587CE6"/>
    <w:rsid w:val="005A3AD5"/>
    <w:rsid w:val="005D6BA3"/>
    <w:rsid w:val="005D6C85"/>
    <w:rsid w:val="005E13B1"/>
    <w:rsid w:val="005F016B"/>
    <w:rsid w:val="005F34CE"/>
    <w:rsid w:val="005F5B23"/>
    <w:rsid w:val="006030FE"/>
    <w:rsid w:val="00607679"/>
    <w:rsid w:val="0061412C"/>
    <w:rsid w:val="0061532A"/>
    <w:rsid w:val="00615945"/>
    <w:rsid w:val="00616AD6"/>
    <w:rsid w:val="00621471"/>
    <w:rsid w:val="00627CD6"/>
    <w:rsid w:val="00634982"/>
    <w:rsid w:val="00640C74"/>
    <w:rsid w:val="00645F14"/>
    <w:rsid w:val="006472C4"/>
    <w:rsid w:val="00654F97"/>
    <w:rsid w:val="0066008C"/>
    <w:rsid w:val="006627D1"/>
    <w:rsid w:val="006645AC"/>
    <w:rsid w:val="006675D1"/>
    <w:rsid w:val="0067073E"/>
    <w:rsid w:val="00686773"/>
    <w:rsid w:val="00694570"/>
    <w:rsid w:val="006A6573"/>
    <w:rsid w:val="006B4539"/>
    <w:rsid w:val="006C6076"/>
    <w:rsid w:val="006D3483"/>
    <w:rsid w:val="006E16FE"/>
    <w:rsid w:val="007164E8"/>
    <w:rsid w:val="00726CB0"/>
    <w:rsid w:val="007339DC"/>
    <w:rsid w:val="00777C8E"/>
    <w:rsid w:val="00784339"/>
    <w:rsid w:val="00785D13"/>
    <w:rsid w:val="007940FB"/>
    <w:rsid w:val="007B2FB2"/>
    <w:rsid w:val="007B369E"/>
    <w:rsid w:val="007C6A6A"/>
    <w:rsid w:val="007D2D95"/>
    <w:rsid w:val="007D6912"/>
    <w:rsid w:val="007E1714"/>
    <w:rsid w:val="007F7256"/>
    <w:rsid w:val="0080197D"/>
    <w:rsid w:val="008072AE"/>
    <w:rsid w:val="008072E5"/>
    <w:rsid w:val="00816806"/>
    <w:rsid w:val="00826CF9"/>
    <w:rsid w:val="00830D7E"/>
    <w:rsid w:val="0083333F"/>
    <w:rsid w:val="008409E0"/>
    <w:rsid w:val="008518C2"/>
    <w:rsid w:val="00857154"/>
    <w:rsid w:val="00861D32"/>
    <w:rsid w:val="00867062"/>
    <w:rsid w:val="0086755F"/>
    <w:rsid w:val="00867BE7"/>
    <w:rsid w:val="0087249E"/>
    <w:rsid w:val="00886303"/>
    <w:rsid w:val="00895436"/>
    <w:rsid w:val="008A2A1F"/>
    <w:rsid w:val="008A369F"/>
    <w:rsid w:val="008A4965"/>
    <w:rsid w:val="008A6A3B"/>
    <w:rsid w:val="008C368C"/>
    <w:rsid w:val="008C54AD"/>
    <w:rsid w:val="008C716C"/>
    <w:rsid w:val="008D0EB9"/>
    <w:rsid w:val="008D458B"/>
    <w:rsid w:val="00901339"/>
    <w:rsid w:val="00904FD7"/>
    <w:rsid w:val="00915B21"/>
    <w:rsid w:val="009407EC"/>
    <w:rsid w:val="00944558"/>
    <w:rsid w:val="0095118A"/>
    <w:rsid w:val="00952467"/>
    <w:rsid w:val="0095249A"/>
    <w:rsid w:val="00957DC1"/>
    <w:rsid w:val="009668C5"/>
    <w:rsid w:val="00983507"/>
    <w:rsid w:val="00993C52"/>
    <w:rsid w:val="009A1462"/>
    <w:rsid w:val="009A23C0"/>
    <w:rsid w:val="009A7A57"/>
    <w:rsid w:val="009B110D"/>
    <w:rsid w:val="009B11EA"/>
    <w:rsid w:val="009C0B9A"/>
    <w:rsid w:val="009C41D6"/>
    <w:rsid w:val="009E2150"/>
    <w:rsid w:val="00A11AD2"/>
    <w:rsid w:val="00A14CF6"/>
    <w:rsid w:val="00A32ACD"/>
    <w:rsid w:val="00A32BC2"/>
    <w:rsid w:val="00A3636E"/>
    <w:rsid w:val="00A4617B"/>
    <w:rsid w:val="00A5127D"/>
    <w:rsid w:val="00A51A4F"/>
    <w:rsid w:val="00A526A7"/>
    <w:rsid w:val="00A667BE"/>
    <w:rsid w:val="00A743B3"/>
    <w:rsid w:val="00A77B87"/>
    <w:rsid w:val="00A83B07"/>
    <w:rsid w:val="00A83C2E"/>
    <w:rsid w:val="00A83FE3"/>
    <w:rsid w:val="00A907E5"/>
    <w:rsid w:val="00AA6DDC"/>
    <w:rsid w:val="00AA745F"/>
    <w:rsid w:val="00AE58D9"/>
    <w:rsid w:val="00AF355A"/>
    <w:rsid w:val="00AF4A0C"/>
    <w:rsid w:val="00B00160"/>
    <w:rsid w:val="00B03503"/>
    <w:rsid w:val="00B20268"/>
    <w:rsid w:val="00B24AED"/>
    <w:rsid w:val="00B27829"/>
    <w:rsid w:val="00B3139C"/>
    <w:rsid w:val="00B31F79"/>
    <w:rsid w:val="00B4203A"/>
    <w:rsid w:val="00B437ED"/>
    <w:rsid w:val="00B577BF"/>
    <w:rsid w:val="00B673A8"/>
    <w:rsid w:val="00BA5ED9"/>
    <w:rsid w:val="00BA7690"/>
    <w:rsid w:val="00BB428A"/>
    <w:rsid w:val="00BB5E35"/>
    <w:rsid w:val="00BC4723"/>
    <w:rsid w:val="00BD265D"/>
    <w:rsid w:val="00BE0538"/>
    <w:rsid w:val="00BE318E"/>
    <w:rsid w:val="00BE457F"/>
    <w:rsid w:val="00BF1897"/>
    <w:rsid w:val="00BF3E69"/>
    <w:rsid w:val="00BF6945"/>
    <w:rsid w:val="00C4287C"/>
    <w:rsid w:val="00C44E19"/>
    <w:rsid w:val="00C4560F"/>
    <w:rsid w:val="00C46F2D"/>
    <w:rsid w:val="00C51A36"/>
    <w:rsid w:val="00C56796"/>
    <w:rsid w:val="00C62334"/>
    <w:rsid w:val="00C73CA7"/>
    <w:rsid w:val="00C75EEE"/>
    <w:rsid w:val="00C822C7"/>
    <w:rsid w:val="00C86DA7"/>
    <w:rsid w:val="00C86E6A"/>
    <w:rsid w:val="00C9027A"/>
    <w:rsid w:val="00C942E8"/>
    <w:rsid w:val="00C97555"/>
    <w:rsid w:val="00CD2CD7"/>
    <w:rsid w:val="00CE50D5"/>
    <w:rsid w:val="00CE6953"/>
    <w:rsid w:val="00CF7335"/>
    <w:rsid w:val="00D02884"/>
    <w:rsid w:val="00D13BD5"/>
    <w:rsid w:val="00D15711"/>
    <w:rsid w:val="00D16A8D"/>
    <w:rsid w:val="00D17BC0"/>
    <w:rsid w:val="00D27661"/>
    <w:rsid w:val="00D307E2"/>
    <w:rsid w:val="00D33889"/>
    <w:rsid w:val="00D3550D"/>
    <w:rsid w:val="00D37CE4"/>
    <w:rsid w:val="00D47677"/>
    <w:rsid w:val="00D50011"/>
    <w:rsid w:val="00D57385"/>
    <w:rsid w:val="00D633EB"/>
    <w:rsid w:val="00D71009"/>
    <w:rsid w:val="00D77E8D"/>
    <w:rsid w:val="00D86B44"/>
    <w:rsid w:val="00D93584"/>
    <w:rsid w:val="00DA702F"/>
    <w:rsid w:val="00DA7082"/>
    <w:rsid w:val="00DB209C"/>
    <w:rsid w:val="00DB784C"/>
    <w:rsid w:val="00DC3B8D"/>
    <w:rsid w:val="00DC5B5B"/>
    <w:rsid w:val="00DD1BF9"/>
    <w:rsid w:val="00DE25D4"/>
    <w:rsid w:val="00DE38D4"/>
    <w:rsid w:val="00DF168C"/>
    <w:rsid w:val="00E02497"/>
    <w:rsid w:val="00E0327C"/>
    <w:rsid w:val="00E15F4A"/>
    <w:rsid w:val="00E240A0"/>
    <w:rsid w:val="00E33A20"/>
    <w:rsid w:val="00E35712"/>
    <w:rsid w:val="00E51249"/>
    <w:rsid w:val="00E57D08"/>
    <w:rsid w:val="00E62F5F"/>
    <w:rsid w:val="00E74802"/>
    <w:rsid w:val="00E941F4"/>
    <w:rsid w:val="00E95777"/>
    <w:rsid w:val="00E95902"/>
    <w:rsid w:val="00E9627E"/>
    <w:rsid w:val="00EA1662"/>
    <w:rsid w:val="00EB1467"/>
    <w:rsid w:val="00EC31C4"/>
    <w:rsid w:val="00ED25FE"/>
    <w:rsid w:val="00ED50A5"/>
    <w:rsid w:val="00ED59E2"/>
    <w:rsid w:val="00ED7E97"/>
    <w:rsid w:val="00EE47CA"/>
    <w:rsid w:val="00EF11C0"/>
    <w:rsid w:val="00EF1EE3"/>
    <w:rsid w:val="00EF39A9"/>
    <w:rsid w:val="00EF68A4"/>
    <w:rsid w:val="00F02C69"/>
    <w:rsid w:val="00F15128"/>
    <w:rsid w:val="00F159A6"/>
    <w:rsid w:val="00F1709B"/>
    <w:rsid w:val="00F22260"/>
    <w:rsid w:val="00F27D38"/>
    <w:rsid w:val="00F44E4F"/>
    <w:rsid w:val="00F46947"/>
    <w:rsid w:val="00F5507A"/>
    <w:rsid w:val="00F60926"/>
    <w:rsid w:val="00F62B2A"/>
    <w:rsid w:val="00F73EC7"/>
    <w:rsid w:val="00F748D7"/>
    <w:rsid w:val="00F841AB"/>
    <w:rsid w:val="00F8425A"/>
    <w:rsid w:val="00F9453E"/>
    <w:rsid w:val="00F956E2"/>
    <w:rsid w:val="00FB3C85"/>
    <w:rsid w:val="00FC4F63"/>
    <w:rsid w:val="00FC5DA5"/>
    <w:rsid w:val="00FD05EB"/>
    <w:rsid w:val="00FD2DD9"/>
    <w:rsid w:val="00FD4921"/>
    <w:rsid w:val="00FE7D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B43021"/>
  <w15:chartTrackingRefBased/>
  <w15:docId w15:val="{9A9C81FE-F035-412C-8A54-3F3F9A339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2604"/>
    <w:pPr>
      <w:spacing w:before="120" w:after="120" w:line="240" w:lineRule="auto"/>
    </w:pPr>
    <w:rPr>
      <w:rFonts w:ascii="Arial" w:hAnsi="Arial"/>
    </w:rPr>
  </w:style>
  <w:style w:type="paragraph" w:styleId="Heading2">
    <w:name w:val="heading 2"/>
    <w:basedOn w:val="Normal"/>
    <w:next w:val="Normal"/>
    <w:link w:val="Heading2Char"/>
    <w:uiPriority w:val="9"/>
    <w:unhideWhenUsed/>
    <w:qFormat/>
    <w:rsid w:val="00193D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1"/>
    <w:qFormat/>
    <w:rsid w:val="00C44E19"/>
    <w:pPr>
      <w:keepNext/>
      <w:tabs>
        <w:tab w:val="left" w:pos="550"/>
        <w:tab w:val="left" w:pos="3828"/>
      </w:tabs>
      <w:spacing w:after="0"/>
      <w:ind w:left="550"/>
      <w:jc w:val="both"/>
      <w:outlineLvl w:val="2"/>
    </w:pPr>
    <w:rPr>
      <w:rFonts w:ascii="Bariol" w:eastAsia="Times New Roman" w:hAnsi="Bariol" w:cs="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1"/>
    <w:rsid w:val="00C44E19"/>
    <w:rPr>
      <w:rFonts w:ascii="Bariol" w:eastAsia="Times New Roman" w:hAnsi="Bariol" w:cs="Times New Roman"/>
      <w:b/>
      <w:sz w:val="24"/>
      <w:szCs w:val="20"/>
    </w:rPr>
  </w:style>
  <w:style w:type="paragraph" w:styleId="Header">
    <w:name w:val="header"/>
    <w:basedOn w:val="Normal"/>
    <w:link w:val="HeaderChar"/>
    <w:uiPriority w:val="99"/>
    <w:unhideWhenUsed/>
    <w:rsid w:val="005A3AD5"/>
    <w:pPr>
      <w:tabs>
        <w:tab w:val="center" w:pos="4513"/>
        <w:tab w:val="right" w:pos="9026"/>
      </w:tabs>
      <w:spacing w:after="0"/>
    </w:pPr>
  </w:style>
  <w:style w:type="character" w:customStyle="1" w:styleId="HeaderChar">
    <w:name w:val="Header Char"/>
    <w:basedOn w:val="DefaultParagraphFont"/>
    <w:link w:val="Header"/>
    <w:uiPriority w:val="99"/>
    <w:rsid w:val="005A3AD5"/>
  </w:style>
  <w:style w:type="paragraph" w:styleId="Footer">
    <w:name w:val="footer"/>
    <w:basedOn w:val="Normal"/>
    <w:link w:val="FooterChar"/>
    <w:uiPriority w:val="99"/>
    <w:unhideWhenUsed/>
    <w:rsid w:val="005A3AD5"/>
    <w:pPr>
      <w:tabs>
        <w:tab w:val="center" w:pos="4513"/>
        <w:tab w:val="right" w:pos="9026"/>
      </w:tabs>
      <w:spacing w:after="0"/>
    </w:pPr>
  </w:style>
  <w:style w:type="character" w:customStyle="1" w:styleId="FooterChar">
    <w:name w:val="Footer Char"/>
    <w:basedOn w:val="DefaultParagraphFont"/>
    <w:link w:val="Footer"/>
    <w:uiPriority w:val="99"/>
    <w:rsid w:val="005A3AD5"/>
  </w:style>
  <w:style w:type="table" w:styleId="TableGrid">
    <w:name w:val="Table Grid"/>
    <w:basedOn w:val="TableNormal"/>
    <w:uiPriority w:val="39"/>
    <w:rsid w:val="005A3A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F1EE3"/>
    <w:pPr>
      <w:spacing w:after="0" w:line="240" w:lineRule="auto"/>
    </w:pPr>
    <w:rPr>
      <w:rFonts w:ascii="Arial" w:hAnsi="Arial"/>
    </w:rPr>
  </w:style>
  <w:style w:type="paragraph" w:styleId="ListParagraph">
    <w:name w:val="List Paragraph"/>
    <w:aliases w:val="Sub Paragraph,Domspec,Dot pt,No Spacing1,List Paragraph1,List Paragraph Char Char Char,Indicator Text,Bullet 1,Numbered Para 1,Bullet Points,MAIN CONTENT,List Paragraph12,Bullet Style,F5 List Paragraph,OBC Bullet,List Paragraph11,L,L1"/>
    <w:basedOn w:val="Normal"/>
    <w:link w:val="ListParagraphChar"/>
    <w:uiPriority w:val="1"/>
    <w:qFormat/>
    <w:rsid w:val="000C2604"/>
    <w:pPr>
      <w:ind w:left="567"/>
      <w:contextualSpacing/>
    </w:pPr>
  </w:style>
  <w:style w:type="paragraph" w:styleId="BalloonText">
    <w:name w:val="Balloon Text"/>
    <w:basedOn w:val="Normal"/>
    <w:link w:val="BalloonTextChar"/>
    <w:uiPriority w:val="99"/>
    <w:semiHidden/>
    <w:unhideWhenUsed/>
    <w:rsid w:val="009A7A57"/>
    <w:pPr>
      <w:spacing w:before="0" w:after="0"/>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A7A57"/>
    <w:rPr>
      <w:rFonts w:ascii="Times New Roman" w:hAnsi="Times New Roman" w:cs="Times New Roman"/>
      <w:sz w:val="18"/>
      <w:szCs w:val="18"/>
    </w:rPr>
  </w:style>
  <w:style w:type="character" w:customStyle="1" w:styleId="ListParagraphChar">
    <w:name w:val="List Paragraph Char"/>
    <w:aliases w:val="Sub Paragraph Char,Domspec Char,Dot pt Char,No Spacing1 Char,List Paragraph1 Char,List Paragraph Char Char Char Char,Indicator Text Char,Bullet 1 Char,Numbered Para 1 Char,Bullet Points Char,MAIN CONTENT Char,List Paragraph12 Char"/>
    <w:basedOn w:val="DefaultParagraphFont"/>
    <w:link w:val="ListParagraph"/>
    <w:uiPriority w:val="1"/>
    <w:qFormat/>
    <w:rsid w:val="004D32CF"/>
    <w:rPr>
      <w:rFonts w:ascii="Arial" w:hAnsi="Arial"/>
    </w:rPr>
  </w:style>
  <w:style w:type="paragraph" w:styleId="BodyText">
    <w:name w:val="Body Text"/>
    <w:link w:val="BodyTextChar"/>
    <w:uiPriority w:val="1"/>
    <w:qFormat/>
    <w:rsid w:val="005863C2"/>
    <w:pPr>
      <w:spacing w:after="240" w:line="240" w:lineRule="auto"/>
    </w:pPr>
    <w:rPr>
      <w:sz w:val="24"/>
    </w:rPr>
  </w:style>
  <w:style w:type="character" w:customStyle="1" w:styleId="BodyTextChar">
    <w:name w:val="Body Text Char"/>
    <w:basedOn w:val="DefaultParagraphFont"/>
    <w:link w:val="BodyText"/>
    <w:uiPriority w:val="1"/>
    <w:rsid w:val="005863C2"/>
    <w:rPr>
      <w:sz w:val="24"/>
    </w:rPr>
  </w:style>
  <w:style w:type="paragraph" w:customStyle="1" w:styleId="Level1">
    <w:name w:val="Level 1"/>
    <w:aliases w:val="l1"/>
    <w:basedOn w:val="Normal"/>
    <w:uiPriority w:val="99"/>
    <w:qFormat/>
    <w:rsid w:val="00272891"/>
    <w:pPr>
      <w:keepNext/>
      <w:numPr>
        <w:numId w:val="14"/>
      </w:numPr>
      <w:tabs>
        <w:tab w:val="num" w:pos="360"/>
      </w:tabs>
      <w:spacing w:before="0" w:after="240"/>
      <w:ind w:left="851" w:hanging="851"/>
      <w:jc w:val="both"/>
      <w:outlineLvl w:val="0"/>
    </w:pPr>
    <w:rPr>
      <w:rFonts w:eastAsia="Arial" w:cs="Arial"/>
      <w:sz w:val="20"/>
      <w:szCs w:val="20"/>
      <w:lang w:eastAsia="en-GB"/>
    </w:rPr>
  </w:style>
  <w:style w:type="paragraph" w:customStyle="1" w:styleId="Level2">
    <w:name w:val="Level 2"/>
    <w:aliases w:val="l2"/>
    <w:basedOn w:val="Normal"/>
    <w:link w:val="Level2Char"/>
    <w:uiPriority w:val="99"/>
    <w:qFormat/>
    <w:rsid w:val="00272891"/>
    <w:pPr>
      <w:numPr>
        <w:ilvl w:val="1"/>
        <w:numId w:val="14"/>
      </w:numPr>
      <w:tabs>
        <w:tab w:val="clear" w:pos="850"/>
        <w:tab w:val="num" w:pos="360"/>
      </w:tabs>
      <w:spacing w:before="0" w:after="240"/>
      <w:ind w:left="0" w:firstLine="0"/>
      <w:jc w:val="both"/>
      <w:outlineLvl w:val="1"/>
    </w:pPr>
    <w:rPr>
      <w:rFonts w:eastAsia="Arial" w:cs="Arial"/>
      <w:sz w:val="20"/>
      <w:szCs w:val="20"/>
      <w:lang w:eastAsia="en-GB"/>
    </w:rPr>
  </w:style>
  <w:style w:type="paragraph" w:customStyle="1" w:styleId="Level3">
    <w:name w:val="Level 3"/>
    <w:aliases w:val="l3"/>
    <w:basedOn w:val="Normal"/>
    <w:link w:val="Level3Char"/>
    <w:uiPriority w:val="99"/>
    <w:qFormat/>
    <w:rsid w:val="00272891"/>
    <w:pPr>
      <w:numPr>
        <w:ilvl w:val="2"/>
        <w:numId w:val="14"/>
      </w:numPr>
      <w:tabs>
        <w:tab w:val="clear" w:pos="1701"/>
        <w:tab w:val="num" w:pos="360"/>
      </w:tabs>
      <w:spacing w:before="0" w:after="240"/>
      <w:ind w:left="0" w:firstLine="0"/>
      <w:jc w:val="both"/>
      <w:outlineLvl w:val="2"/>
    </w:pPr>
    <w:rPr>
      <w:rFonts w:eastAsia="Arial" w:cs="Arial"/>
      <w:sz w:val="20"/>
      <w:szCs w:val="20"/>
      <w:lang w:eastAsia="en-GB"/>
    </w:rPr>
  </w:style>
  <w:style w:type="paragraph" w:customStyle="1" w:styleId="Level4">
    <w:name w:val="Level 4"/>
    <w:basedOn w:val="Normal"/>
    <w:uiPriority w:val="1"/>
    <w:qFormat/>
    <w:rsid w:val="00272891"/>
    <w:pPr>
      <w:numPr>
        <w:ilvl w:val="3"/>
        <w:numId w:val="14"/>
      </w:numPr>
      <w:tabs>
        <w:tab w:val="clear" w:pos="2551"/>
        <w:tab w:val="num" w:pos="360"/>
      </w:tabs>
      <w:spacing w:before="0" w:after="240"/>
      <w:ind w:left="0" w:firstLine="0"/>
      <w:jc w:val="both"/>
      <w:outlineLvl w:val="3"/>
    </w:pPr>
    <w:rPr>
      <w:rFonts w:eastAsia="Arial" w:cs="Arial"/>
      <w:sz w:val="20"/>
      <w:szCs w:val="20"/>
      <w:lang w:eastAsia="en-GB"/>
    </w:rPr>
  </w:style>
  <w:style w:type="paragraph" w:customStyle="1" w:styleId="Level5">
    <w:name w:val="Level 5"/>
    <w:aliases w:val="l5"/>
    <w:basedOn w:val="Normal"/>
    <w:uiPriority w:val="1"/>
    <w:qFormat/>
    <w:rsid w:val="00272891"/>
    <w:pPr>
      <w:numPr>
        <w:ilvl w:val="4"/>
        <w:numId w:val="14"/>
      </w:numPr>
      <w:tabs>
        <w:tab w:val="clear" w:pos="3402"/>
        <w:tab w:val="num" w:pos="360"/>
      </w:tabs>
      <w:spacing w:before="0" w:after="240"/>
      <w:ind w:left="0" w:firstLine="0"/>
      <w:jc w:val="both"/>
      <w:outlineLvl w:val="4"/>
    </w:pPr>
    <w:rPr>
      <w:rFonts w:eastAsia="Arial" w:cs="Arial"/>
      <w:sz w:val="20"/>
      <w:szCs w:val="20"/>
      <w:lang w:eastAsia="en-GB"/>
    </w:rPr>
  </w:style>
  <w:style w:type="paragraph" w:customStyle="1" w:styleId="Level6">
    <w:name w:val="Level 6"/>
    <w:basedOn w:val="Normal"/>
    <w:uiPriority w:val="1"/>
    <w:qFormat/>
    <w:rsid w:val="00272891"/>
    <w:pPr>
      <w:numPr>
        <w:ilvl w:val="5"/>
        <w:numId w:val="14"/>
      </w:numPr>
      <w:tabs>
        <w:tab w:val="clear" w:pos="4252"/>
        <w:tab w:val="num" w:pos="360"/>
      </w:tabs>
      <w:spacing w:before="0" w:after="240"/>
      <w:ind w:left="0" w:firstLine="0"/>
      <w:jc w:val="both"/>
      <w:outlineLvl w:val="5"/>
    </w:pPr>
    <w:rPr>
      <w:rFonts w:eastAsia="Arial" w:cs="Arial"/>
      <w:sz w:val="20"/>
      <w:szCs w:val="20"/>
      <w:lang w:eastAsia="en-GB"/>
    </w:rPr>
  </w:style>
  <w:style w:type="character" w:customStyle="1" w:styleId="Level2Char">
    <w:name w:val="Level 2 Char"/>
    <w:basedOn w:val="DefaultParagraphFont"/>
    <w:link w:val="Level2"/>
    <w:uiPriority w:val="99"/>
    <w:locked/>
    <w:rsid w:val="00272891"/>
    <w:rPr>
      <w:rFonts w:ascii="Arial" w:eastAsia="Arial" w:hAnsi="Arial" w:cs="Arial"/>
      <w:sz w:val="20"/>
      <w:szCs w:val="20"/>
      <w:lang w:eastAsia="en-GB"/>
    </w:rPr>
  </w:style>
  <w:style w:type="paragraph" w:styleId="ListNumber">
    <w:name w:val="List Number"/>
    <w:basedOn w:val="BodyText"/>
    <w:uiPriority w:val="1"/>
    <w:qFormat/>
    <w:rsid w:val="00565BA9"/>
    <w:pPr>
      <w:numPr>
        <w:numId w:val="21"/>
      </w:numPr>
      <w:ind w:left="357" w:hanging="357"/>
    </w:pPr>
  </w:style>
  <w:style w:type="table" w:customStyle="1" w:styleId="TableGrid0">
    <w:name w:val="TableGrid"/>
    <w:rsid w:val="006C6076"/>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Heading2Char">
    <w:name w:val="Heading 2 Char"/>
    <w:basedOn w:val="DefaultParagraphFont"/>
    <w:link w:val="Heading2"/>
    <w:rsid w:val="00193D81"/>
    <w:rPr>
      <w:rFonts w:asciiTheme="majorHAnsi" w:eastAsiaTheme="majorEastAsia" w:hAnsiTheme="majorHAnsi" w:cstheme="majorBidi"/>
      <w:color w:val="2F5496" w:themeColor="accent1" w:themeShade="BF"/>
      <w:sz w:val="26"/>
      <w:szCs w:val="26"/>
    </w:rPr>
  </w:style>
  <w:style w:type="character" w:customStyle="1" w:styleId="Level3Char">
    <w:name w:val="Level 3 Char"/>
    <w:link w:val="Level3"/>
    <w:uiPriority w:val="99"/>
    <w:locked/>
    <w:rsid w:val="0087249E"/>
    <w:rPr>
      <w:rFonts w:ascii="Arial" w:eastAsia="Arial" w:hAnsi="Arial" w:cs="Arial"/>
      <w:sz w:val="20"/>
      <w:szCs w:val="20"/>
      <w:lang w:eastAsia="en-GB"/>
    </w:rPr>
  </w:style>
  <w:style w:type="paragraph" w:customStyle="1" w:styleId="pf0">
    <w:name w:val="pf0"/>
    <w:basedOn w:val="Normal"/>
    <w:rsid w:val="00D15711"/>
    <w:pPr>
      <w:suppressAutoHyphens/>
      <w:autoSpaceDN w:val="0"/>
      <w:spacing w:before="100" w:after="100"/>
    </w:pPr>
    <w:rPr>
      <w:rFonts w:ascii="Times New Roman" w:eastAsia="Times New Roman" w:hAnsi="Times New Roman" w:cs="Times New Roman"/>
      <w:sz w:val="24"/>
      <w:szCs w:val="24"/>
      <w:lang w:eastAsia="en-GB"/>
    </w:rPr>
  </w:style>
  <w:style w:type="paragraph" w:customStyle="1" w:styleId="paragraph">
    <w:name w:val="paragraph"/>
    <w:basedOn w:val="Normal"/>
    <w:rsid w:val="00686773"/>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86773"/>
  </w:style>
  <w:style w:type="character" w:customStyle="1" w:styleId="eop">
    <w:name w:val="eop"/>
    <w:basedOn w:val="DefaultParagraphFont"/>
    <w:rsid w:val="006867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061870">
      <w:bodyDiv w:val="1"/>
      <w:marLeft w:val="0"/>
      <w:marRight w:val="0"/>
      <w:marTop w:val="0"/>
      <w:marBottom w:val="0"/>
      <w:divBdr>
        <w:top w:val="none" w:sz="0" w:space="0" w:color="auto"/>
        <w:left w:val="none" w:sz="0" w:space="0" w:color="auto"/>
        <w:bottom w:val="none" w:sz="0" w:space="0" w:color="auto"/>
        <w:right w:val="none" w:sz="0" w:space="0" w:color="auto"/>
      </w:divBdr>
      <w:divsChild>
        <w:div w:id="354817312">
          <w:marLeft w:val="144"/>
          <w:marRight w:val="0"/>
          <w:marTop w:val="240"/>
          <w:marBottom w:val="40"/>
          <w:divBdr>
            <w:top w:val="none" w:sz="0" w:space="0" w:color="auto"/>
            <w:left w:val="none" w:sz="0" w:space="0" w:color="auto"/>
            <w:bottom w:val="none" w:sz="0" w:space="0" w:color="auto"/>
            <w:right w:val="none" w:sz="0" w:space="0" w:color="auto"/>
          </w:divBdr>
        </w:div>
      </w:divsChild>
    </w:div>
    <w:div w:id="1084033653">
      <w:bodyDiv w:val="1"/>
      <w:marLeft w:val="0"/>
      <w:marRight w:val="0"/>
      <w:marTop w:val="0"/>
      <w:marBottom w:val="0"/>
      <w:divBdr>
        <w:top w:val="none" w:sz="0" w:space="0" w:color="auto"/>
        <w:left w:val="none" w:sz="0" w:space="0" w:color="auto"/>
        <w:bottom w:val="none" w:sz="0" w:space="0" w:color="auto"/>
        <w:right w:val="none" w:sz="0" w:space="0" w:color="auto"/>
      </w:divBdr>
      <w:divsChild>
        <w:div w:id="323509568">
          <w:marLeft w:val="0"/>
          <w:marRight w:val="0"/>
          <w:marTop w:val="0"/>
          <w:marBottom w:val="0"/>
          <w:divBdr>
            <w:top w:val="none" w:sz="0" w:space="0" w:color="auto"/>
            <w:left w:val="none" w:sz="0" w:space="0" w:color="auto"/>
            <w:bottom w:val="none" w:sz="0" w:space="0" w:color="auto"/>
            <w:right w:val="none" w:sz="0" w:space="0" w:color="auto"/>
          </w:divBdr>
          <w:divsChild>
            <w:div w:id="1805853986">
              <w:marLeft w:val="0"/>
              <w:marRight w:val="0"/>
              <w:marTop w:val="0"/>
              <w:marBottom w:val="0"/>
              <w:divBdr>
                <w:top w:val="none" w:sz="0" w:space="0" w:color="auto"/>
                <w:left w:val="none" w:sz="0" w:space="0" w:color="auto"/>
                <w:bottom w:val="none" w:sz="0" w:space="0" w:color="auto"/>
                <w:right w:val="none" w:sz="0" w:space="0" w:color="auto"/>
              </w:divBdr>
            </w:div>
          </w:divsChild>
        </w:div>
        <w:div w:id="951588879">
          <w:marLeft w:val="0"/>
          <w:marRight w:val="0"/>
          <w:marTop w:val="0"/>
          <w:marBottom w:val="0"/>
          <w:divBdr>
            <w:top w:val="none" w:sz="0" w:space="0" w:color="auto"/>
            <w:left w:val="none" w:sz="0" w:space="0" w:color="auto"/>
            <w:bottom w:val="none" w:sz="0" w:space="0" w:color="auto"/>
            <w:right w:val="none" w:sz="0" w:space="0" w:color="auto"/>
          </w:divBdr>
          <w:divsChild>
            <w:div w:id="167986576">
              <w:marLeft w:val="0"/>
              <w:marRight w:val="0"/>
              <w:marTop w:val="0"/>
              <w:marBottom w:val="0"/>
              <w:divBdr>
                <w:top w:val="none" w:sz="0" w:space="0" w:color="auto"/>
                <w:left w:val="none" w:sz="0" w:space="0" w:color="auto"/>
                <w:bottom w:val="none" w:sz="0" w:space="0" w:color="auto"/>
                <w:right w:val="none" w:sz="0" w:space="0" w:color="auto"/>
              </w:divBdr>
            </w:div>
          </w:divsChild>
        </w:div>
        <w:div w:id="1211264638">
          <w:marLeft w:val="0"/>
          <w:marRight w:val="0"/>
          <w:marTop w:val="0"/>
          <w:marBottom w:val="0"/>
          <w:divBdr>
            <w:top w:val="none" w:sz="0" w:space="0" w:color="auto"/>
            <w:left w:val="none" w:sz="0" w:space="0" w:color="auto"/>
            <w:bottom w:val="none" w:sz="0" w:space="0" w:color="auto"/>
            <w:right w:val="none" w:sz="0" w:space="0" w:color="auto"/>
          </w:divBdr>
          <w:divsChild>
            <w:div w:id="32728660">
              <w:marLeft w:val="0"/>
              <w:marRight w:val="0"/>
              <w:marTop w:val="0"/>
              <w:marBottom w:val="0"/>
              <w:divBdr>
                <w:top w:val="none" w:sz="0" w:space="0" w:color="auto"/>
                <w:left w:val="none" w:sz="0" w:space="0" w:color="auto"/>
                <w:bottom w:val="none" w:sz="0" w:space="0" w:color="auto"/>
                <w:right w:val="none" w:sz="0" w:space="0" w:color="auto"/>
              </w:divBdr>
            </w:div>
          </w:divsChild>
        </w:div>
        <w:div w:id="602540871">
          <w:marLeft w:val="0"/>
          <w:marRight w:val="0"/>
          <w:marTop w:val="0"/>
          <w:marBottom w:val="0"/>
          <w:divBdr>
            <w:top w:val="none" w:sz="0" w:space="0" w:color="auto"/>
            <w:left w:val="none" w:sz="0" w:space="0" w:color="auto"/>
            <w:bottom w:val="none" w:sz="0" w:space="0" w:color="auto"/>
            <w:right w:val="none" w:sz="0" w:space="0" w:color="auto"/>
          </w:divBdr>
          <w:divsChild>
            <w:div w:id="63380202">
              <w:marLeft w:val="0"/>
              <w:marRight w:val="0"/>
              <w:marTop w:val="0"/>
              <w:marBottom w:val="0"/>
              <w:divBdr>
                <w:top w:val="none" w:sz="0" w:space="0" w:color="auto"/>
                <w:left w:val="none" w:sz="0" w:space="0" w:color="auto"/>
                <w:bottom w:val="none" w:sz="0" w:space="0" w:color="auto"/>
                <w:right w:val="none" w:sz="0" w:space="0" w:color="auto"/>
              </w:divBdr>
            </w:div>
          </w:divsChild>
        </w:div>
        <w:div w:id="81729092">
          <w:marLeft w:val="0"/>
          <w:marRight w:val="0"/>
          <w:marTop w:val="0"/>
          <w:marBottom w:val="0"/>
          <w:divBdr>
            <w:top w:val="none" w:sz="0" w:space="0" w:color="auto"/>
            <w:left w:val="none" w:sz="0" w:space="0" w:color="auto"/>
            <w:bottom w:val="none" w:sz="0" w:space="0" w:color="auto"/>
            <w:right w:val="none" w:sz="0" w:space="0" w:color="auto"/>
          </w:divBdr>
          <w:divsChild>
            <w:div w:id="819688346">
              <w:marLeft w:val="0"/>
              <w:marRight w:val="0"/>
              <w:marTop w:val="0"/>
              <w:marBottom w:val="0"/>
              <w:divBdr>
                <w:top w:val="none" w:sz="0" w:space="0" w:color="auto"/>
                <w:left w:val="none" w:sz="0" w:space="0" w:color="auto"/>
                <w:bottom w:val="none" w:sz="0" w:space="0" w:color="auto"/>
                <w:right w:val="none" w:sz="0" w:space="0" w:color="auto"/>
              </w:divBdr>
            </w:div>
          </w:divsChild>
        </w:div>
        <w:div w:id="1485505724">
          <w:marLeft w:val="0"/>
          <w:marRight w:val="0"/>
          <w:marTop w:val="0"/>
          <w:marBottom w:val="0"/>
          <w:divBdr>
            <w:top w:val="none" w:sz="0" w:space="0" w:color="auto"/>
            <w:left w:val="none" w:sz="0" w:space="0" w:color="auto"/>
            <w:bottom w:val="none" w:sz="0" w:space="0" w:color="auto"/>
            <w:right w:val="none" w:sz="0" w:space="0" w:color="auto"/>
          </w:divBdr>
          <w:divsChild>
            <w:div w:id="83803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403723">
      <w:bodyDiv w:val="1"/>
      <w:marLeft w:val="0"/>
      <w:marRight w:val="0"/>
      <w:marTop w:val="0"/>
      <w:marBottom w:val="0"/>
      <w:divBdr>
        <w:top w:val="none" w:sz="0" w:space="0" w:color="auto"/>
        <w:left w:val="none" w:sz="0" w:space="0" w:color="auto"/>
        <w:bottom w:val="none" w:sz="0" w:space="0" w:color="auto"/>
        <w:right w:val="none" w:sz="0" w:space="0" w:color="auto"/>
      </w:divBdr>
    </w:div>
    <w:div w:id="1667517953">
      <w:bodyDiv w:val="1"/>
      <w:marLeft w:val="0"/>
      <w:marRight w:val="0"/>
      <w:marTop w:val="0"/>
      <w:marBottom w:val="0"/>
      <w:divBdr>
        <w:top w:val="none" w:sz="0" w:space="0" w:color="auto"/>
        <w:left w:val="none" w:sz="0" w:space="0" w:color="auto"/>
        <w:bottom w:val="none" w:sz="0" w:space="0" w:color="auto"/>
        <w:right w:val="none" w:sz="0" w:space="0" w:color="auto"/>
      </w:divBdr>
    </w:div>
    <w:div w:id="168651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E07A57D958C3C42886EB0B437CB7B43" ma:contentTypeVersion="14" ma:contentTypeDescription="Create a new document." ma:contentTypeScope="" ma:versionID="20bd27a20fb08faa264cb93f9c93063d">
  <xsd:schema xmlns:xsd="http://www.w3.org/2001/XMLSchema" xmlns:xs="http://www.w3.org/2001/XMLSchema" xmlns:p="http://schemas.microsoft.com/office/2006/metadata/properties" xmlns:ns2="1ee5b318-1d43-42d5-a725-7293d301417f" xmlns:ns3="de229935-7a9b-4397-9458-2693bdca2ac0" targetNamespace="http://schemas.microsoft.com/office/2006/metadata/properties" ma:root="true" ma:fieldsID="f1ee7c58ba2205a3f0aaaed93dd78e59" ns2:_="" ns3:_="">
    <xsd:import namespace="1ee5b318-1d43-42d5-a725-7293d301417f"/>
    <xsd:import namespace="de229935-7a9b-4397-9458-2693bdca2a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SearchPropertie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e5b318-1d43-42d5-a725-7293d301417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13e9705f-8f51-42b6-828d-bb53a7187bf2}" ma:internalName="TaxCatchAll" ma:showField="CatchAllData" ma:web="1ee5b318-1d43-42d5-a725-7293d301417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e229935-7a9b-4397-9458-2693bdca2a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3a466815-92f8-4234-a1dc-8bd4564c11de"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ee5b318-1d43-42d5-a725-7293d301417f" xsi:nil="true"/>
    <lcf76f155ced4ddcb4097134ff3c332f xmlns="de229935-7a9b-4397-9458-2693bdca2ac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AB3EDA8-5074-48D2-A975-4B9B5CA866CC}"/>
</file>

<file path=customXml/itemProps2.xml><?xml version="1.0" encoding="utf-8"?>
<ds:datastoreItem xmlns:ds="http://schemas.openxmlformats.org/officeDocument/2006/customXml" ds:itemID="{D4F32688-0F9D-4958-91FD-562E8E8556CF}"/>
</file>

<file path=customXml/itemProps3.xml><?xml version="1.0" encoding="utf-8"?>
<ds:datastoreItem xmlns:ds="http://schemas.openxmlformats.org/officeDocument/2006/customXml" ds:itemID="{4445F5F8-0FC7-4CD3-8450-FDD62E504491}"/>
</file>

<file path=docProps/app.xml><?xml version="1.0" encoding="utf-8"?>
<Properties xmlns="http://schemas.openxmlformats.org/officeDocument/2006/extended-properties" xmlns:vt="http://schemas.openxmlformats.org/officeDocument/2006/docPropsVTypes">
  <Template>Normal</Template>
  <TotalTime>1</TotalTime>
  <Pages>6</Pages>
  <Words>1726</Words>
  <Characters>9843</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Biggin</dc:creator>
  <cp:keywords/>
  <dc:description/>
  <cp:lastModifiedBy>Domenica Fitch</cp:lastModifiedBy>
  <cp:revision>2</cp:revision>
  <dcterms:created xsi:type="dcterms:W3CDTF">2025-03-14T14:35:00Z</dcterms:created>
  <dcterms:modified xsi:type="dcterms:W3CDTF">2025-03-14T14:35:00Z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0x0101002E07A57D958C3C42886EB0B437CB7B43</vt:lpwstr>
  </property>
</Properties>
</file>