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12E20" w:rsidRDefault="0008021E" w14:paraId="5C8E8E30" w14:textId="77777777">
      <w:pPr>
        <w:spacing w:after="7" w:line="259" w:lineRule="auto"/>
        <w:ind w:left="0" w:right="745" w:firstLine="0"/>
        <w:jc w:val="center"/>
      </w:pPr>
      <w:r>
        <w:rPr>
          <w:b/>
          <w:color w:val="1F2A44"/>
          <w:sz w:val="32"/>
        </w:rPr>
        <w:t xml:space="preserve"> </w:t>
      </w:r>
    </w:p>
    <w:p w:rsidR="00C12E20" w:rsidRDefault="003852B7" w14:paraId="63F1BFFF" w14:textId="22D5F64C">
      <w:pPr>
        <w:spacing w:after="0" w:line="259" w:lineRule="auto"/>
        <w:ind w:left="0" w:right="0" w:firstLine="0"/>
      </w:pPr>
      <w:r>
        <w:rPr>
          <w:b/>
          <w:color w:val="1F2A44"/>
          <w:sz w:val="36"/>
        </w:rPr>
        <w:t>Operational Manager (Employment Services)</w:t>
      </w:r>
    </w:p>
    <w:p w:rsidR="0008021E" w:rsidP="0008021E" w:rsidRDefault="0008021E" w14:paraId="6E2DA960" w14:textId="5B876E4A">
      <w:pPr>
        <w:spacing w:after="0" w:line="259" w:lineRule="auto"/>
        <w:ind w:left="0" w:right="0" w:firstLine="0"/>
      </w:pPr>
      <w:r>
        <w:t xml:space="preserve">  </w:t>
      </w:r>
    </w:p>
    <w:tbl>
      <w:tblPr>
        <w:tblW w:w="9000" w:type="dxa"/>
        <w:tblInd w:w="14" w:type="dxa"/>
        <w:tblCellMar>
          <w:top w:w="16" w:type="dxa"/>
          <w:right w:w="114" w:type="dxa"/>
        </w:tblCellMar>
        <w:tblLook w:val="04A0" w:firstRow="1" w:lastRow="0" w:firstColumn="1" w:lastColumn="0" w:noHBand="0" w:noVBand="1"/>
      </w:tblPr>
      <w:tblGrid>
        <w:gridCol w:w="1971"/>
        <w:gridCol w:w="7029"/>
      </w:tblGrid>
      <w:tr w:rsidRPr="0008021E" w:rsidR="0008021E" w:rsidTr="6BA43ADF" w14:paraId="0FE154E5" w14:textId="77777777">
        <w:trPr>
          <w:trHeight w:val="317"/>
        </w:trPr>
        <w:tc>
          <w:tcPr>
            <w:tcW w:w="1971"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cPr>
          <w:p w:rsidRPr="0008021E" w:rsidR="0008021E" w:rsidP="0008021E" w:rsidRDefault="0008021E" w14:paraId="68C7AB14" w14:textId="77777777">
            <w:pPr>
              <w:spacing w:after="251" w:line="259" w:lineRule="auto"/>
              <w:ind w:left="0" w:right="0" w:firstLine="0"/>
            </w:pPr>
            <w:r w:rsidRPr="0008021E">
              <w:rPr>
                <w:b/>
              </w:rPr>
              <w:t xml:space="preserve">Position </w:t>
            </w:r>
          </w:p>
        </w:tc>
        <w:tc>
          <w:tcPr>
            <w:tcW w:w="7029"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cPr>
          <w:p w:rsidRPr="0008021E" w:rsidR="0008021E" w:rsidP="0008021E" w:rsidRDefault="0067759A" w14:paraId="4EFB0AFC" w14:textId="373E3151">
            <w:pPr>
              <w:spacing w:after="251" w:line="259" w:lineRule="auto"/>
              <w:ind w:left="0" w:right="0" w:firstLine="0"/>
            </w:pPr>
            <w:r>
              <w:rPr>
                <w:b/>
              </w:rPr>
              <w:t xml:space="preserve">Operational Manager </w:t>
            </w:r>
            <w:r w:rsidRPr="0008021E" w:rsidR="0008021E">
              <w:rPr>
                <w:b/>
              </w:rPr>
              <w:t xml:space="preserve">(Employment Services) </w:t>
            </w:r>
          </w:p>
        </w:tc>
      </w:tr>
      <w:tr w:rsidRPr="0008021E" w:rsidR="0008021E" w:rsidTr="6BA43ADF" w14:paraId="343FBABB" w14:textId="77777777">
        <w:trPr>
          <w:trHeight w:val="317"/>
        </w:trPr>
        <w:tc>
          <w:tcPr>
            <w:tcW w:w="1971"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cPr>
          <w:p w:rsidRPr="0008021E" w:rsidR="0008021E" w:rsidP="0008021E" w:rsidRDefault="0008021E" w14:paraId="52828585" w14:textId="77777777">
            <w:pPr>
              <w:spacing w:after="251" w:line="259" w:lineRule="auto"/>
              <w:ind w:left="0" w:right="0" w:firstLine="0"/>
            </w:pPr>
            <w:r w:rsidRPr="0008021E">
              <w:rPr>
                <w:b/>
              </w:rPr>
              <w:t xml:space="preserve">Location </w:t>
            </w:r>
          </w:p>
        </w:tc>
        <w:tc>
          <w:tcPr>
            <w:tcW w:w="7029"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cPr>
          <w:p w:rsidRPr="0008021E" w:rsidR="0008021E" w:rsidP="0008021E" w:rsidRDefault="004F79E5" w14:paraId="74491F39" w14:textId="60EA5568">
            <w:pPr>
              <w:spacing w:after="251" w:line="259" w:lineRule="auto"/>
              <w:ind w:left="0" w:right="0" w:firstLine="0"/>
            </w:pPr>
            <w:r w:rsidRPr="6BA43ADF" w:rsidR="004F79E5">
              <w:rPr>
                <w:b w:val="1"/>
                <w:bCs w:val="1"/>
              </w:rPr>
              <w:t>East Kent</w:t>
            </w:r>
            <w:r w:rsidRPr="6BA43ADF" w:rsidR="00892F72">
              <w:rPr>
                <w:b w:val="1"/>
                <w:bCs w:val="1"/>
              </w:rPr>
              <w:t xml:space="preserve"> / North Kent</w:t>
            </w:r>
            <w:r w:rsidRPr="6BA43ADF" w:rsidR="00A6278A">
              <w:rPr>
                <w:b w:val="1"/>
                <w:bCs w:val="1"/>
              </w:rPr>
              <w:t xml:space="preserve"> </w:t>
            </w:r>
            <w:r w:rsidRPr="6BA43ADF" w:rsidR="7E3C9CCC">
              <w:rPr>
                <w:b w:val="1"/>
                <w:bCs w:val="1"/>
              </w:rPr>
              <w:t>(Office)</w:t>
            </w:r>
          </w:p>
        </w:tc>
      </w:tr>
      <w:tr w:rsidRPr="0008021E" w:rsidR="0008021E" w:rsidTr="6BA43ADF" w14:paraId="794B7F21" w14:textId="77777777">
        <w:trPr>
          <w:trHeight w:val="319"/>
        </w:trPr>
        <w:tc>
          <w:tcPr>
            <w:tcW w:w="1971"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cPr>
          <w:p w:rsidRPr="0008021E" w:rsidR="0008021E" w:rsidP="0008021E" w:rsidRDefault="0008021E" w14:paraId="0BEB5681" w14:textId="77777777">
            <w:pPr>
              <w:spacing w:after="251" w:line="259" w:lineRule="auto"/>
              <w:ind w:left="0" w:right="0" w:firstLine="0"/>
            </w:pPr>
            <w:r w:rsidRPr="0008021E">
              <w:rPr>
                <w:b/>
              </w:rPr>
              <w:t xml:space="preserve">Salary </w:t>
            </w:r>
          </w:p>
        </w:tc>
        <w:tc>
          <w:tcPr>
            <w:tcW w:w="7029"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cPr>
          <w:p w:rsidRPr="0008021E" w:rsidR="0008021E" w:rsidP="0008021E" w:rsidRDefault="00547C2A" w14:paraId="5E6239AD" w14:textId="00116E79">
            <w:pPr>
              <w:spacing w:after="251" w:line="259" w:lineRule="auto"/>
              <w:ind w:left="0" w:right="0" w:firstLine="0"/>
            </w:pPr>
            <w:r>
              <w:t>£</w:t>
            </w:r>
            <w:r w:rsidR="004F79E5">
              <w:t>40K+</w:t>
            </w:r>
          </w:p>
        </w:tc>
      </w:tr>
      <w:tr w:rsidRPr="0008021E" w:rsidR="0008021E" w:rsidTr="6BA43ADF" w14:paraId="770E8F5D" w14:textId="77777777">
        <w:trPr>
          <w:trHeight w:val="305"/>
        </w:trPr>
        <w:tc>
          <w:tcPr>
            <w:tcW w:w="1971"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cPr>
          <w:p w:rsidRPr="0008021E" w:rsidR="0008021E" w:rsidP="0008021E" w:rsidRDefault="0008021E" w14:paraId="60591AA9" w14:textId="77777777">
            <w:pPr>
              <w:spacing w:after="251" w:line="259" w:lineRule="auto"/>
              <w:ind w:left="0" w:right="0" w:firstLine="0"/>
            </w:pPr>
            <w:r w:rsidRPr="0008021E">
              <w:rPr>
                <w:b/>
              </w:rPr>
              <w:t xml:space="preserve">Reports to </w:t>
            </w:r>
          </w:p>
        </w:tc>
        <w:tc>
          <w:tcPr>
            <w:tcW w:w="7029"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cPr>
          <w:p w:rsidRPr="0008021E" w:rsidR="0008021E" w:rsidP="0008021E" w:rsidRDefault="004F79E5" w14:paraId="5560A108" w14:textId="6753EDF3">
            <w:pPr>
              <w:spacing w:after="251" w:line="259" w:lineRule="auto"/>
              <w:ind w:left="0" w:right="0" w:firstLine="0"/>
            </w:pPr>
            <w:r>
              <w:rPr>
                <w:b/>
              </w:rPr>
              <w:t xml:space="preserve">Senior Operations Manager </w:t>
            </w:r>
          </w:p>
        </w:tc>
      </w:tr>
      <w:tr w:rsidRPr="0008021E" w:rsidR="0008021E" w:rsidTr="6BA43ADF" w14:paraId="78DE8368" w14:textId="77777777">
        <w:trPr>
          <w:trHeight w:val="1669"/>
        </w:trPr>
        <w:tc>
          <w:tcPr>
            <w:tcW w:w="1971"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cPr>
          <w:p w:rsidRPr="0008021E" w:rsidR="0008021E" w:rsidP="0008021E" w:rsidRDefault="0008021E" w14:paraId="049ECC5D" w14:textId="77777777">
            <w:pPr>
              <w:spacing w:after="251" w:line="259" w:lineRule="auto"/>
              <w:ind w:left="0" w:right="0" w:firstLine="0"/>
            </w:pPr>
            <w:r w:rsidRPr="0008021E">
              <w:rPr>
                <w:b/>
              </w:rPr>
              <w:t xml:space="preserve">Role Overview </w:t>
            </w:r>
          </w:p>
        </w:tc>
        <w:tc>
          <w:tcPr>
            <w:tcW w:w="7029"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cPr>
          <w:p w:rsidRPr="0008021E" w:rsidR="0008021E" w:rsidP="0008021E" w:rsidRDefault="0008021E" w14:paraId="5B12BCB6" w14:textId="2A74DD8F">
            <w:pPr>
              <w:spacing w:after="251" w:line="259" w:lineRule="auto"/>
              <w:ind w:left="0" w:right="0" w:firstLine="0"/>
            </w:pPr>
            <w:r>
              <w:t xml:space="preserve">To </w:t>
            </w:r>
            <w:r w:rsidR="0067759A">
              <w:t>contract and performance manage</w:t>
            </w:r>
            <w:r w:rsidR="003272C4">
              <w:t xml:space="preserve"> the Connect to Work contract within</w:t>
            </w:r>
            <w:r w:rsidR="00C55664">
              <w:t xml:space="preserve"> Employment Services</w:t>
            </w:r>
          </w:p>
        </w:tc>
      </w:tr>
    </w:tbl>
    <w:p w:rsidR="00C12E20" w:rsidRDefault="0008021E" w14:paraId="5BFE9B7B" w14:textId="77777777">
      <w:pPr>
        <w:pStyle w:val="Heading1"/>
        <w:ind w:left="103"/>
      </w:pPr>
      <w:r>
        <w:t xml:space="preserve">Introducing Forward Trust </w:t>
      </w:r>
    </w:p>
    <w:p w:rsidR="00C12E20" w:rsidRDefault="0008021E" w14:paraId="519FB3B2" w14:textId="77777777">
      <w:pPr>
        <w:spacing w:after="0" w:line="259" w:lineRule="auto"/>
        <w:ind w:left="0" w:right="0" w:firstLine="0"/>
      </w:pPr>
      <w:r>
        <w:t xml:space="preserve"> </w:t>
      </w:r>
    </w:p>
    <w:p w:rsidR="00C12E20" w:rsidRDefault="0008021E" w14:paraId="76BD90B9" w14:textId="385E824B">
      <w:r>
        <w:t xml:space="preserve">We are Forward, the social enterprise that empowers people to break the cycle of crime or addiction to move forward with their lives. For more than </w:t>
      </w:r>
      <w:r w:rsidR="00C72D1F">
        <w:t>30</w:t>
      </w:r>
      <w:r>
        <w:t xml:space="preserve"> years we have been working with people to build positive and productive lives, whatever their past. We believe that anyone is capable of lasting change. Our services have supported thousands of people to make positive changes and build productive lives with a job, family, friends and a sense of community. </w:t>
      </w:r>
    </w:p>
    <w:p w:rsidR="00D8258B" w:rsidRDefault="00D8258B" w14:paraId="767AD57D" w14:textId="77777777"/>
    <w:p w:rsidR="00F17935" w:rsidP="00F17935" w:rsidRDefault="00F17935" w14:paraId="3AEC5495" w14:textId="1A970D1F">
      <w:pPr>
        <w:spacing w:after="52" w:line="259" w:lineRule="auto"/>
        <w:ind w:left="0" w:right="0" w:firstLine="0"/>
      </w:pPr>
      <w:r>
        <w:t xml:space="preserve">We are seeking an experienced and motivated Operations Manager to lead the delivery of our </w:t>
      </w:r>
      <w:r w:rsidR="00837AD6">
        <w:t xml:space="preserve">Connect </w:t>
      </w:r>
      <w:r w:rsidR="00F6605E">
        <w:t>to</w:t>
      </w:r>
      <w:r w:rsidR="00837AD6">
        <w:t xml:space="preserve"> Work</w:t>
      </w:r>
      <w:r w:rsidR="00F6605E">
        <w:t xml:space="preserve"> (CTW)</w:t>
      </w:r>
      <w:r>
        <w:t xml:space="preserve"> including IAG, pre</w:t>
      </w:r>
      <w:r>
        <w:rPr>
          <w:rFonts w:ascii="Cambria Math" w:hAnsi="Cambria Math" w:cs="Cambria Math"/>
        </w:rPr>
        <w:t>‑</w:t>
      </w:r>
      <w:r>
        <w:t>employability, employability and IPS-related activities. You will be accountable for operational management, performance, quality, compliance, and staff development across the contract.</w:t>
      </w:r>
    </w:p>
    <w:p w:rsidR="00F17935" w:rsidP="00F17935" w:rsidRDefault="00F17935" w14:paraId="348B5C05" w14:textId="4AD311C5">
      <w:pPr>
        <w:spacing w:after="52" w:line="259" w:lineRule="auto"/>
        <w:ind w:left="0" w:right="0" w:firstLine="0"/>
      </w:pPr>
      <w:r>
        <w:t>This role combines strategic oversight with hands</w:t>
      </w:r>
      <w:r>
        <w:rPr>
          <w:rFonts w:ascii="Cambria Math" w:hAnsi="Cambria Math" w:cs="Cambria Math"/>
        </w:rPr>
        <w:t>‑</w:t>
      </w:r>
      <w:r>
        <w:t xml:space="preserve">on leadership, ensuring services meet all contractual requirements and deliver excellent outcomes for </w:t>
      </w:r>
      <w:r w:rsidR="003272C4">
        <w:t>participants</w:t>
      </w:r>
      <w:r>
        <w:t>. You will also provide oversight of IPS fidelity, supporting high-quality supported employment delivery.</w:t>
      </w:r>
    </w:p>
    <w:p w:rsidR="00C12E20" w:rsidP="00F17935" w:rsidRDefault="0008021E" w14:paraId="6165F9F9" w14:textId="1595F2AC">
      <w:pPr>
        <w:spacing w:after="52" w:line="259" w:lineRule="auto"/>
        <w:ind w:left="0" w:right="0" w:firstLine="0"/>
      </w:pPr>
      <w:r>
        <w:rPr>
          <w:sz w:val="24"/>
        </w:rPr>
        <w:t xml:space="preserve"> </w:t>
      </w:r>
    </w:p>
    <w:p w:rsidR="00C12E20" w:rsidRDefault="00422BA3" w14:paraId="2033AD89" w14:textId="77777777">
      <w:pPr>
        <w:pStyle w:val="Heading1"/>
        <w:ind w:left="103"/>
      </w:pPr>
      <w:r>
        <w:t>Key responsibilities</w:t>
      </w:r>
    </w:p>
    <w:p w:rsidR="00C12E20" w:rsidP="00C72D1F" w:rsidRDefault="0008021E" w14:paraId="68EE52C5" w14:textId="21DAAF5D">
      <w:pPr>
        <w:spacing w:after="0" w:line="259" w:lineRule="auto"/>
        <w:ind w:left="708" w:right="0" w:firstLine="0"/>
      </w:pPr>
      <w:r>
        <w:t xml:space="preserve"> </w:t>
      </w:r>
    </w:p>
    <w:p w:rsidR="003F3ADC" w:rsidP="003F3ADC" w:rsidRDefault="003F3ADC" w14:paraId="5BF4DC62" w14:textId="77777777">
      <w:pPr>
        <w:keepNext/>
        <w:keepLines/>
        <w:spacing w:before="80" w:after="0"/>
        <w:ind w:right="0"/>
        <w:outlineLvl w:val="1"/>
      </w:pPr>
      <w:r>
        <w:t>1. Operational Leadership</w:t>
      </w:r>
    </w:p>
    <w:p w:rsidR="003F3ADC" w:rsidP="003F3ADC" w:rsidRDefault="003F3ADC" w14:paraId="5BB777D6" w14:textId="77777777">
      <w:pPr>
        <w:keepNext/>
        <w:keepLines/>
        <w:spacing w:before="80" w:after="0"/>
        <w:ind w:left="0" w:right="0" w:firstLine="360"/>
        <w:outlineLvl w:val="1"/>
      </w:pPr>
    </w:p>
    <w:p w:rsidR="003F3ADC" w:rsidP="003F3ADC" w:rsidRDefault="003F3ADC" w14:paraId="07E3F4A4" w14:textId="77777777">
      <w:pPr>
        <w:pStyle w:val="ListParagraph"/>
        <w:keepNext/>
        <w:keepLines/>
        <w:numPr>
          <w:ilvl w:val="0"/>
          <w:numId w:val="18"/>
        </w:numPr>
        <w:spacing w:before="80" w:after="0"/>
        <w:ind w:right="0"/>
        <w:outlineLvl w:val="1"/>
      </w:pPr>
      <w:r>
        <w:t>Lead the operational management of information, advice and guidance (IAG), pre</w:t>
      </w:r>
      <w:r w:rsidRPr="003F3ADC">
        <w:rPr>
          <w:rFonts w:ascii="Cambria Math" w:hAnsi="Cambria Math" w:cs="Cambria Math"/>
        </w:rPr>
        <w:t>‑</w:t>
      </w:r>
      <w:r>
        <w:t>employability, employability and other relevant Employment Services functions.</w:t>
      </w:r>
    </w:p>
    <w:p w:rsidR="003F3ADC" w:rsidP="003F3ADC" w:rsidRDefault="003F3ADC" w14:paraId="7AB2AF3C" w14:textId="77777777">
      <w:pPr>
        <w:pStyle w:val="ListParagraph"/>
        <w:keepNext/>
        <w:keepLines/>
        <w:numPr>
          <w:ilvl w:val="0"/>
          <w:numId w:val="18"/>
        </w:numPr>
        <w:spacing w:before="80" w:after="0"/>
        <w:ind w:right="0"/>
        <w:outlineLvl w:val="1"/>
      </w:pPr>
      <w:r>
        <w:t>Mobilise the community contract and ensure the service meets all contractual, performance, compliance and quality targets.</w:t>
      </w:r>
    </w:p>
    <w:p w:rsidR="003F3ADC" w:rsidP="003F3ADC" w:rsidRDefault="003F3ADC" w14:paraId="762FD54B" w14:textId="50DE4966">
      <w:pPr>
        <w:pStyle w:val="ListParagraph"/>
        <w:keepNext/>
        <w:keepLines/>
        <w:numPr>
          <w:ilvl w:val="0"/>
          <w:numId w:val="18"/>
        </w:numPr>
        <w:spacing w:before="80" w:after="0"/>
        <w:ind w:right="0"/>
        <w:outlineLvl w:val="1"/>
      </w:pPr>
      <w:r>
        <w:t>Attend ES Management Meetings and other relevant meetings/events as part of the senior leadership structure.</w:t>
      </w:r>
    </w:p>
    <w:p w:rsidR="003F3ADC" w:rsidP="003F3ADC" w:rsidRDefault="003F3ADC" w14:paraId="241692C3" w14:textId="77777777">
      <w:pPr>
        <w:pStyle w:val="ListParagraph"/>
        <w:keepNext/>
        <w:keepLines/>
        <w:numPr>
          <w:ilvl w:val="0"/>
          <w:numId w:val="18"/>
        </w:numPr>
        <w:spacing w:before="80" w:after="0"/>
        <w:ind w:right="0"/>
        <w:outlineLvl w:val="1"/>
      </w:pPr>
      <w:r>
        <w:t>Promote a culture that develops learner/jobseeker confidence, resilience, emotional intelligence and self</w:t>
      </w:r>
      <w:r w:rsidRPr="003F3ADC">
        <w:rPr>
          <w:rFonts w:ascii="Cambria Math" w:hAnsi="Cambria Math" w:cs="Cambria Math"/>
        </w:rPr>
        <w:t>‑</w:t>
      </w:r>
      <w:r>
        <w:t>esteem.</w:t>
      </w:r>
    </w:p>
    <w:p w:rsidR="003F3ADC" w:rsidP="003F3ADC" w:rsidRDefault="003F3ADC" w14:paraId="110907B4" w14:textId="77777777">
      <w:pPr>
        <w:keepNext/>
        <w:keepLines/>
        <w:spacing w:before="80" w:after="0"/>
        <w:ind w:left="0" w:right="0" w:firstLine="360"/>
        <w:outlineLvl w:val="1"/>
      </w:pPr>
    </w:p>
    <w:p w:rsidR="003F3ADC" w:rsidP="003F3ADC" w:rsidRDefault="003F3ADC" w14:paraId="22793519" w14:textId="77777777">
      <w:pPr>
        <w:keepNext/>
        <w:keepLines/>
        <w:spacing w:before="80" w:after="0"/>
        <w:ind w:right="0"/>
        <w:outlineLvl w:val="1"/>
      </w:pPr>
      <w:r>
        <w:t>2. IPS Fidelity &amp; Quality Assurance</w:t>
      </w:r>
    </w:p>
    <w:p w:rsidR="003F3ADC" w:rsidP="003F3ADC" w:rsidRDefault="003F3ADC" w14:paraId="1EF6B61C" w14:textId="77777777">
      <w:pPr>
        <w:keepNext/>
        <w:keepLines/>
        <w:spacing w:before="80" w:after="0"/>
        <w:ind w:left="0" w:right="0" w:firstLine="360"/>
        <w:outlineLvl w:val="1"/>
      </w:pPr>
    </w:p>
    <w:p w:rsidR="003F3ADC" w:rsidP="003F3ADC" w:rsidRDefault="003F3ADC" w14:paraId="79B50239" w14:textId="77777777">
      <w:pPr>
        <w:pStyle w:val="ListParagraph"/>
        <w:keepNext/>
        <w:keepLines/>
        <w:numPr>
          <w:ilvl w:val="0"/>
          <w:numId w:val="19"/>
        </w:numPr>
        <w:spacing w:before="80" w:after="0"/>
        <w:ind w:right="0"/>
        <w:outlineLvl w:val="1"/>
      </w:pPr>
      <w:r>
        <w:t>Lead the assessment, monitoring and improvement of IPS fidelity, ensuring continuous compliance with IPS principles.</w:t>
      </w:r>
    </w:p>
    <w:p w:rsidR="003F3ADC" w:rsidP="003F3ADC" w:rsidRDefault="003F3ADC" w14:paraId="30232B6F" w14:textId="77777777">
      <w:pPr>
        <w:pStyle w:val="ListParagraph"/>
        <w:keepNext/>
        <w:keepLines/>
        <w:numPr>
          <w:ilvl w:val="0"/>
          <w:numId w:val="19"/>
        </w:numPr>
        <w:spacing w:before="80" w:after="0"/>
        <w:ind w:right="0"/>
        <w:outlineLvl w:val="1"/>
      </w:pPr>
      <w:r>
        <w:t>Oversee quality assurance activity, case audits, reflective practice and improvement planning across IPS delivery.</w:t>
      </w:r>
    </w:p>
    <w:p w:rsidR="003F3ADC" w:rsidP="003F3ADC" w:rsidRDefault="003F3ADC" w14:paraId="50461C5D" w14:textId="77777777">
      <w:pPr>
        <w:pStyle w:val="ListParagraph"/>
        <w:keepNext/>
        <w:keepLines/>
        <w:numPr>
          <w:ilvl w:val="0"/>
          <w:numId w:val="19"/>
        </w:numPr>
        <w:spacing w:before="80" w:after="0"/>
        <w:ind w:right="0"/>
        <w:outlineLvl w:val="1"/>
      </w:pPr>
      <w:r>
        <w:t>Support staff to maintain IPS standards through supervision, coaching and Quality &amp; Learning Meetings (QLMs).</w:t>
      </w:r>
    </w:p>
    <w:p w:rsidR="003F3ADC" w:rsidP="003F3ADC" w:rsidRDefault="003F3ADC" w14:paraId="2CBAE9DD" w14:textId="77777777">
      <w:pPr>
        <w:pStyle w:val="ListParagraph"/>
        <w:keepNext/>
        <w:keepLines/>
        <w:numPr>
          <w:ilvl w:val="0"/>
          <w:numId w:val="19"/>
        </w:numPr>
        <w:spacing w:before="80" w:after="0"/>
        <w:ind w:right="0"/>
        <w:outlineLvl w:val="1"/>
      </w:pPr>
      <w:r>
        <w:t>Contribute to the Employment Services Quality Group and ensure all delivery aligns with organisational quality frameworks.</w:t>
      </w:r>
    </w:p>
    <w:p w:rsidR="003F3ADC" w:rsidP="003F3ADC" w:rsidRDefault="003F3ADC" w14:paraId="46FDE392" w14:textId="77777777">
      <w:pPr>
        <w:keepNext/>
        <w:keepLines/>
        <w:spacing w:before="80" w:after="0"/>
        <w:ind w:left="0" w:right="0" w:firstLine="0"/>
        <w:outlineLvl w:val="1"/>
      </w:pPr>
    </w:p>
    <w:p w:rsidR="003F3ADC" w:rsidP="003F3ADC" w:rsidRDefault="003F3ADC" w14:paraId="3D2796AA" w14:textId="5129ADD0">
      <w:pPr>
        <w:keepNext/>
        <w:keepLines/>
        <w:spacing w:before="80" w:after="0"/>
        <w:ind w:left="0" w:right="0" w:firstLine="0"/>
        <w:outlineLvl w:val="1"/>
      </w:pPr>
      <w:r>
        <w:t>3. Performance &amp; Contract Management</w:t>
      </w:r>
    </w:p>
    <w:p w:rsidR="003F3ADC" w:rsidP="003F3ADC" w:rsidRDefault="003F3ADC" w14:paraId="32CBD7E4" w14:textId="77777777">
      <w:pPr>
        <w:keepNext/>
        <w:keepLines/>
        <w:spacing w:before="80" w:after="0"/>
        <w:ind w:left="0" w:right="0" w:firstLine="360"/>
        <w:outlineLvl w:val="1"/>
      </w:pPr>
    </w:p>
    <w:p w:rsidR="003F3ADC" w:rsidP="003F3ADC" w:rsidRDefault="003F3ADC" w14:paraId="51262164" w14:textId="77777777">
      <w:pPr>
        <w:pStyle w:val="ListParagraph"/>
        <w:keepNext/>
        <w:keepLines/>
        <w:numPr>
          <w:ilvl w:val="0"/>
          <w:numId w:val="20"/>
        </w:numPr>
        <w:spacing w:before="80" w:after="0"/>
        <w:ind w:right="0"/>
        <w:outlineLvl w:val="1"/>
      </w:pPr>
      <w:r>
        <w:t>Lead all aspects of performance management across the contract.</w:t>
      </w:r>
    </w:p>
    <w:p w:rsidR="003F3ADC" w:rsidP="003F3ADC" w:rsidRDefault="003F3ADC" w14:paraId="3EDBD1D2" w14:textId="77777777">
      <w:pPr>
        <w:pStyle w:val="ListParagraph"/>
        <w:keepNext/>
        <w:keepLines/>
        <w:numPr>
          <w:ilvl w:val="0"/>
          <w:numId w:val="20"/>
        </w:numPr>
        <w:spacing w:before="80" w:after="0"/>
        <w:ind w:right="0"/>
        <w:outlineLvl w:val="1"/>
      </w:pPr>
      <w:r>
        <w:t>Support the development and analysis of the monthly performance dashboard.</w:t>
      </w:r>
    </w:p>
    <w:p w:rsidR="003F3ADC" w:rsidP="003F3ADC" w:rsidRDefault="003F3ADC" w14:paraId="6128E897" w14:textId="77777777">
      <w:pPr>
        <w:pStyle w:val="ListParagraph"/>
        <w:keepNext/>
        <w:keepLines/>
        <w:numPr>
          <w:ilvl w:val="0"/>
          <w:numId w:val="20"/>
        </w:numPr>
        <w:spacing w:before="80" w:after="0"/>
        <w:ind w:right="0"/>
        <w:outlineLvl w:val="1"/>
      </w:pPr>
      <w:r>
        <w:t>Ensure weekly performance reporting and monthly reviews are completed to a high standard</w:t>
      </w:r>
    </w:p>
    <w:p w:rsidR="003F3ADC" w:rsidP="003F3ADC" w:rsidRDefault="003F3ADC" w14:paraId="1E75A69B" w14:textId="796FC7C9">
      <w:pPr>
        <w:pStyle w:val="ListParagraph"/>
        <w:keepNext/>
        <w:keepLines/>
        <w:numPr>
          <w:ilvl w:val="0"/>
          <w:numId w:val="20"/>
        </w:numPr>
        <w:spacing w:before="80" w:after="0"/>
        <w:ind w:right="0"/>
        <w:outlineLvl w:val="1"/>
      </w:pPr>
      <w:r>
        <w:t>Monitor KPIs, set expectations with staff, and ensure timely achievement of contractual requirements.</w:t>
      </w:r>
    </w:p>
    <w:p w:rsidR="003F3ADC" w:rsidP="003F3ADC" w:rsidRDefault="003F3ADC" w14:paraId="22854FCB" w14:textId="77777777">
      <w:pPr>
        <w:pStyle w:val="ListParagraph"/>
        <w:keepNext/>
        <w:keepLines/>
        <w:numPr>
          <w:ilvl w:val="0"/>
          <w:numId w:val="20"/>
        </w:numPr>
        <w:spacing w:before="80" w:after="0"/>
        <w:ind w:right="0"/>
        <w:outlineLvl w:val="1"/>
      </w:pPr>
      <w:r>
        <w:t>Maintain the highest standards of contractual compliance at all times.</w:t>
      </w:r>
    </w:p>
    <w:p w:rsidR="003F3ADC" w:rsidP="003F3ADC" w:rsidRDefault="003F3ADC" w14:paraId="6F52DD29" w14:textId="77777777">
      <w:pPr>
        <w:keepNext/>
        <w:keepLines/>
        <w:spacing w:before="80" w:after="0"/>
        <w:ind w:left="0" w:right="0" w:firstLine="360"/>
        <w:outlineLvl w:val="1"/>
      </w:pPr>
    </w:p>
    <w:p w:rsidR="003F3ADC" w:rsidP="003F3ADC" w:rsidRDefault="003F3ADC" w14:paraId="58FB537F" w14:textId="77777777">
      <w:pPr>
        <w:keepNext/>
        <w:keepLines/>
        <w:spacing w:before="80" w:after="0"/>
        <w:ind w:left="0" w:right="0" w:firstLine="360"/>
        <w:outlineLvl w:val="1"/>
      </w:pPr>
      <w:r>
        <w:t>4. Finance, Planning &amp; Business Growth</w:t>
      </w:r>
    </w:p>
    <w:p w:rsidR="003F3ADC" w:rsidP="003F3ADC" w:rsidRDefault="003F3ADC" w14:paraId="3CBF14AA" w14:textId="77777777">
      <w:pPr>
        <w:keepNext/>
        <w:keepLines/>
        <w:spacing w:before="80" w:after="0"/>
        <w:ind w:left="0" w:right="0" w:firstLine="360"/>
        <w:outlineLvl w:val="1"/>
      </w:pPr>
    </w:p>
    <w:p w:rsidR="003F3ADC" w:rsidP="003F3ADC" w:rsidRDefault="003F3ADC" w14:paraId="09889C52" w14:textId="77777777">
      <w:pPr>
        <w:pStyle w:val="ListParagraph"/>
        <w:keepNext/>
        <w:keepLines/>
        <w:numPr>
          <w:ilvl w:val="0"/>
          <w:numId w:val="21"/>
        </w:numPr>
        <w:spacing w:before="80" w:after="0"/>
        <w:ind w:right="0"/>
        <w:outlineLvl w:val="1"/>
      </w:pPr>
      <w:r>
        <w:t>Input into the preparation of budgets and participate in monthly management account reviews with senior leadership.</w:t>
      </w:r>
    </w:p>
    <w:p w:rsidR="003F3ADC" w:rsidP="003F3ADC" w:rsidRDefault="003F3ADC" w14:paraId="58E1B21B" w14:textId="77777777">
      <w:pPr>
        <w:pStyle w:val="ListParagraph"/>
        <w:keepNext/>
        <w:keepLines/>
        <w:numPr>
          <w:ilvl w:val="0"/>
          <w:numId w:val="21"/>
        </w:numPr>
        <w:spacing w:before="80" w:after="0"/>
        <w:ind w:right="0"/>
        <w:outlineLvl w:val="1"/>
      </w:pPr>
      <w:r>
        <w:t>Contribute to tenders, proposals and bids to retain existing contracts and secure new opportunities.</w:t>
      </w:r>
    </w:p>
    <w:p w:rsidR="003F3ADC" w:rsidP="003F3ADC" w:rsidRDefault="003F3ADC" w14:paraId="657A981D" w14:textId="77777777">
      <w:pPr>
        <w:pStyle w:val="ListParagraph"/>
        <w:keepNext/>
        <w:keepLines/>
        <w:numPr>
          <w:ilvl w:val="0"/>
          <w:numId w:val="21"/>
        </w:numPr>
        <w:spacing w:before="80" w:after="0"/>
        <w:ind w:right="0"/>
        <w:outlineLvl w:val="1"/>
      </w:pPr>
      <w:r>
        <w:t>Support business planning and resource allocation to maximise contract delivery and performance.</w:t>
      </w:r>
    </w:p>
    <w:p w:rsidR="003F3ADC" w:rsidP="003F3ADC" w:rsidRDefault="003F3ADC" w14:paraId="2B2A765D" w14:textId="77777777">
      <w:pPr>
        <w:keepNext/>
        <w:keepLines/>
        <w:spacing w:before="80" w:after="0"/>
        <w:ind w:left="0" w:right="0" w:firstLine="360"/>
        <w:outlineLvl w:val="1"/>
      </w:pPr>
    </w:p>
    <w:p w:rsidR="003F3ADC" w:rsidP="003F3ADC" w:rsidRDefault="003F3ADC" w14:paraId="170BA1DC" w14:textId="77777777">
      <w:pPr>
        <w:keepNext/>
        <w:keepLines/>
        <w:spacing w:before="80" w:after="0"/>
        <w:ind w:right="0"/>
        <w:outlineLvl w:val="1"/>
      </w:pPr>
      <w:r>
        <w:t>5. People Management &amp; Coaching</w:t>
      </w:r>
    </w:p>
    <w:p w:rsidR="003F3ADC" w:rsidP="003F3ADC" w:rsidRDefault="003F3ADC" w14:paraId="344D20C2" w14:textId="77777777">
      <w:pPr>
        <w:keepNext/>
        <w:keepLines/>
        <w:spacing w:before="80" w:after="0"/>
        <w:ind w:left="0" w:right="0" w:firstLine="360"/>
        <w:outlineLvl w:val="1"/>
      </w:pPr>
    </w:p>
    <w:p w:rsidR="003F3ADC" w:rsidP="00D064C1" w:rsidRDefault="003F3ADC" w14:paraId="0A3D8456" w14:textId="360B1667">
      <w:pPr>
        <w:pStyle w:val="ListParagraph"/>
        <w:keepNext/>
        <w:keepLines/>
        <w:numPr>
          <w:ilvl w:val="0"/>
          <w:numId w:val="22"/>
        </w:numPr>
        <w:spacing w:before="80" w:after="0"/>
        <w:ind w:right="0"/>
        <w:outlineLvl w:val="1"/>
      </w:pPr>
      <w:r>
        <w:t>Line</w:t>
      </w:r>
      <w:r w:rsidR="006571CB">
        <w:rPr>
          <w:rFonts w:ascii="Cambria Math" w:hAnsi="Cambria Math" w:cs="Cambria Math"/>
        </w:rPr>
        <w:t xml:space="preserve"> up</w:t>
      </w:r>
      <w:r>
        <w:t xml:space="preserve"> high</w:t>
      </w:r>
      <w:r w:rsidRPr="00D064C1">
        <w:rPr>
          <w:rFonts w:ascii="Cambria Math" w:hAnsi="Cambria Math" w:cs="Cambria Math"/>
        </w:rPr>
        <w:t>‑</w:t>
      </w:r>
      <w:r>
        <w:t>performance culture, accountability and professional development within the team.</w:t>
      </w:r>
    </w:p>
    <w:p w:rsidR="003F3ADC" w:rsidP="003F3ADC" w:rsidRDefault="003F3ADC" w14:paraId="6F607F89" w14:textId="77777777">
      <w:pPr>
        <w:keepNext/>
        <w:keepLines/>
        <w:spacing w:before="80" w:after="0"/>
        <w:ind w:left="0" w:right="0" w:firstLine="360"/>
        <w:outlineLvl w:val="1"/>
      </w:pPr>
    </w:p>
    <w:p w:rsidR="003F3ADC" w:rsidP="003F3ADC" w:rsidRDefault="003F3ADC" w14:paraId="32E84A74" w14:textId="08DBB2A1">
      <w:pPr>
        <w:keepNext/>
        <w:keepLines/>
        <w:spacing w:before="80" w:after="0"/>
        <w:ind w:left="0" w:right="0" w:firstLine="360"/>
        <w:outlineLvl w:val="1"/>
      </w:pPr>
      <w:r>
        <w:t>6. Employer Engagement &amp; Labour Market Integration</w:t>
      </w:r>
    </w:p>
    <w:p w:rsidR="003F3ADC" w:rsidP="003F3ADC" w:rsidRDefault="003F3ADC" w14:paraId="1D1C8D11" w14:textId="5FA67E96">
      <w:pPr>
        <w:pStyle w:val="ListParagraph"/>
        <w:keepNext/>
        <w:keepLines/>
        <w:numPr>
          <w:ilvl w:val="0"/>
          <w:numId w:val="23"/>
        </w:numPr>
        <w:spacing w:before="80" w:after="0"/>
        <w:ind w:right="0"/>
        <w:outlineLvl w:val="1"/>
      </w:pPr>
      <w:r>
        <w:t>Work closely with the Employer Engagement/Key Accounts team to ensure job and apprenticeship vacancies align with participant needs.</w:t>
      </w:r>
    </w:p>
    <w:p w:rsidR="003F3ADC" w:rsidP="003F3ADC" w:rsidRDefault="003F3ADC" w14:paraId="6B5C8FE1" w14:textId="77777777">
      <w:pPr>
        <w:pStyle w:val="ListParagraph"/>
        <w:keepNext/>
        <w:keepLines/>
        <w:numPr>
          <w:ilvl w:val="0"/>
          <w:numId w:val="23"/>
        </w:numPr>
        <w:spacing w:before="80" w:after="0"/>
        <w:ind w:right="0"/>
        <w:outlineLvl w:val="1"/>
      </w:pPr>
      <w:r>
        <w:t>Support the delivery of job fairs, workshops, employer events, and other activities that prepare participants for work.</w:t>
      </w:r>
    </w:p>
    <w:p w:rsidR="003F3ADC" w:rsidP="003F3ADC" w:rsidRDefault="003F3ADC" w14:paraId="5908883F" w14:textId="77777777">
      <w:pPr>
        <w:pStyle w:val="ListParagraph"/>
        <w:keepNext/>
        <w:keepLines/>
        <w:numPr>
          <w:ilvl w:val="0"/>
          <w:numId w:val="23"/>
        </w:numPr>
        <w:spacing w:before="80" w:after="0"/>
        <w:ind w:right="0"/>
        <w:outlineLvl w:val="1"/>
      </w:pPr>
      <w:r>
        <w:t>Encourage employer partnerships that promote inclusive recruitment and workforce development.</w:t>
      </w:r>
    </w:p>
    <w:p w:rsidR="003F3ADC" w:rsidP="003F3ADC" w:rsidRDefault="003F3ADC" w14:paraId="375FCD1A" w14:textId="77777777">
      <w:pPr>
        <w:keepNext/>
        <w:keepLines/>
        <w:spacing w:before="80" w:after="0"/>
        <w:ind w:left="0" w:right="0" w:firstLine="360"/>
        <w:outlineLvl w:val="1"/>
      </w:pPr>
    </w:p>
    <w:p w:rsidR="003F3ADC" w:rsidP="003F3ADC" w:rsidRDefault="003F3ADC" w14:paraId="714C2DB7" w14:textId="77777777">
      <w:pPr>
        <w:keepNext/>
        <w:keepLines/>
        <w:spacing w:before="80" w:after="0"/>
        <w:ind w:right="0"/>
        <w:outlineLvl w:val="1"/>
      </w:pPr>
      <w:r>
        <w:t>7. Stakeholder &amp; Partnership Collaboration</w:t>
      </w:r>
    </w:p>
    <w:p w:rsidR="003F3ADC" w:rsidP="003F3ADC" w:rsidRDefault="003F3ADC" w14:paraId="1282CC6E" w14:textId="77777777">
      <w:pPr>
        <w:keepNext/>
        <w:keepLines/>
        <w:spacing w:before="80" w:after="0"/>
        <w:ind w:left="0" w:right="0" w:firstLine="360"/>
        <w:outlineLvl w:val="1"/>
      </w:pPr>
    </w:p>
    <w:p w:rsidR="003F3ADC" w:rsidP="003F3ADC" w:rsidRDefault="003F3ADC" w14:paraId="17C9104F" w14:textId="38E31889">
      <w:pPr>
        <w:pStyle w:val="ListParagraph"/>
        <w:keepNext/>
        <w:keepLines/>
        <w:numPr>
          <w:ilvl w:val="0"/>
          <w:numId w:val="24"/>
        </w:numPr>
        <w:spacing w:before="80" w:after="0"/>
        <w:ind w:right="0"/>
        <w:outlineLvl w:val="1"/>
      </w:pPr>
      <w:r>
        <w:t>Work effectively across community and prison settings, maintaining strong relationships with key partners including:</w:t>
      </w:r>
    </w:p>
    <w:p w:rsidR="003F3ADC" w:rsidP="003F3ADC" w:rsidRDefault="003F3ADC" w14:paraId="17836C29" w14:textId="77777777">
      <w:pPr>
        <w:pStyle w:val="ListParagraph"/>
        <w:keepNext/>
        <w:keepLines/>
        <w:numPr>
          <w:ilvl w:val="0"/>
          <w:numId w:val="25"/>
        </w:numPr>
        <w:spacing w:before="80" w:after="0"/>
        <w:ind w:right="0"/>
        <w:outlineLvl w:val="1"/>
      </w:pPr>
      <w:r>
        <w:t>Prisons &amp; Probation</w:t>
      </w:r>
    </w:p>
    <w:p w:rsidR="003F3ADC" w:rsidP="003F3ADC" w:rsidRDefault="003F3ADC" w14:paraId="27D922FC" w14:textId="77777777">
      <w:pPr>
        <w:pStyle w:val="ListParagraph"/>
        <w:keepNext/>
        <w:keepLines/>
        <w:numPr>
          <w:ilvl w:val="0"/>
          <w:numId w:val="25"/>
        </w:numPr>
        <w:spacing w:before="80" w:after="0"/>
        <w:ind w:right="0"/>
        <w:outlineLvl w:val="1"/>
      </w:pPr>
      <w:r>
        <w:t>JCP</w:t>
      </w:r>
    </w:p>
    <w:p w:rsidR="003F3ADC" w:rsidP="003F3ADC" w:rsidRDefault="003F3ADC" w14:paraId="501FD8F7" w14:textId="77777777">
      <w:pPr>
        <w:pStyle w:val="ListParagraph"/>
        <w:keepNext/>
        <w:keepLines/>
        <w:numPr>
          <w:ilvl w:val="0"/>
          <w:numId w:val="25"/>
        </w:numPr>
        <w:spacing w:before="80" w:after="0"/>
        <w:ind w:right="0"/>
        <w:outlineLvl w:val="1"/>
      </w:pPr>
      <w:r>
        <w:t>NHS Trusts</w:t>
      </w:r>
    </w:p>
    <w:p w:rsidR="003F3ADC" w:rsidP="003F3ADC" w:rsidRDefault="003F3ADC" w14:paraId="70D35724" w14:textId="77777777">
      <w:pPr>
        <w:pStyle w:val="ListParagraph"/>
        <w:keepNext/>
        <w:keepLines/>
        <w:numPr>
          <w:ilvl w:val="0"/>
          <w:numId w:val="25"/>
        </w:numPr>
        <w:spacing w:before="80" w:after="0"/>
        <w:ind w:right="0"/>
        <w:outlineLvl w:val="1"/>
      </w:pPr>
      <w:r>
        <w:t>CRCs</w:t>
      </w:r>
    </w:p>
    <w:p w:rsidR="003F3ADC" w:rsidP="003F3ADC" w:rsidRDefault="003F3ADC" w14:paraId="76C2F0FE" w14:textId="77777777">
      <w:pPr>
        <w:pStyle w:val="ListParagraph"/>
        <w:keepNext/>
        <w:keepLines/>
        <w:numPr>
          <w:ilvl w:val="0"/>
          <w:numId w:val="25"/>
        </w:numPr>
        <w:spacing w:before="80" w:after="0"/>
        <w:ind w:right="0"/>
        <w:outlineLvl w:val="1"/>
      </w:pPr>
      <w:r>
        <w:t>Local Authorities</w:t>
      </w:r>
    </w:p>
    <w:p w:rsidR="003F3ADC" w:rsidP="003F3ADC" w:rsidRDefault="003F3ADC" w14:paraId="2FA43649" w14:textId="77777777">
      <w:pPr>
        <w:pStyle w:val="ListParagraph"/>
        <w:keepNext/>
        <w:keepLines/>
        <w:numPr>
          <w:ilvl w:val="0"/>
          <w:numId w:val="25"/>
        </w:numPr>
        <w:spacing w:before="80" w:after="0"/>
        <w:ind w:right="0"/>
        <w:outlineLvl w:val="1"/>
      </w:pPr>
      <w:r>
        <w:t>Employability and skills providers</w:t>
      </w:r>
    </w:p>
    <w:p w:rsidR="003F3ADC" w:rsidP="003A2656" w:rsidRDefault="003F3ADC" w14:paraId="6905DD67" w14:textId="77777777">
      <w:pPr>
        <w:keepNext/>
        <w:keepLines/>
        <w:spacing w:before="80" w:after="0"/>
        <w:ind w:left="0" w:right="0" w:firstLine="0"/>
        <w:outlineLvl w:val="1"/>
      </w:pPr>
    </w:p>
    <w:p w:rsidR="003F3ADC" w:rsidP="003F3ADC" w:rsidRDefault="003F3ADC" w14:paraId="210B9C4D" w14:textId="77777777">
      <w:pPr>
        <w:pStyle w:val="ListParagraph"/>
        <w:keepNext/>
        <w:keepLines/>
        <w:numPr>
          <w:ilvl w:val="0"/>
          <w:numId w:val="26"/>
        </w:numPr>
        <w:spacing w:before="80" w:after="0"/>
        <w:ind w:right="0"/>
        <w:outlineLvl w:val="1"/>
      </w:pPr>
      <w:r>
        <w:t>Ensure Employment Services is represented positively and professionally across all networks.</w:t>
      </w:r>
    </w:p>
    <w:p w:rsidR="003F3ADC" w:rsidP="003F3ADC" w:rsidRDefault="003F3ADC" w14:paraId="5577EE51" w14:textId="77777777">
      <w:pPr>
        <w:pStyle w:val="ListParagraph"/>
        <w:keepNext/>
        <w:keepLines/>
        <w:numPr>
          <w:ilvl w:val="0"/>
          <w:numId w:val="26"/>
        </w:numPr>
        <w:spacing w:before="80" w:after="0"/>
        <w:ind w:right="0"/>
        <w:outlineLvl w:val="1"/>
      </w:pPr>
      <w:r>
        <w:t>Promote employment as a positive intervention, strengthening internal referral routes and cross-team collaboration.</w:t>
      </w:r>
    </w:p>
    <w:p w:rsidR="003F3ADC" w:rsidP="003F3ADC" w:rsidRDefault="003F3ADC" w14:paraId="74FE8A0A" w14:textId="77777777">
      <w:pPr>
        <w:keepNext/>
        <w:keepLines/>
        <w:spacing w:before="80" w:after="0"/>
        <w:ind w:left="0" w:right="0" w:firstLine="360"/>
        <w:outlineLvl w:val="1"/>
      </w:pPr>
    </w:p>
    <w:p w:rsidR="003F3ADC" w:rsidP="003F3ADC" w:rsidRDefault="003F3ADC" w14:paraId="6402A20F" w14:textId="77777777">
      <w:pPr>
        <w:keepNext/>
        <w:keepLines/>
        <w:spacing w:before="80" w:after="0"/>
        <w:ind w:right="0"/>
        <w:outlineLvl w:val="1"/>
      </w:pPr>
      <w:r>
        <w:t>8. Compliance, Safeguarding &amp; Governance</w:t>
      </w:r>
    </w:p>
    <w:p w:rsidR="003F3ADC" w:rsidP="003F3ADC" w:rsidRDefault="003F3ADC" w14:paraId="5410002D" w14:textId="77777777">
      <w:pPr>
        <w:keepNext/>
        <w:keepLines/>
        <w:spacing w:before="80" w:after="0"/>
        <w:ind w:left="0" w:right="0" w:firstLine="360"/>
        <w:outlineLvl w:val="1"/>
      </w:pPr>
    </w:p>
    <w:p w:rsidR="003F3ADC" w:rsidP="003F3ADC" w:rsidRDefault="003F3ADC" w14:paraId="04E39951" w14:textId="77777777">
      <w:pPr>
        <w:pStyle w:val="ListParagraph"/>
        <w:keepNext/>
        <w:keepLines/>
        <w:numPr>
          <w:ilvl w:val="0"/>
          <w:numId w:val="27"/>
        </w:numPr>
        <w:spacing w:before="80" w:after="0"/>
        <w:ind w:right="0"/>
        <w:outlineLvl w:val="1"/>
      </w:pPr>
      <w:r>
        <w:t>Ensure full compliance with all contractual, IPS, safeguarding, Prevent, Health and Safety and organisational policies.</w:t>
      </w:r>
    </w:p>
    <w:p w:rsidR="003F3ADC" w:rsidP="003F3ADC" w:rsidRDefault="003F3ADC" w14:paraId="2A7D592C" w14:textId="77777777">
      <w:pPr>
        <w:pStyle w:val="ListParagraph"/>
        <w:keepNext/>
        <w:keepLines/>
        <w:numPr>
          <w:ilvl w:val="0"/>
          <w:numId w:val="27"/>
        </w:numPr>
        <w:spacing w:before="80" w:after="0"/>
        <w:ind w:right="0"/>
        <w:outlineLvl w:val="1"/>
      </w:pPr>
      <w:r>
        <w:t>Lead adherence to data capture protocols and ensure accurate case records and reporting.</w:t>
      </w:r>
    </w:p>
    <w:p w:rsidR="003F3ADC" w:rsidP="003F3ADC" w:rsidRDefault="003F3ADC" w14:paraId="25D2AEEC" w14:textId="77777777">
      <w:pPr>
        <w:pStyle w:val="ListParagraph"/>
        <w:keepNext/>
        <w:keepLines/>
        <w:numPr>
          <w:ilvl w:val="0"/>
          <w:numId w:val="27"/>
        </w:numPr>
        <w:spacing w:before="80" w:after="0"/>
        <w:ind w:right="0"/>
        <w:outlineLvl w:val="1"/>
      </w:pPr>
      <w:r>
        <w:t>Maintain effective monitoring and evaluation processes, keeping abreast of best practice in employability and vocational rehabilitation.</w:t>
      </w:r>
    </w:p>
    <w:p w:rsidR="003F3ADC" w:rsidP="003F3ADC" w:rsidRDefault="003F3ADC" w14:paraId="1E8D6795" w14:textId="77777777">
      <w:pPr>
        <w:pStyle w:val="ListParagraph"/>
        <w:keepNext/>
        <w:keepLines/>
        <w:numPr>
          <w:ilvl w:val="0"/>
          <w:numId w:val="27"/>
        </w:numPr>
        <w:spacing w:before="80" w:after="0"/>
        <w:ind w:right="0"/>
        <w:outlineLvl w:val="1"/>
      </w:pPr>
      <w:r>
        <w:t>Support continuous service improvement through co</w:t>
      </w:r>
      <w:r w:rsidRPr="003F3ADC">
        <w:rPr>
          <w:rFonts w:ascii="Cambria Math" w:hAnsi="Cambria Math" w:cs="Cambria Math"/>
        </w:rPr>
        <w:t>‑</w:t>
      </w:r>
      <w:r>
        <w:t>production with service users and collection of employment success stories, including video case studies.</w:t>
      </w:r>
    </w:p>
    <w:p w:rsidR="003F3ADC" w:rsidP="003F3ADC" w:rsidRDefault="003F3ADC" w14:paraId="31CB7C6C" w14:textId="77777777">
      <w:pPr>
        <w:keepNext/>
        <w:keepLines/>
        <w:spacing w:before="80" w:after="0"/>
        <w:ind w:left="0" w:right="0" w:firstLine="360"/>
        <w:outlineLvl w:val="1"/>
      </w:pPr>
    </w:p>
    <w:p w:rsidR="003F3ADC" w:rsidP="003F3ADC" w:rsidRDefault="003F3ADC" w14:paraId="66710509" w14:textId="77777777">
      <w:pPr>
        <w:keepNext/>
        <w:keepLines/>
        <w:spacing w:before="80" w:after="0"/>
        <w:ind w:right="0"/>
        <w:outlineLvl w:val="1"/>
      </w:pPr>
      <w:r>
        <w:t>9. Caseload Oversight &amp; Workload Management</w:t>
      </w:r>
    </w:p>
    <w:p w:rsidR="003F3ADC" w:rsidP="003F3ADC" w:rsidRDefault="003F3ADC" w14:paraId="18DB2741" w14:textId="77777777">
      <w:pPr>
        <w:keepNext/>
        <w:keepLines/>
        <w:spacing w:before="80" w:after="0"/>
        <w:ind w:left="0" w:right="0" w:firstLine="360"/>
        <w:outlineLvl w:val="1"/>
      </w:pPr>
    </w:p>
    <w:p w:rsidR="003F3ADC" w:rsidP="003F3ADC" w:rsidRDefault="003F3ADC" w14:paraId="2A7D9B31" w14:textId="77777777">
      <w:pPr>
        <w:pStyle w:val="ListParagraph"/>
        <w:keepNext/>
        <w:keepLines/>
        <w:numPr>
          <w:ilvl w:val="0"/>
          <w:numId w:val="28"/>
        </w:numPr>
        <w:spacing w:before="80" w:after="0"/>
        <w:ind w:right="0"/>
        <w:outlineLvl w:val="1"/>
      </w:pPr>
      <w:r>
        <w:t>Ensure caseloads are managed effectively across the team, with appropriate prioritisation and timely support.</w:t>
      </w:r>
    </w:p>
    <w:p w:rsidRPr="003F3ADC" w:rsidR="00543F26" w:rsidP="003F3ADC" w:rsidRDefault="003F3ADC" w14:paraId="70CF5A8B" w14:textId="2FB77195">
      <w:pPr>
        <w:pStyle w:val="ListParagraph"/>
        <w:keepNext/>
        <w:keepLines/>
        <w:numPr>
          <w:ilvl w:val="0"/>
          <w:numId w:val="28"/>
        </w:numPr>
        <w:spacing w:before="80" w:after="0"/>
        <w:ind w:right="0"/>
        <w:outlineLvl w:val="1"/>
        <w:rPr>
          <w:rFonts w:asciiTheme="minorHAnsi" w:hAnsiTheme="minorHAnsi" w:eastAsiaTheme="majorEastAsia" w:cstheme="majorBidi"/>
          <w:b/>
          <w:sz w:val="28"/>
          <w:szCs w:val="28"/>
          <w:lang w:eastAsia="en-US"/>
        </w:rPr>
      </w:pPr>
      <w:r>
        <w:t>Review staff workloads regularly to ensure efficient delivery and strong participant outcomes.</w:t>
      </w:r>
    </w:p>
    <w:p w:rsidR="00C12E20" w:rsidRDefault="0008021E" w14:paraId="6D822665" w14:textId="77777777">
      <w:pPr>
        <w:spacing w:after="0" w:line="259" w:lineRule="auto"/>
        <w:ind w:left="641" w:right="0" w:firstLine="0"/>
      </w:pPr>
      <w:r>
        <w:rPr>
          <w:b/>
          <w:sz w:val="32"/>
        </w:rPr>
        <w:t xml:space="preserve"> </w:t>
      </w:r>
    </w:p>
    <w:p w:rsidR="00C12E20" w:rsidRDefault="0008021E" w14:paraId="3507DA7E" w14:textId="77777777">
      <w:pPr>
        <w:pStyle w:val="Heading1"/>
        <w:ind w:left="103"/>
      </w:pPr>
      <w:r>
        <w:t xml:space="preserve">Person Specification </w:t>
      </w:r>
    </w:p>
    <w:p w:rsidR="00422BA3" w:rsidRDefault="00422BA3" w14:paraId="0955D989" w14:textId="77777777">
      <w:pPr>
        <w:spacing w:after="214" w:line="259" w:lineRule="auto"/>
        <w:ind w:left="0" w:right="0" w:firstLine="0"/>
        <w:rPr>
          <w:b/>
        </w:rPr>
      </w:pPr>
    </w:p>
    <w:p w:rsidR="00C12E20" w:rsidRDefault="0008021E" w14:paraId="3D87145E" w14:textId="77777777">
      <w:pPr>
        <w:spacing w:after="214" w:line="259" w:lineRule="auto"/>
        <w:ind w:left="0" w:right="0" w:firstLine="0"/>
      </w:pPr>
      <w:r>
        <w:rPr>
          <w:b/>
        </w:rPr>
        <w:t xml:space="preserve">Below is a list of the qualities that we are looking for in applicants to this post.  Please address each of these points in your application. </w:t>
      </w:r>
    </w:p>
    <w:p w:rsidR="003852B7" w:rsidP="003852B7" w:rsidRDefault="003852B7" w14:paraId="1D96FAE1" w14:textId="77777777">
      <w:pPr>
        <w:spacing w:after="0"/>
        <w:rPr>
          <w:b/>
          <w:color w:val="1F2A44"/>
          <w:sz w:val="24"/>
        </w:rPr>
      </w:pPr>
      <w:r w:rsidRPr="00F56A75">
        <w:rPr>
          <w:b/>
          <w:color w:val="1F2A44"/>
          <w:sz w:val="24"/>
        </w:rPr>
        <w:t>Experience</w:t>
      </w:r>
    </w:p>
    <w:p w:rsidRPr="00F56A75" w:rsidR="003852B7" w:rsidP="003852B7" w:rsidRDefault="003852B7" w14:paraId="44235351" w14:textId="77777777">
      <w:pPr>
        <w:spacing w:after="0"/>
        <w:rPr>
          <w:b/>
          <w:color w:val="1F2A44"/>
          <w:sz w:val="24"/>
        </w:rPr>
      </w:pPr>
    </w:p>
    <w:p w:rsidR="003F3ADC" w:rsidP="003F3ADC" w:rsidRDefault="003F3ADC" w14:paraId="1F4E8D42" w14:textId="77777777">
      <w:pPr>
        <w:pStyle w:val="ListParagraph"/>
        <w:numPr>
          <w:ilvl w:val="0"/>
          <w:numId w:val="29"/>
        </w:numPr>
        <w:spacing w:after="0" w:line="240" w:lineRule="auto"/>
        <w:ind w:right="144"/>
      </w:pPr>
      <w:r>
        <w:t>Has proven leadership experience in employability, skills, IPS, community services or related fields.</w:t>
      </w:r>
    </w:p>
    <w:p w:rsidR="003F3ADC" w:rsidP="003F3ADC" w:rsidRDefault="003F3ADC" w14:paraId="238DE79B" w14:textId="77777777">
      <w:pPr>
        <w:pStyle w:val="ListParagraph"/>
        <w:numPr>
          <w:ilvl w:val="0"/>
          <w:numId w:val="29"/>
        </w:numPr>
        <w:spacing w:after="0" w:line="240" w:lineRule="auto"/>
        <w:ind w:right="144"/>
      </w:pPr>
      <w:r>
        <w:t>Understands performance management, quality assurance, contract delivery and compliance.</w:t>
      </w:r>
    </w:p>
    <w:p w:rsidR="003F3ADC" w:rsidP="003F3ADC" w:rsidRDefault="003F3ADC" w14:paraId="15FAFBDB" w14:textId="77777777">
      <w:pPr>
        <w:pStyle w:val="ListParagraph"/>
        <w:numPr>
          <w:ilvl w:val="0"/>
          <w:numId w:val="29"/>
        </w:numPr>
        <w:spacing w:after="0" w:line="240" w:lineRule="auto"/>
        <w:ind w:right="144"/>
      </w:pPr>
      <w:r>
        <w:t>Can confidently lead teams, develop people and promote high-quality practice.</w:t>
      </w:r>
    </w:p>
    <w:p w:rsidR="003F3ADC" w:rsidP="003F3ADC" w:rsidRDefault="003F3ADC" w14:paraId="589CAC2A" w14:textId="77777777">
      <w:pPr>
        <w:pStyle w:val="ListParagraph"/>
        <w:numPr>
          <w:ilvl w:val="0"/>
          <w:numId w:val="29"/>
        </w:numPr>
        <w:spacing w:after="0" w:line="240" w:lineRule="auto"/>
        <w:ind w:right="144"/>
      </w:pPr>
      <w:r>
        <w:t>Builds positive relationships across employers, partners, clinical teams and community stakeholders.</w:t>
      </w:r>
    </w:p>
    <w:p w:rsidR="003F3ADC" w:rsidP="003F3ADC" w:rsidRDefault="003F3ADC" w14:paraId="0D85BC86" w14:textId="77777777">
      <w:pPr>
        <w:pStyle w:val="ListParagraph"/>
        <w:numPr>
          <w:ilvl w:val="0"/>
          <w:numId w:val="29"/>
        </w:numPr>
        <w:spacing w:after="0" w:line="240" w:lineRule="auto"/>
        <w:ind w:right="144"/>
      </w:pPr>
      <w:r>
        <w:t>Is highly organised, analytical and able to manage multiple priorities.</w:t>
      </w:r>
    </w:p>
    <w:p w:rsidRPr="003F3ADC" w:rsidR="003852B7" w:rsidP="003F3ADC" w:rsidRDefault="003F3ADC" w14:paraId="1EA703BA" w14:textId="5E9E1E6B">
      <w:pPr>
        <w:pStyle w:val="ListParagraph"/>
        <w:numPr>
          <w:ilvl w:val="0"/>
          <w:numId w:val="29"/>
        </w:numPr>
        <w:spacing w:after="0" w:line="240" w:lineRule="auto"/>
        <w:ind w:right="144"/>
        <w:rPr>
          <w:b/>
          <w:color w:val="1F2A44"/>
          <w:sz w:val="24"/>
        </w:rPr>
      </w:pPr>
      <w:r>
        <w:t>Is committed to empowering individuals into sustainable employment and delivering high-impact services.</w:t>
      </w:r>
    </w:p>
    <w:p w:rsidR="003F3ADC" w:rsidP="003852B7" w:rsidRDefault="003F3ADC" w14:paraId="42A7CC68" w14:textId="77777777">
      <w:pPr>
        <w:spacing w:after="0" w:line="240" w:lineRule="auto"/>
        <w:ind w:right="144"/>
        <w:rPr>
          <w:b/>
          <w:color w:val="1F2A44"/>
          <w:sz w:val="24"/>
        </w:rPr>
      </w:pPr>
    </w:p>
    <w:p w:rsidRPr="00F56A75" w:rsidR="003852B7" w:rsidP="003852B7" w:rsidRDefault="003852B7" w14:paraId="0846C89F" w14:textId="4E698F35">
      <w:pPr>
        <w:spacing w:after="0" w:line="240" w:lineRule="auto"/>
        <w:ind w:right="144"/>
        <w:rPr>
          <w:b/>
          <w:color w:val="1F2A44"/>
          <w:sz w:val="24"/>
        </w:rPr>
      </w:pPr>
      <w:r w:rsidRPr="00F56A75">
        <w:rPr>
          <w:b/>
          <w:color w:val="1F2A44"/>
          <w:sz w:val="24"/>
        </w:rPr>
        <w:t>Skills/Knowledge</w:t>
      </w:r>
    </w:p>
    <w:p w:rsidR="003852B7" w:rsidP="003852B7" w:rsidRDefault="00C55664" w14:paraId="1E8B2B45" w14:textId="26D4ACF8">
      <w:pPr>
        <w:numPr>
          <w:ilvl w:val="0"/>
          <w:numId w:val="17"/>
        </w:numPr>
        <w:overflowPunct w:val="0"/>
        <w:autoSpaceDE w:val="0"/>
        <w:autoSpaceDN w:val="0"/>
        <w:adjustRightInd w:val="0"/>
        <w:spacing w:after="0" w:line="240" w:lineRule="auto"/>
        <w:ind w:right="0"/>
        <w:textAlignment w:val="baseline"/>
      </w:pPr>
      <w:r>
        <w:t>Information, Advice and Guidance, s</w:t>
      </w:r>
      <w:r w:rsidR="003852B7">
        <w:t>kills, apprenticeships and employability commissioning</w:t>
      </w:r>
    </w:p>
    <w:p w:rsidR="003852B7" w:rsidP="003852B7" w:rsidRDefault="003852B7" w14:paraId="5C07AFAF" w14:textId="79CE0FF2">
      <w:pPr>
        <w:numPr>
          <w:ilvl w:val="0"/>
          <w:numId w:val="17"/>
        </w:numPr>
        <w:overflowPunct w:val="0"/>
        <w:autoSpaceDE w:val="0"/>
        <w:autoSpaceDN w:val="0"/>
        <w:adjustRightInd w:val="0"/>
        <w:spacing w:after="0" w:line="240" w:lineRule="auto"/>
        <w:ind w:right="0"/>
        <w:textAlignment w:val="baseline"/>
      </w:pPr>
      <w:r>
        <w:t>ESFA, MOJ, DWP compliance and audit requirements</w:t>
      </w:r>
    </w:p>
    <w:p w:rsidR="003852B7" w:rsidP="003852B7" w:rsidRDefault="003852B7" w14:paraId="2DEBC091" w14:textId="77777777">
      <w:pPr>
        <w:numPr>
          <w:ilvl w:val="0"/>
          <w:numId w:val="17"/>
        </w:numPr>
        <w:overflowPunct w:val="0"/>
        <w:autoSpaceDE w:val="0"/>
        <w:autoSpaceDN w:val="0"/>
        <w:adjustRightInd w:val="0"/>
        <w:spacing w:after="0" w:line="240" w:lineRule="auto"/>
        <w:ind w:right="0"/>
        <w:textAlignment w:val="baseline"/>
      </w:pPr>
      <w:r>
        <w:t>LEP/Combined authority skills and economic strategies and plans</w:t>
      </w:r>
    </w:p>
    <w:p w:rsidR="003852B7" w:rsidP="003852B7" w:rsidRDefault="003852B7" w14:paraId="4847350B" w14:textId="21FF00AB">
      <w:pPr>
        <w:pStyle w:val="ListParagraph"/>
        <w:numPr>
          <w:ilvl w:val="0"/>
          <w:numId w:val="17"/>
        </w:numPr>
        <w:spacing w:after="0" w:line="240" w:lineRule="auto"/>
        <w:ind w:right="144"/>
      </w:pPr>
      <w:r>
        <w:t>The issues and challenges facing Forward Trust client/learner groups and other social mobility cohorts</w:t>
      </w:r>
    </w:p>
    <w:p w:rsidRPr="00F56A75" w:rsidR="007C2291" w:rsidP="003852B7" w:rsidRDefault="007C2291" w14:paraId="4EC97696" w14:textId="681BD706">
      <w:pPr>
        <w:pStyle w:val="ListParagraph"/>
        <w:numPr>
          <w:ilvl w:val="0"/>
          <w:numId w:val="17"/>
        </w:numPr>
        <w:spacing w:after="0" w:line="240" w:lineRule="auto"/>
        <w:ind w:right="144"/>
      </w:pPr>
      <w:r>
        <w:t>IAG Level 4 or Employability Practitioner Apprenticeship Level 4</w:t>
      </w:r>
    </w:p>
    <w:p w:rsidRPr="00F56A75" w:rsidR="003852B7" w:rsidP="003852B7" w:rsidRDefault="003852B7" w14:paraId="6ECAD3F0" w14:textId="77777777">
      <w:pPr>
        <w:spacing w:after="0" w:line="240" w:lineRule="auto"/>
        <w:ind w:right="144"/>
      </w:pPr>
    </w:p>
    <w:p w:rsidR="007C2291" w:rsidP="003852B7" w:rsidRDefault="007C2291" w14:paraId="50B21BAA" w14:textId="77777777">
      <w:pPr>
        <w:spacing w:after="0"/>
        <w:rPr>
          <w:b/>
          <w:color w:val="1F2A44"/>
          <w:sz w:val="28"/>
        </w:rPr>
      </w:pPr>
    </w:p>
    <w:p w:rsidR="007C2291" w:rsidP="003852B7" w:rsidRDefault="007C2291" w14:paraId="76A9EC0D" w14:textId="77777777">
      <w:pPr>
        <w:spacing w:after="0"/>
        <w:rPr>
          <w:b/>
          <w:color w:val="1F2A44"/>
          <w:sz w:val="28"/>
        </w:rPr>
      </w:pPr>
    </w:p>
    <w:p w:rsidRPr="00F56A75" w:rsidR="003852B7" w:rsidP="003852B7" w:rsidRDefault="003852B7" w14:paraId="7631A26F" w14:textId="1EA68E33">
      <w:pPr>
        <w:spacing w:after="0"/>
        <w:rPr>
          <w:b/>
          <w:color w:val="1F2A44"/>
          <w:sz w:val="28"/>
        </w:rPr>
      </w:pPr>
      <w:r w:rsidRPr="00F56A75">
        <w:rPr>
          <w:b/>
          <w:color w:val="1F2A44"/>
          <w:sz w:val="28"/>
        </w:rPr>
        <w:t>Desirable</w:t>
      </w:r>
    </w:p>
    <w:p w:rsidRPr="00F56A75" w:rsidR="003852B7" w:rsidP="003852B7" w:rsidRDefault="003852B7" w14:paraId="69316D17" w14:textId="77777777">
      <w:pPr>
        <w:spacing w:after="0"/>
        <w:rPr>
          <w:b/>
          <w:color w:val="1F2A44"/>
          <w:sz w:val="28"/>
        </w:rPr>
      </w:pPr>
    </w:p>
    <w:p w:rsidRPr="00F56A75" w:rsidR="003852B7" w:rsidP="003852B7" w:rsidRDefault="003852B7" w14:paraId="2832F36F" w14:textId="77777777">
      <w:pPr>
        <w:spacing w:after="0"/>
        <w:rPr>
          <w:b/>
          <w:color w:val="1F2A44"/>
          <w:sz w:val="24"/>
        </w:rPr>
      </w:pPr>
      <w:r w:rsidRPr="00F56A75">
        <w:rPr>
          <w:b/>
          <w:color w:val="1F2A44"/>
          <w:sz w:val="24"/>
        </w:rPr>
        <w:t>Experience</w:t>
      </w:r>
    </w:p>
    <w:p w:rsidRPr="009538A4" w:rsidR="003852B7" w:rsidP="003852B7" w:rsidRDefault="003852B7" w14:paraId="45B1A844" w14:textId="77777777">
      <w:pPr>
        <w:pStyle w:val="ListParagraph"/>
        <w:numPr>
          <w:ilvl w:val="0"/>
          <w:numId w:val="17"/>
        </w:numPr>
        <w:spacing w:after="0" w:line="240" w:lineRule="auto"/>
        <w:ind w:right="144"/>
        <w:rPr>
          <w:b/>
          <w:sz w:val="24"/>
        </w:rPr>
      </w:pPr>
      <w:r w:rsidRPr="00F56A75">
        <w:t>Experience of</w:t>
      </w:r>
      <w:r>
        <w:t xml:space="preserve"> working in the social enterprise sector</w:t>
      </w:r>
    </w:p>
    <w:p w:rsidRPr="00F56A75" w:rsidR="003852B7" w:rsidP="003852B7" w:rsidRDefault="003852B7" w14:paraId="4B91025B" w14:textId="77777777">
      <w:pPr>
        <w:pStyle w:val="ListParagraph"/>
        <w:spacing w:after="0" w:line="240" w:lineRule="auto"/>
        <w:ind w:right="144"/>
        <w:rPr>
          <w:b/>
          <w:sz w:val="24"/>
        </w:rPr>
      </w:pPr>
    </w:p>
    <w:p w:rsidRPr="00F56A75" w:rsidR="003852B7" w:rsidP="003852B7" w:rsidRDefault="003852B7" w14:paraId="15144C1B" w14:textId="77777777">
      <w:pPr>
        <w:spacing w:after="0"/>
        <w:rPr>
          <w:b/>
          <w:sz w:val="24"/>
        </w:rPr>
      </w:pPr>
      <w:r w:rsidRPr="00F56A75">
        <w:rPr>
          <w:b/>
          <w:color w:val="1F2A44"/>
          <w:sz w:val="24"/>
        </w:rPr>
        <w:t>Skills/Knowledge</w:t>
      </w:r>
    </w:p>
    <w:p w:rsidR="003852B7" w:rsidP="003852B7" w:rsidRDefault="003852B7" w14:paraId="46B862A1" w14:textId="1551BDD1">
      <w:pPr>
        <w:numPr>
          <w:ilvl w:val="0"/>
          <w:numId w:val="17"/>
        </w:numPr>
        <w:overflowPunct w:val="0"/>
        <w:autoSpaceDE w:val="0"/>
        <w:autoSpaceDN w:val="0"/>
        <w:adjustRightInd w:val="0"/>
        <w:spacing w:after="0" w:line="240" w:lineRule="auto"/>
        <w:ind w:right="0"/>
        <w:textAlignment w:val="baseline"/>
      </w:pPr>
      <w:r w:rsidRPr="00F56A75">
        <w:t>Knowledge and understandi</w:t>
      </w:r>
      <w:r>
        <w:t xml:space="preserve">ng of </w:t>
      </w:r>
      <w:r w:rsidR="00A439A6">
        <w:t>mental health, physical disabilities,</w:t>
      </w:r>
      <w:r>
        <w:t xml:space="preserve"> offender services, substance misuse/recovery services</w:t>
      </w:r>
    </w:p>
    <w:p w:rsidR="003852B7" w:rsidP="003852B7" w:rsidRDefault="003852B7" w14:paraId="2AAC8485" w14:textId="77777777">
      <w:pPr>
        <w:spacing w:after="0"/>
        <w:rPr>
          <w:b/>
          <w:sz w:val="24"/>
        </w:rPr>
      </w:pPr>
    </w:p>
    <w:p w:rsidR="0008021E" w:rsidP="00A439A6" w:rsidRDefault="0008021E" w14:paraId="2633B33D" w14:textId="77777777">
      <w:pPr>
        <w:spacing w:after="3" w:line="259" w:lineRule="auto"/>
        <w:ind w:left="0" w:right="0" w:firstLine="0"/>
      </w:pPr>
    </w:p>
    <w:p w:rsidR="00C12E20" w:rsidP="006F32C1" w:rsidRDefault="00C12E20" w14:paraId="60EC921C" w14:textId="6E96860F">
      <w:pPr>
        <w:spacing w:after="117" w:line="259" w:lineRule="auto"/>
        <w:ind w:right="0"/>
      </w:pPr>
    </w:p>
    <w:p w:rsidR="00C12E20" w:rsidRDefault="0008021E" w14:paraId="6EAE3567" w14:textId="77777777">
      <w:pPr>
        <w:pStyle w:val="Heading1"/>
        <w:pBdr>
          <w:top w:val="single" w:color="000000" w:sz="4" w:space="0"/>
          <w:left w:val="single" w:color="000000" w:sz="4" w:space="0"/>
          <w:bottom w:val="single" w:color="000000" w:sz="4" w:space="0"/>
          <w:right w:val="single" w:color="000000" w:sz="4" w:space="0"/>
        </w:pBdr>
        <w:ind w:left="108"/>
      </w:pPr>
      <w:r>
        <w:t xml:space="preserve">Forward’s Mission and Values </w:t>
      </w:r>
    </w:p>
    <w:p w:rsidR="00C12E20" w:rsidRDefault="0008021E" w14:paraId="2C43AC93" w14:textId="77777777">
      <w:pPr>
        <w:spacing w:after="278" w:line="259" w:lineRule="auto"/>
        <w:ind w:left="0" w:right="0" w:firstLine="0"/>
      </w:pPr>
      <w:r>
        <w:rPr>
          <w:b/>
          <w:sz w:val="24"/>
        </w:rPr>
        <w:t xml:space="preserve"> </w:t>
      </w:r>
    </w:p>
    <w:p w:rsidR="00C12E20" w:rsidRDefault="0008021E" w14:paraId="3B405C7E" w14:textId="77777777">
      <w:pPr>
        <w:spacing w:after="184" w:line="259" w:lineRule="auto"/>
        <w:ind w:left="-5" w:right="0"/>
      </w:pPr>
      <w:r>
        <w:rPr>
          <w:b/>
          <w:color w:val="1F2A44"/>
          <w:sz w:val="28"/>
        </w:rPr>
        <w:t>Our vision</w:t>
      </w:r>
      <w:r>
        <w:rPr>
          <w:color w:val="1F2A44"/>
          <w:sz w:val="28"/>
        </w:rPr>
        <w:t xml:space="preserve">:  </w:t>
      </w:r>
    </w:p>
    <w:p w:rsidR="00C12E20" w:rsidRDefault="0008021E" w14:paraId="2F29267D" w14:textId="77777777">
      <w:pPr>
        <w:spacing w:after="295"/>
        <w:ind w:right="425"/>
      </w:pPr>
      <w:r>
        <w:t xml:space="preserve">Is that anyone, whatever their history and circumstances, can find the help they need to turn away from a life of crime and/or addiction, to build a fulfilling and productive life with family, work and community, while inspiring and supporting others to follow the same path. </w:t>
      </w:r>
    </w:p>
    <w:p w:rsidR="00C12E20" w:rsidRDefault="0008021E" w14:paraId="58B665A5" w14:textId="77777777">
      <w:pPr>
        <w:spacing w:after="185" w:line="259" w:lineRule="auto"/>
        <w:ind w:left="-5" w:right="0"/>
      </w:pPr>
      <w:r>
        <w:rPr>
          <w:b/>
          <w:color w:val="1F2A44"/>
          <w:sz w:val="28"/>
        </w:rPr>
        <w:t>Our mission</w:t>
      </w:r>
      <w:r>
        <w:rPr>
          <w:color w:val="1F2A44"/>
          <w:sz w:val="28"/>
        </w:rPr>
        <w:t xml:space="preserve">: </w:t>
      </w:r>
    </w:p>
    <w:p w:rsidR="00C12E20" w:rsidRDefault="0008021E" w14:paraId="68665BC8" w14:textId="77777777">
      <w:pPr>
        <w:spacing w:after="295"/>
        <w:ind w:right="425"/>
      </w:pPr>
      <w:r>
        <w:t xml:space="preserve">Is to bring lasting change to people’s lives, away from addiction and/or crime by delivering services that inspire the belief in a better life, and provide clear steps to achieve this change- bringing benefits to our service users, their families and communities.  </w:t>
      </w:r>
    </w:p>
    <w:p w:rsidR="00C12E20" w:rsidRDefault="0008021E" w14:paraId="39DBF6A0" w14:textId="77777777">
      <w:pPr>
        <w:spacing w:after="184" w:line="259" w:lineRule="auto"/>
        <w:ind w:left="-5" w:right="0"/>
      </w:pPr>
      <w:r>
        <w:rPr>
          <w:b/>
          <w:color w:val="1F2A44"/>
          <w:sz w:val="28"/>
        </w:rPr>
        <w:t>Our values</w:t>
      </w:r>
      <w:r>
        <w:rPr>
          <w:color w:val="1F2A44"/>
          <w:sz w:val="28"/>
        </w:rPr>
        <w:t xml:space="preserve">:  </w:t>
      </w:r>
    </w:p>
    <w:p w:rsidR="00C12E20" w:rsidRDefault="0008021E" w14:paraId="46913257" w14:textId="77777777">
      <w:pPr>
        <w:spacing w:after="395"/>
        <w:ind w:right="425"/>
      </w:pPr>
      <w:r>
        <w:t xml:space="preserve">Underpin all of our work. They are at the heart of Forward - who we are, what we do and how we do it. </w:t>
      </w:r>
    </w:p>
    <w:p w:rsidR="00C12E20" w:rsidRDefault="0008021E" w14:paraId="4B4501C1" w14:textId="77777777">
      <w:pPr>
        <w:ind w:right="425"/>
      </w:pPr>
      <w:r>
        <w:rPr>
          <w:b/>
          <w:color w:val="1F2A44"/>
          <w:sz w:val="24"/>
        </w:rPr>
        <w:t>Empowering:</w:t>
      </w:r>
      <w:r>
        <w:rPr>
          <w:color w:val="1F2A44"/>
          <w:sz w:val="24"/>
        </w:rPr>
        <w:t xml:space="preserve"> </w:t>
      </w:r>
      <w:r>
        <w:t xml:space="preserve">We pride ourselves on treating others with care, respect and dignity, whether our clients, colleagues, supporters or partners. We believe in nurturing self-belief and independence to empower people to achieve their goals. Through the inspiration of others and by being honest and approachable we aim to support people to build the trust and courage to be the best they can be.  </w:t>
      </w:r>
    </w:p>
    <w:p w:rsidR="00C12E20" w:rsidRDefault="0008021E" w14:paraId="31613443" w14:textId="77777777">
      <w:pPr>
        <w:spacing w:after="35" w:line="259" w:lineRule="auto"/>
        <w:ind w:left="0" w:right="0" w:firstLine="0"/>
      </w:pPr>
      <w:r>
        <w:rPr>
          <w:b/>
        </w:rPr>
        <w:t xml:space="preserve"> </w:t>
      </w:r>
    </w:p>
    <w:p w:rsidR="00C12E20" w:rsidRDefault="0008021E" w14:paraId="791EBE6F" w14:textId="77777777">
      <w:pPr>
        <w:ind w:right="425"/>
      </w:pPr>
      <w:r>
        <w:rPr>
          <w:b/>
          <w:color w:val="1F2A44"/>
          <w:sz w:val="24"/>
        </w:rPr>
        <w:t xml:space="preserve">Collaborative: </w:t>
      </w:r>
      <w:r>
        <w:t xml:space="preserve">We seek out opportunities to collaborate with others, identifying common goals and complementary expertise and abilities. Through a respect for the strengths and differences of others; effective and open communication; and a commitment to remaining flexible in our approach, we strive to achieve the best outcomes together.  </w:t>
      </w:r>
    </w:p>
    <w:p w:rsidR="00C12E20" w:rsidRDefault="0008021E" w14:paraId="2B7CAF32" w14:textId="77777777">
      <w:pPr>
        <w:spacing w:after="34" w:line="259" w:lineRule="auto"/>
        <w:ind w:left="0" w:right="0" w:firstLine="0"/>
      </w:pPr>
      <w:r>
        <w:t xml:space="preserve"> </w:t>
      </w:r>
    </w:p>
    <w:p w:rsidR="00C12E20" w:rsidRDefault="0008021E" w14:paraId="6959E934" w14:textId="77777777">
      <w:pPr>
        <w:ind w:right="425"/>
      </w:pPr>
      <w:r>
        <w:rPr>
          <w:b/>
          <w:color w:val="1F2A44"/>
          <w:sz w:val="24"/>
        </w:rPr>
        <w:t>Expert:</w:t>
      </w:r>
      <w:r>
        <w:rPr>
          <w:color w:val="1F2A44"/>
          <w:sz w:val="24"/>
        </w:rPr>
        <w:t xml:space="preserve"> </w:t>
      </w:r>
      <w:r>
        <w:t xml:space="preserve">We approach problems using insights and evidence to find a solution. Our approaches are proven to work and make a positive impact. We are trusted experts, consistently delivering quality whilst remaining adaptable and resilient in the face of change.  </w:t>
      </w:r>
    </w:p>
    <w:p w:rsidR="00C12E20" w:rsidRDefault="0008021E" w14:paraId="39545A24" w14:textId="77777777">
      <w:pPr>
        <w:spacing w:after="33" w:line="259" w:lineRule="auto"/>
        <w:ind w:left="0" w:right="0" w:firstLine="0"/>
      </w:pPr>
      <w:r>
        <w:t xml:space="preserve"> </w:t>
      </w:r>
    </w:p>
    <w:p w:rsidR="00C12E20" w:rsidRDefault="0008021E" w14:paraId="7412E048" w14:textId="77777777">
      <w:pPr>
        <w:ind w:right="425"/>
      </w:pPr>
      <w:r>
        <w:rPr>
          <w:b/>
          <w:color w:val="1F2A44"/>
          <w:sz w:val="24"/>
        </w:rPr>
        <w:t>Courageous:</w:t>
      </w:r>
      <w:r>
        <w:rPr>
          <w:color w:val="1F2A44"/>
          <w:sz w:val="24"/>
        </w:rPr>
        <w:t xml:space="preserve"> </w:t>
      </w:r>
      <w:r>
        <w:t xml:space="preserve">We are deeply committed to our work and ambitious in what we can achieve. We are unafraid to challenge or speak up if it’s needed to do the best work we can. We are courageous enough to not only embrace or generate change where it means we can make an even bigger difference, but also to take responsibility to play our part in delivering that change.  </w:t>
      </w:r>
    </w:p>
    <w:p w:rsidR="00C12E20" w:rsidRDefault="0008021E" w14:paraId="133315C2" w14:textId="77777777">
      <w:pPr>
        <w:spacing w:after="33" w:line="259" w:lineRule="auto"/>
        <w:ind w:left="0" w:right="0" w:firstLine="0"/>
      </w:pPr>
      <w:r>
        <w:t xml:space="preserve"> </w:t>
      </w:r>
    </w:p>
    <w:p w:rsidR="00C12E20" w:rsidRDefault="0008021E" w14:paraId="29D660A9" w14:textId="77777777">
      <w:pPr>
        <w:spacing w:after="378"/>
        <w:ind w:right="425"/>
      </w:pPr>
      <w:r>
        <w:rPr>
          <w:b/>
          <w:color w:val="1F2A44"/>
          <w:sz w:val="24"/>
        </w:rPr>
        <w:t>Innovative:</w:t>
      </w:r>
      <w:r>
        <w:rPr>
          <w:color w:val="1F2A44"/>
          <w:sz w:val="24"/>
        </w:rPr>
        <w:t xml:space="preserve"> </w:t>
      </w:r>
      <w:r>
        <w:t xml:space="preserve">We embrace creativity in all that we do. Whether seeking out new approaches, adapting and responding to changes around us, solving problems, engaging others or finding smart and cost effective ways of working, we actively look for innovative ideas and new solutions in our efforts to do our best. </w:t>
      </w:r>
    </w:p>
    <w:p w:rsidR="00C12E20" w:rsidRDefault="0008021E" w14:paraId="2046FB2E" w14:textId="77777777">
      <w:pPr>
        <w:spacing w:after="0" w:line="259" w:lineRule="auto"/>
        <w:ind w:left="0" w:right="0" w:firstLine="0"/>
      </w:pPr>
      <w:r>
        <w:rPr>
          <w:sz w:val="24"/>
        </w:rPr>
        <w:t xml:space="preserve"> </w:t>
      </w:r>
    </w:p>
    <w:p w:rsidR="00C12E20" w:rsidRDefault="0008021E" w14:paraId="5E1EC7A2" w14:textId="77777777">
      <w:pPr>
        <w:pStyle w:val="Heading1"/>
        <w:spacing w:after="269"/>
        <w:ind w:left="103"/>
      </w:pPr>
      <w:r>
        <w:t xml:space="preserve">Competencies </w:t>
      </w:r>
    </w:p>
    <w:p w:rsidR="00C12E20" w:rsidRDefault="0008021E" w14:paraId="5DDD8D55" w14:textId="77777777">
      <w:pPr>
        <w:spacing w:after="373"/>
        <w:ind w:right="425"/>
      </w:pPr>
      <w:r>
        <w:rPr>
          <w:b/>
          <w:color w:val="1F2A44"/>
          <w:sz w:val="24"/>
        </w:rPr>
        <w:t xml:space="preserve">Self-Awareness/Management: </w:t>
      </w:r>
      <w:r>
        <w:t>Sets, maintains and reflects on appropriate professional/personal boundaries within the workplace. Has the self-awareness to state accurately her/his personal responsibility and skill level.</w:t>
      </w:r>
      <w:r>
        <w:rPr>
          <w:b/>
          <w:sz w:val="24"/>
        </w:rPr>
        <w:t xml:space="preserve"> </w:t>
      </w:r>
    </w:p>
    <w:p w:rsidR="00C12E20" w:rsidRDefault="0008021E" w14:paraId="1783DCE8" w14:textId="77777777">
      <w:pPr>
        <w:spacing w:after="372"/>
        <w:ind w:right="425"/>
      </w:pPr>
      <w:r>
        <w:rPr>
          <w:b/>
          <w:color w:val="1F2A44"/>
          <w:sz w:val="24"/>
        </w:rPr>
        <w:t>Relationship Building</w:t>
      </w:r>
      <w:r>
        <w:rPr>
          <w:b/>
          <w:sz w:val="24"/>
        </w:rPr>
        <w:t xml:space="preserve">: </w:t>
      </w:r>
      <w:r>
        <w:t>Builds strong, professional and positive relationships with all. Establishes a reputation for modelling trust and collaboration across Forward.</w:t>
      </w:r>
      <w:r>
        <w:rPr>
          <w:b/>
          <w:sz w:val="24"/>
        </w:rPr>
        <w:t xml:space="preserve"> </w:t>
      </w:r>
    </w:p>
    <w:p w:rsidR="00C12E20" w:rsidRDefault="0008021E" w14:paraId="38BE80C1" w14:textId="77777777">
      <w:pPr>
        <w:spacing w:after="372"/>
        <w:ind w:right="425"/>
      </w:pPr>
      <w:r>
        <w:rPr>
          <w:b/>
          <w:color w:val="1F2A44"/>
          <w:sz w:val="24"/>
        </w:rPr>
        <w:t>Effective Communication</w:t>
      </w:r>
      <w:r>
        <w:rPr>
          <w:b/>
          <w:sz w:val="24"/>
        </w:rPr>
        <w:t xml:space="preserve">: </w:t>
      </w:r>
      <w:r>
        <w:t>Provides timely and high quality information to the appropriate people. Delivers open and clear expression of ideas and opinions, both face-</w:t>
      </w:r>
      <w:proofErr w:type="spellStart"/>
      <w:r>
        <w:t>toface</w:t>
      </w:r>
      <w:proofErr w:type="spellEnd"/>
      <w:r>
        <w:t xml:space="preserve"> and through written medium. Listens effectively and responds appropriately with others.</w:t>
      </w:r>
      <w:r>
        <w:rPr>
          <w:b/>
          <w:sz w:val="24"/>
        </w:rPr>
        <w:t xml:space="preserve"> </w:t>
      </w:r>
    </w:p>
    <w:p w:rsidR="00C12E20" w:rsidRDefault="0008021E" w14:paraId="7F5E4919" w14:textId="77777777">
      <w:pPr>
        <w:spacing w:after="375"/>
        <w:ind w:right="425"/>
      </w:pPr>
      <w:r>
        <w:rPr>
          <w:b/>
          <w:color w:val="1F2A44"/>
          <w:sz w:val="24"/>
        </w:rPr>
        <w:t>Honesty and Integrity</w:t>
      </w:r>
      <w:r>
        <w:rPr>
          <w:b/>
          <w:sz w:val="24"/>
        </w:rPr>
        <w:t xml:space="preserve">: </w:t>
      </w:r>
      <w:r>
        <w:t>Interacts with others in a way that simulates trust and confidence; employs a set of behaviours based on a strong sense of fairness and discretion, honouring confidentiality and always acting in a manner consistent with the values of Forward.</w:t>
      </w:r>
      <w:r>
        <w:rPr>
          <w:b/>
          <w:sz w:val="24"/>
        </w:rPr>
        <w:t xml:space="preserve"> </w:t>
      </w:r>
    </w:p>
    <w:p w:rsidR="00C12E20" w:rsidRDefault="0008021E" w14:paraId="5F272DE1" w14:textId="77777777">
      <w:pPr>
        <w:spacing w:after="411"/>
        <w:ind w:right="425"/>
      </w:pPr>
      <w:r>
        <w:rPr>
          <w:b/>
          <w:color w:val="1F2A44"/>
          <w:sz w:val="24"/>
        </w:rPr>
        <w:t xml:space="preserve">Open to Change: </w:t>
      </w:r>
      <w:r>
        <w:t>Accepts that change will always be a feature of Forward: responds positively to new developments and adapts successfully to evolving circumstances and events.</w:t>
      </w:r>
      <w:r>
        <w:rPr>
          <w:b/>
        </w:rPr>
        <w:t xml:space="preserve"> </w:t>
      </w:r>
    </w:p>
    <w:p w:rsidR="00C12E20" w:rsidRDefault="0008021E" w14:paraId="7D17FCDB" w14:textId="77777777">
      <w:pPr>
        <w:spacing w:after="391"/>
        <w:ind w:right="425"/>
      </w:pPr>
      <w:r>
        <w:rPr>
          <w:b/>
          <w:color w:val="1F2A44"/>
          <w:sz w:val="24"/>
        </w:rPr>
        <w:t xml:space="preserve">Positive Attitude: </w:t>
      </w:r>
      <w:r>
        <w:t>Bases behaviour on a positive set of beliefs, demonstrating a “can do” mentality that seeks solutions and answers to situations; valued by others for her/his affirming and helpful working style.</w:t>
      </w:r>
      <w:r>
        <w:rPr>
          <w:b/>
        </w:rPr>
        <w:t xml:space="preserve"> </w:t>
      </w:r>
    </w:p>
    <w:p w:rsidR="00C12E20" w:rsidRDefault="0008021E" w14:paraId="1C4C61E2" w14:textId="77777777">
      <w:pPr>
        <w:spacing w:after="392"/>
        <w:ind w:right="425"/>
      </w:pPr>
      <w:r>
        <w:rPr>
          <w:b/>
          <w:color w:val="1F2A44"/>
          <w:sz w:val="24"/>
        </w:rPr>
        <w:t xml:space="preserve">Commitment and Accountability: </w:t>
      </w:r>
      <w:r>
        <w:t>Answerable for her/his own personal actions; understands the link between her/his own responsibilities and activities, as well as the broader organisational goals of Forward. Rises above personal circumstances and implements a plan of action when confronted by issues or problems.</w:t>
      </w:r>
      <w:r>
        <w:rPr>
          <w:b/>
        </w:rPr>
        <w:t xml:space="preserve"> </w:t>
      </w:r>
    </w:p>
    <w:p w:rsidR="00C12E20" w:rsidRDefault="0008021E" w14:paraId="3953EC8D" w14:textId="77777777">
      <w:pPr>
        <w:spacing w:after="367"/>
        <w:ind w:right="425"/>
      </w:pPr>
      <w:r>
        <w:rPr>
          <w:b/>
          <w:color w:val="1F2A44"/>
          <w:sz w:val="24"/>
        </w:rPr>
        <w:t xml:space="preserve">Creativity and Innovation: </w:t>
      </w:r>
      <w:r>
        <w:t xml:space="preserve">Generates ideas about, and forms approaches to, the work s/he undertakes. Open-minded and considers how s/he can constantly refresh the way in which s/he carries out duties for Forward. </w:t>
      </w:r>
      <w:r>
        <w:tab/>
      </w:r>
      <w:r>
        <w:t xml:space="preserve"> </w:t>
      </w:r>
    </w:p>
    <w:p w:rsidR="00C12E20" w:rsidRDefault="0008021E" w14:paraId="63A6A1B5" w14:textId="77777777">
      <w:pPr>
        <w:spacing w:after="362" w:line="259" w:lineRule="auto"/>
        <w:ind w:left="0" w:right="0" w:firstLine="0"/>
      </w:pPr>
      <w:r>
        <w:rPr>
          <w:b/>
        </w:rPr>
        <w:t xml:space="preserve"> </w:t>
      </w:r>
    </w:p>
    <w:p w:rsidR="00C12E20" w:rsidRDefault="0008021E" w14:paraId="0A967759" w14:textId="77777777">
      <w:pPr>
        <w:spacing w:after="0" w:line="259" w:lineRule="auto"/>
        <w:ind w:left="0" w:right="0" w:firstLine="0"/>
      </w:pPr>
      <w:r>
        <w:t xml:space="preserve"> </w:t>
      </w:r>
    </w:p>
    <w:sectPr w:rsidR="00C12E20">
      <w:headerReference w:type="even" r:id="rId10"/>
      <w:headerReference w:type="default" r:id="rId11"/>
      <w:footerReference w:type="even" r:id="rId12"/>
      <w:footerReference w:type="default" r:id="rId13"/>
      <w:headerReference w:type="first" r:id="rId14"/>
      <w:footerReference w:type="first" r:id="rId15"/>
      <w:pgSz w:w="11906" w:h="16838" w:orient="portrait"/>
      <w:pgMar w:top="1444" w:right="1005" w:bottom="1493" w:left="1440" w:header="567"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04C30" w:rsidRDefault="00E04C30" w14:paraId="177FC7C5" w14:textId="77777777">
      <w:pPr>
        <w:spacing w:after="0" w:line="240" w:lineRule="auto"/>
      </w:pPr>
      <w:r>
        <w:separator/>
      </w:r>
    </w:p>
  </w:endnote>
  <w:endnote w:type="continuationSeparator" w:id="0">
    <w:p w:rsidR="00E04C30" w:rsidRDefault="00E04C30" w14:paraId="036685A6"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12E20" w:rsidRDefault="0008021E" w14:paraId="304BC5CC" w14:textId="77777777">
    <w:pPr>
      <w:spacing w:after="0" w:line="259" w:lineRule="auto"/>
      <w:ind w:left="0" w:right="432" w:firstLine="0"/>
      <w:jc w:val="center"/>
    </w:pPr>
    <w:r>
      <w:rPr>
        <w:rFonts w:ascii="Calibri" w:hAnsi="Calibri" w:eastAsia="Calibri" w:cs="Calibri"/>
      </w:rPr>
      <w:t xml:space="preserve">Page </w:t>
    </w:r>
    <w:r>
      <w:rPr>
        <w:rFonts w:ascii="Calibri" w:hAnsi="Calibri" w:eastAsia="Calibri" w:cs="Calibri"/>
        <w:b/>
      </w:rPr>
      <w:fldChar w:fldCharType="begin"/>
    </w:r>
    <w:r>
      <w:rPr>
        <w:rFonts w:ascii="Calibri" w:hAnsi="Calibri" w:eastAsia="Calibri" w:cs="Calibri"/>
        <w:b/>
      </w:rPr>
      <w:instrText xml:space="preserve"> PAGE   \* MERGEFORMAT </w:instrText>
    </w:r>
    <w:r>
      <w:rPr>
        <w:rFonts w:ascii="Calibri" w:hAnsi="Calibri" w:eastAsia="Calibri" w:cs="Calibri"/>
        <w:b/>
      </w:rPr>
      <w:fldChar w:fldCharType="separate"/>
    </w:r>
    <w:r>
      <w:rPr>
        <w:rFonts w:ascii="Calibri" w:hAnsi="Calibri" w:eastAsia="Calibri" w:cs="Calibri"/>
        <w:b/>
      </w:rPr>
      <w:t>1</w:t>
    </w:r>
    <w:r>
      <w:rPr>
        <w:rFonts w:ascii="Calibri" w:hAnsi="Calibri" w:eastAsia="Calibri" w:cs="Calibri"/>
        <w:b/>
      </w:rPr>
      <w:fldChar w:fldCharType="end"/>
    </w:r>
    <w:r>
      <w:rPr>
        <w:rFonts w:ascii="Calibri" w:hAnsi="Calibri" w:eastAsia="Calibri" w:cs="Calibri"/>
      </w:rPr>
      <w:t xml:space="preserve"> of </w:t>
    </w:r>
    <w:r>
      <w:rPr>
        <w:rFonts w:ascii="Calibri" w:hAnsi="Calibri" w:eastAsia="Calibri" w:cs="Calibri"/>
        <w:b/>
      </w:rPr>
      <w:fldChar w:fldCharType="begin"/>
    </w:r>
    <w:r>
      <w:rPr>
        <w:rFonts w:ascii="Calibri" w:hAnsi="Calibri" w:eastAsia="Calibri" w:cs="Calibri"/>
        <w:b/>
      </w:rPr>
      <w:instrText xml:space="preserve"> NUMPAGES   \* MERGEFORMAT </w:instrText>
    </w:r>
    <w:r>
      <w:rPr>
        <w:rFonts w:ascii="Calibri" w:hAnsi="Calibri" w:eastAsia="Calibri" w:cs="Calibri"/>
        <w:b/>
      </w:rPr>
      <w:fldChar w:fldCharType="separate"/>
    </w:r>
    <w:r>
      <w:rPr>
        <w:rFonts w:ascii="Calibri" w:hAnsi="Calibri" w:eastAsia="Calibri" w:cs="Calibri"/>
        <w:b/>
      </w:rPr>
      <w:t>6</w:t>
    </w:r>
    <w:r>
      <w:rPr>
        <w:rFonts w:ascii="Calibri" w:hAnsi="Calibri" w:eastAsia="Calibri" w:cs="Calibri"/>
        <w:b/>
      </w:rPr>
      <w:fldChar w:fldCharType="end"/>
    </w:r>
    <w:r>
      <w:rPr>
        <w:rFonts w:ascii="Calibri" w:hAnsi="Calibri" w:eastAsia="Calibri" w:cs="Calibri"/>
      </w:rPr>
      <w:t xml:space="preserve"> </w:t>
    </w:r>
  </w:p>
  <w:p w:rsidR="00C12E20" w:rsidRDefault="0008021E" w14:paraId="65EFE02D" w14:textId="77777777">
    <w:pPr>
      <w:spacing w:after="0" w:line="259" w:lineRule="auto"/>
      <w:ind w:left="0" w:right="0" w:firstLine="0"/>
    </w:pPr>
    <w:r>
      <w:rPr>
        <w:rFonts w:ascii="Calibri" w:hAnsi="Calibri" w:eastAsia="Calibri" w:cs="Calibri"/>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12E20" w:rsidRDefault="0008021E" w14:paraId="1BAFB8A8" w14:textId="33BFC538">
    <w:pPr>
      <w:spacing w:after="0" w:line="259" w:lineRule="auto"/>
      <w:ind w:left="0" w:right="432" w:firstLine="0"/>
      <w:jc w:val="center"/>
    </w:pPr>
    <w:r>
      <w:rPr>
        <w:rFonts w:ascii="Calibri" w:hAnsi="Calibri" w:eastAsia="Calibri" w:cs="Calibri"/>
      </w:rPr>
      <w:t xml:space="preserve">Page </w:t>
    </w:r>
    <w:r>
      <w:rPr>
        <w:rFonts w:ascii="Calibri" w:hAnsi="Calibri" w:eastAsia="Calibri" w:cs="Calibri"/>
        <w:b/>
      </w:rPr>
      <w:fldChar w:fldCharType="begin"/>
    </w:r>
    <w:r>
      <w:rPr>
        <w:rFonts w:ascii="Calibri" w:hAnsi="Calibri" w:eastAsia="Calibri" w:cs="Calibri"/>
        <w:b/>
      </w:rPr>
      <w:instrText xml:space="preserve"> PAGE   \* MERGEFORMAT </w:instrText>
    </w:r>
    <w:r>
      <w:rPr>
        <w:rFonts w:ascii="Calibri" w:hAnsi="Calibri" w:eastAsia="Calibri" w:cs="Calibri"/>
        <w:b/>
      </w:rPr>
      <w:fldChar w:fldCharType="separate"/>
    </w:r>
    <w:r w:rsidR="007C2291">
      <w:rPr>
        <w:rFonts w:ascii="Calibri" w:hAnsi="Calibri" w:eastAsia="Calibri" w:cs="Calibri"/>
        <w:b/>
        <w:noProof/>
      </w:rPr>
      <w:t>3</w:t>
    </w:r>
    <w:r>
      <w:rPr>
        <w:rFonts w:ascii="Calibri" w:hAnsi="Calibri" w:eastAsia="Calibri" w:cs="Calibri"/>
        <w:b/>
      </w:rPr>
      <w:fldChar w:fldCharType="end"/>
    </w:r>
    <w:r>
      <w:rPr>
        <w:rFonts w:ascii="Calibri" w:hAnsi="Calibri" w:eastAsia="Calibri" w:cs="Calibri"/>
      </w:rPr>
      <w:t xml:space="preserve"> of </w:t>
    </w:r>
    <w:r>
      <w:rPr>
        <w:rFonts w:ascii="Calibri" w:hAnsi="Calibri" w:eastAsia="Calibri" w:cs="Calibri"/>
        <w:b/>
      </w:rPr>
      <w:fldChar w:fldCharType="begin"/>
    </w:r>
    <w:r>
      <w:rPr>
        <w:rFonts w:ascii="Calibri" w:hAnsi="Calibri" w:eastAsia="Calibri" w:cs="Calibri"/>
        <w:b/>
      </w:rPr>
      <w:instrText xml:space="preserve"> NUMPAGES   \* MERGEFORMAT </w:instrText>
    </w:r>
    <w:r>
      <w:rPr>
        <w:rFonts w:ascii="Calibri" w:hAnsi="Calibri" w:eastAsia="Calibri" w:cs="Calibri"/>
        <w:b/>
      </w:rPr>
      <w:fldChar w:fldCharType="separate"/>
    </w:r>
    <w:r w:rsidR="007C2291">
      <w:rPr>
        <w:rFonts w:ascii="Calibri" w:hAnsi="Calibri" w:eastAsia="Calibri" w:cs="Calibri"/>
        <w:b/>
        <w:noProof/>
      </w:rPr>
      <w:t>5</w:t>
    </w:r>
    <w:r>
      <w:rPr>
        <w:rFonts w:ascii="Calibri" w:hAnsi="Calibri" w:eastAsia="Calibri" w:cs="Calibri"/>
        <w:b/>
      </w:rPr>
      <w:fldChar w:fldCharType="end"/>
    </w:r>
    <w:r>
      <w:rPr>
        <w:rFonts w:ascii="Calibri" w:hAnsi="Calibri" w:eastAsia="Calibri" w:cs="Calibri"/>
      </w:rPr>
      <w:t xml:space="preserve"> </w:t>
    </w:r>
  </w:p>
  <w:p w:rsidR="00C12E20" w:rsidRDefault="0008021E" w14:paraId="3F4BB67C" w14:textId="77777777">
    <w:pPr>
      <w:spacing w:after="0" w:line="259" w:lineRule="auto"/>
      <w:ind w:left="0" w:right="0" w:firstLine="0"/>
    </w:pPr>
    <w:r>
      <w:rPr>
        <w:rFonts w:ascii="Calibri" w:hAnsi="Calibri" w:eastAsia="Calibri" w:cs="Calibri"/>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12E20" w:rsidRDefault="0008021E" w14:paraId="12AB87DF" w14:textId="77777777">
    <w:pPr>
      <w:spacing w:after="0" w:line="259" w:lineRule="auto"/>
      <w:ind w:left="0" w:right="432" w:firstLine="0"/>
      <w:jc w:val="center"/>
    </w:pPr>
    <w:r>
      <w:rPr>
        <w:rFonts w:ascii="Calibri" w:hAnsi="Calibri" w:eastAsia="Calibri" w:cs="Calibri"/>
      </w:rPr>
      <w:t xml:space="preserve">Page </w:t>
    </w:r>
    <w:r>
      <w:rPr>
        <w:rFonts w:ascii="Calibri" w:hAnsi="Calibri" w:eastAsia="Calibri" w:cs="Calibri"/>
        <w:b/>
      </w:rPr>
      <w:fldChar w:fldCharType="begin"/>
    </w:r>
    <w:r>
      <w:rPr>
        <w:rFonts w:ascii="Calibri" w:hAnsi="Calibri" w:eastAsia="Calibri" w:cs="Calibri"/>
        <w:b/>
      </w:rPr>
      <w:instrText xml:space="preserve"> PAGE   \* MERGEFORMAT </w:instrText>
    </w:r>
    <w:r>
      <w:rPr>
        <w:rFonts w:ascii="Calibri" w:hAnsi="Calibri" w:eastAsia="Calibri" w:cs="Calibri"/>
        <w:b/>
      </w:rPr>
      <w:fldChar w:fldCharType="separate"/>
    </w:r>
    <w:r>
      <w:rPr>
        <w:rFonts w:ascii="Calibri" w:hAnsi="Calibri" w:eastAsia="Calibri" w:cs="Calibri"/>
        <w:b/>
      </w:rPr>
      <w:t>1</w:t>
    </w:r>
    <w:r>
      <w:rPr>
        <w:rFonts w:ascii="Calibri" w:hAnsi="Calibri" w:eastAsia="Calibri" w:cs="Calibri"/>
        <w:b/>
      </w:rPr>
      <w:fldChar w:fldCharType="end"/>
    </w:r>
    <w:r>
      <w:rPr>
        <w:rFonts w:ascii="Calibri" w:hAnsi="Calibri" w:eastAsia="Calibri" w:cs="Calibri"/>
      </w:rPr>
      <w:t xml:space="preserve"> of </w:t>
    </w:r>
    <w:r>
      <w:rPr>
        <w:rFonts w:ascii="Calibri" w:hAnsi="Calibri" w:eastAsia="Calibri" w:cs="Calibri"/>
        <w:b/>
      </w:rPr>
      <w:fldChar w:fldCharType="begin"/>
    </w:r>
    <w:r>
      <w:rPr>
        <w:rFonts w:ascii="Calibri" w:hAnsi="Calibri" w:eastAsia="Calibri" w:cs="Calibri"/>
        <w:b/>
      </w:rPr>
      <w:instrText xml:space="preserve"> NUMPAGES   \* MERGEFORMAT </w:instrText>
    </w:r>
    <w:r>
      <w:rPr>
        <w:rFonts w:ascii="Calibri" w:hAnsi="Calibri" w:eastAsia="Calibri" w:cs="Calibri"/>
        <w:b/>
      </w:rPr>
      <w:fldChar w:fldCharType="separate"/>
    </w:r>
    <w:r>
      <w:rPr>
        <w:rFonts w:ascii="Calibri" w:hAnsi="Calibri" w:eastAsia="Calibri" w:cs="Calibri"/>
        <w:b/>
      </w:rPr>
      <w:t>6</w:t>
    </w:r>
    <w:r>
      <w:rPr>
        <w:rFonts w:ascii="Calibri" w:hAnsi="Calibri" w:eastAsia="Calibri" w:cs="Calibri"/>
        <w:b/>
      </w:rPr>
      <w:fldChar w:fldCharType="end"/>
    </w:r>
    <w:r>
      <w:rPr>
        <w:rFonts w:ascii="Calibri" w:hAnsi="Calibri" w:eastAsia="Calibri" w:cs="Calibri"/>
      </w:rPr>
      <w:t xml:space="preserve"> </w:t>
    </w:r>
  </w:p>
  <w:p w:rsidR="00C12E20" w:rsidRDefault="0008021E" w14:paraId="59883A62" w14:textId="77777777">
    <w:pPr>
      <w:spacing w:after="0" w:line="259" w:lineRule="auto"/>
      <w:ind w:left="0" w:right="0" w:firstLine="0"/>
    </w:pPr>
    <w:r>
      <w:rPr>
        <w:rFonts w:ascii="Calibri" w:hAnsi="Calibri" w:eastAsia="Calibri" w:cs="Calibri"/>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04C30" w:rsidRDefault="00E04C30" w14:paraId="24C5A60E" w14:textId="77777777">
      <w:pPr>
        <w:spacing w:after="0" w:line="240" w:lineRule="auto"/>
      </w:pPr>
      <w:r>
        <w:separator/>
      </w:r>
    </w:p>
  </w:footnote>
  <w:footnote w:type="continuationSeparator" w:id="0">
    <w:p w:rsidR="00E04C30" w:rsidRDefault="00E04C30" w14:paraId="499894AE"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C12E20" w:rsidRDefault="0008021E" w14:paraId="2871E76A" w14:textId="77777777">
    <w:pPr>
      <w:spacing w:after="0" w:line="259" w:lineRule="auto"/>
      <w:ind w:left="0" w:right="383" w:firstLine="0"/>
      <w:jc w:val="right"/>
    </w:pPr>
    <w:r>
      <w:rPr>
        <w:noProof/>
      </w:rPr>
      <w:drawing>
        <wp:anchor distT="0" distB="0" distL="114300" distR="114300" simplePos="0" relativeHeight="251658240" behindDoc="0" locked="0" layoutInCell="1" allowOverlap="0" wp14:anchorId="2BFDE8D5" wp14:editId="46D9F983">
          <wp:simplePos x="0" y="0"/>
          <wp:positionH relativeFrom="page">
            <wp:posOffset>4988560</wp:posOffset>
          </wp:positionH>
          <wp:positionV relativeFrom="page">
            <wp:posOffset>360045</wp:posOffset>
          </wp:positionV>
          <wp:extent cx="1652905" cy="410845"/>
          <wp:effectExtent l="0" t="0" r="0" b="0"/>
          <wp:wrapSquare wrapText="bothSides"/>
          <wp:docPr id="17" name="Picture 17"/>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1"/>
                  <a:stretch>
                    <a:fillRect/>
                  </a:stretch>
                </pic:blipFill>
                <pic:spPr>
                  <a:xfrm>
                    <a:off x="0" y="0"/>
                    <a:ext cx="1652905" cy="410845"/>
                  </a:xfrm>
                  <a:prstGeom prst="rect">
                    <a:avLst/>
                  </a:prstGeom>
                </pic:spPr>
              </pic:pic>
            </a:graphicData>
          </a:graphic>
        </wp:anchor>
      </w:drawing>
    </w:r>
    <w:r>
      <w:rPr>
        <w:rFonts w:ascii="Calibri" w:hAnsi="Calibri" w:eastAsia="Calibri" w:cs="Calibri"/>
      </w:rPr>
      <w:t xml:space="preserve"> </w:t>
    </w:r>
    <w:r>
      <w:rPr>
        <w:rFonts w:ascii="Calibri" w:hAnsi="Calibri" w:eastAsia="Calibri" w:cs="Calibri"/>
      </w:rPr>
      <w:tab/>
    </w:r>
    <w:r>
      <w:rPr>
        <w:rFonts w:ascii="Calibri" w:hAnsi="Calibri" w:eastAsia="Calibri" w:cs="Calibri"/>
      </w:rPr>
      <w:t xml:space="preserve"> </w:t>
    </w:r>
    <w:r>
      <w:rPr>
        <w:rFonts w:ascii="Calibri" w:hAnsi="Calibri" w:eastAsia="Calibri" w:cs="Calibri"/>
      </w:rPr>
      <w:tab/>
    </w:r>
    <w:r>
      <w:rPr>
        <w:rFonts w:ascii="Calibri" w:hAnsi="Calibri" w:eastAsia="Calibri" w:cs="Calibri"/>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C12E20" w:rsidRDefault="0008021E" w14:paraId="64F6D1DB" w14:textId="77777777">
    <w:pPr>
      <w:spacing w:after="0" w:line="259" w:lineRule="auto"/>
      <w:ind w:left="0" w:right="383" w:firstLine="0"/>
      <w:jc w:val="right"/>
    </w:pPr>
    <w:r>
      <w:rPr>
        <w:noProof/>
      </w:rPr>
      <w:drawing>
        <wp:anchor distT="0" distB="0" distL="114300" distR="114300" simplePos="0" relativeHeight="251659264" behindDoc="0" locked="0" layoutInCell="1" allowOverlap="0" wp14:anchorId="3345F108" wp14:editId="1D3C7C9A">
          <wp:simplePos x="0" y="0"/>
          <wp:positionH relativeFrom="page">
            <wp:posOffset>4988560</wp:posOffset>
          </wp:positionH>
          <wp:positionV relativeFrom="page">
            <wp:posOffset>360045</wp:posOffset>
          </wp:positionV>
          <wp:extent cx="1652905" cy="410845"/>
          <wp:effectExtent l="0" t="0" r="0" b="0"/>
          <wp:wrapSquare wrapText="bothSides"/>
          <wp:docPr id="1" name="Picture 1"/>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1"/>
                  <a:stretch>
                    <a:fillRect/>
                  </a:stretch>
                </pic:blipFill>
                <pic:spPr>
                  <a:xfrm>
                    <a:off x="0" y="0"/>
                    <a:ext cx="1652905" cy="410845"/>
                  </a:xfrm>
                  <a:prstGeom prst="rect">
                    <a:avLst/>
                  </a:prstGeom>
                </pic:spPr>
              </pic:pic>
            </a:graphicData>
          </a:graphic>
        </wp:anchor>
      </w:drawing>
    </w:r>
    <w:r>
      <w:rPr>
        <w:rFonts w:ascii="Calibri" w:hAnsi="Calibri" w:eastAsia="Calibri" w:cs="Calibri"/>
      </w:rPr>
      <w:t xml:space="preserve"> </w:t>
    </w:r>
    <w:r>
      <w:rPr>
        <w:rFonts w:ascii="Calibri" w:hAnsi="Calibri" w:eastAsia="Calibri" w:cs="Calibri"/>
      </w:rPr>
      <w:tab/>
    </w:r>
    <w:r>
      <w:rPr>
        <w:rFonts w:ascii="Calibri" w:hAnsi="Calibri" w:eastAsia="Calibri" w:cs="Calibri"/>
      </w:rPr>
      <w:t xml:space="preserve"> </w:t>
    </w:r>
    <w:r>
      <w:rPr>
        <w:rFonts w:ascii="Calibri" w:hAnsi="Calibri" w:eastAsia="Calibri" w:cs="Calibri"/>
      </w:rPr>
      <w:tab/>
    </w:r>
    <w:r>
      <w:rPr>
        <w:rFonts w:ascii="Calibri" w:hAnsi="Calibri" w:eastAsia="Calibri" w:cs="Calibri"/>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C12E20" w:rsidRDefault="0008021E" w14:paraId="011139E7" w14:textId="77777777">
    <w:pPr>
      <w:spacing w:after="0" w:line="259" w:lineRule="auto"/>
      <w:ind w:left="0" w:right="383" w:firstLine="0"/>
      <w:jc w:val="right"/>
    </w:pPr>
    <w:r>
      <w:rPr>
        <w:noProof/>
      </w:rPr>
      <w:drawing>
        <wp:anchor distT="0" distB="0" distL="114300" distR="114300" simplePos="0" relativeHeight="251660288" behindDoc="0" locked="0" layoutInCell="1" allowOverlap="0" wp14:anchorId="3484D85E" wp14:editId="676D5F5E">
          <wp:simplePos x="0" y="0"/>
          <wp:positionH relativeFrom="page">
            <wp:posOffset>4988560</wp:posOffset>
          </wp:positionH>
          <wp:positionV relativeFrom="page">
            <wp:posOffset>360045</wp:posOffset>
          </wp:positionV>
          <wp:extent cx="1652905" cy="410845"/>
          <wp:effectExtent l="0" t="0" r="0" b="0"/>
          <wp:wrapSquare wrapText="bothSides"/>
          <wp:docPr id="2" name="Picture 2"/>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1"/>
                  <a:stretch>
                    <a:fillRect/>
                  </a:stretch>
                </pic:blipFill>
                <pic:spPr>
                  <a:xfrm>
                    <a:off x="0" y="0"/>
                    <a:ext cx="1652905" cy="410845"/>
                  </a:xfrm>
                  <a:prstGeom prst="rect">
                    <a:avLst/>
                  </a:prstGeom>
                </pic:spPr>
              </pic:pic>
            </a:graphicData>
          </a:graphic>
        </wp:anchor>
      </w:drawing>
    </w:r>
    <w:r>
      <w:rPr>
        <w:rFonts w:ascii="Calibri" w:hAnsi="Calibri" w:eastAsia="Calibri" w:cs="Calibri"/>
      </w:rPr>
      <w:t xml:space="preserve"> </w:t>
    </w:r>
    <w:r>
      <w:rPr>
        <w:rFonts w:ascii="Calibri" w:hAnsi="Calibri" w:eastAsia="Calibri" w:cs="Calibri"/>
      </w:rPr>
      <w:tab/>
    </w:r>
    <w:r>
      <w:rPr>
        <w:rFonts w:ascii="Calibri" w:hAnsi="Calibri" w:eastAsia="Calibri" w:cs="Calibri"/>
      </w:rPr>
      <w:t xml:space="preserve"> </w:t>
    </w:r>
    <w:r>
      <w:rPr>
        <w:rFonts w:ascii="Calibri" w:hAnsi="Calibri" w:eastAsia="Calibri" w:cs="Calibri"/>
      </w:rPr>
      <w:tab/>
    </w:r>
    <w:r>
      <w:rPr>
        <w:rFonts w:ascii="Calibri" w:hAnsi="Calibri" w:eastAsia="Calibri" w:cs="Calibri"/>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35FB4"/>
    <w:multiLevelType w:val="hybridMultilevel"/>
    <w:tmpl w:val="73A8960C"/>
    <w:lvl w:ilvl="0" w:tplc="E3AAA9E0">
      <w:start w:val="1"/>
      <w:numFmt w:val="bullet"/>
      <w:lvlText w:val="•"/>
      <w:lvlJc w:val="left"/>
      <w:pPr>
        <w:ind w:left="36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8104FACA">
      <w:start w:val="1"/>
      <w:numFmt w:val="bullet"/>
      <w:lvlText w:val="o"/>
      <w:lvlJc w:val="left"/>
      <w:pPr>
        <w:ind w:left="108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2" w:tplc="C8CE1110">
      <w:start w:val="1"/>
      <w:numFmt w:val="bullet"/>
      <w:lvlText w:val="▪"/>
      <w:lvlJc w:val="left"/>
      <w:pPr>
        <w:ind w:left="180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3" w:tplc="E66A1470">
      <w:start w:val="1"/>
      <w:numFmt w:val="bullet"/>
      <w:lvlText w:val="•"/>
      <w:lvlJc w:val="left"/>
      <w:pPr>
        <w:ind w:left="252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6228FDD4">
      <w:start w:val="1"/>
      <w:numFmt w:val="bullet"/>
      <w:lvlText w:val="o"/>
      <w:lvlJc w:val="left"/>
      <w:pPr>
        <w:ind w:left="324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5" w:tplc="782A8646">
      <w:start w:val="1"/>
      <w:numFmt w:val="bullet"/>
      <w:lvlText w:val="▪"/>
      <w:lvlJc w:val="left"/>
      <w:pPr>
        <w:ind w:left="396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6" w:tplc="8BDCFE54">
      <w:start w:val="1"/>
      <w:numFmt w:val="bullet"/>
      <w:lvlText w:val="•"/>
      <w:lvlJc w:val="left"/>
      <w:pPr>
        <w:ind w:left="468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8318AAD0">
      <w:start w:val="1"/>
      <w:numFmt w:val="bullet"/>
      <w:lvlText w:val="o"/>
      <w:lvlJc w:val="left"/>
      <w:pPr>
        <w:ind w:left="540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8" w:tplc="5F98CD08">
      <w:start w:val="1"/>
      <w:numFmt w:val="bullet"/>
      <w:lvlText w:val="▪"/>
      <w:lvlJc w:val="left"/>
      <w:pPr>
        <w:ind w:left="612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abstractNum>
  <w:abstractNum w:abstractNumId="1" w15:restartNumberingAfterBreak="0">
    <w:nsid w:val="09B76E0B"/>
    <w:multiLevelType w:val="hybridMultilevel"/>
    <w:tmpl w:val="BE9E6EC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108D168B"/>
    <w:multiLevelType w:val="hybridMultilevel"/>
    <w:tmpl w:val="0BCE4D8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109C681B"/>
    <w:multiLevelType w:val="hybridMultilevel"/>
    <w:tmpl w:val="546E8B3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14A1123A"/>
    <w:multiLevelType w:val="hybridMultilevel"/>
    <w:tmpl w:val="B888C00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1BBD46A4"/>
    <w:multiLevelType w:val="hybridMultilevel"/>
    <w:tmpl w:val="86F62BB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6" w15:restartNumberingAfterBreak="0">
    <w:nsid w:val="1D3B18CF"/>
    <w:multiLevelType w:val="hybridMultilevel"/>
    <w:tmpl w:val="C764F46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1FDB499F"/>
    <w:multiLevelType w:val="hybridMultilevel"/>
    <w:tmpl w:val="358C8B7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23327584"/>
    <w:multiLevelType w:val="hybridMultilevel"/>
    <w:tmpl w:val="7274422C"/>
    <w:lvl w:ilvl="0" w:tplc="08090001">
      <w:start w:val="1"/>
      <w:numFmt w:val="bullet"/>
      <w:lvlText w:val=""/>
      <w:lvlJc w:val="left"/>
      <w:pPr>
        <w:ind w:left="864" w:hanging="360"/>
      </w:pPr>
      <w:rPr>
        <w:rFonts w:hint="default" w:ascii="Symbol" w:hAnsi="Symbol"/>
      </w:rPr>
    </w:lvl>
    <w:lvl w:ilvl="1" w:tplc="08090003">
      <w:start w:val="1"/>
      <w:numFmt w:val="bullet"/>
      <w:lvlText w:val="o"/>
      <w:lvlJc w:val="left"/>
      <w:pPr>
        <w:ind w:left="1584" w:hanging="360"/>
      </w:pPr>
      <w:rPr>
        <w:rFonts w:hint="default" w:ascii="Courier New" w:hAnsi="Courier New" w:cs="Times New Roman"/>
      </w:rPr>
    </w:lvl>
    <w:lvl w:ilvl="2" w:tplc="08090005">
      <w:start w:val="1"/>
      <w:numFmt w:val="bullet"/>
      <w:lvlText w:val=""/>
      <w:lvlJc w:val="left"/>
      <w:pPr>
        <w:ind w:left="2304" w:hanging="360"/>
      </w:pPr>
      <w:rPr>
        <w:rFonts w:hint="default" w:ascii="Wingdings" w:hAnsi="Wingdings"/>
      </w:rPr>
    </w:lvl>
    <w:lvl w:ilvl="3" w:tplc="08090001">
      <w:start w:val="1"/>
      <w:numFmt w:val="bullet"/>
      <w:lvlText w:val=""/>
      <w:lvlJc w:val="left"/>
      <w:pPr>
        <w:ind w:left="3024" w:hanging="360"/>
      </w:pPr>
      <w:rPr>
        <w:rFonts w:hint="default" w:ascii="Symbol" w:hAnsi="Symbol"/>
      </w:rPr>
    </w:lvl>
    <w:lvl w:ilvl="4" w:tplc="08090003">
      <w:start w:val="1"/>
      <w:numFmt w:val="bullet"/>
      <w:lvlText w:val="o"/>
      <w:lvlJc w:val="left"/>
      <w:pPr>
        <w:ind w:left="3744" w:hanging="360"/>
      </w:pPr>
      <w:rPr>
        <w:rFonts w:hint="default" w:ascii="Courier New" w:hAnsi="Courier New" w:cs="Times New Roman"/>
      </w:rPr>
    </w:lvl>
    <w:lvl w:ilvl="5" w:tplc="08090005">
      <w:start w:val="1"/>
      <w:numFmt w:val="bullet"/>
      <w:lvlText w:val=""/>
      <w:lvlJc w:val="left"/>
      <w:pPr>
        <w:ind w:left="4464" w:hanging="360"/>
      </w:pPr>
      <w:rPr>
        <w:rFonts w:hint="default" w:ascii="Wingdings" w:hAnsi="Wingdings"/>
      </w:rPr>
    </w:lvl>
    <w:lvl w:ilvl="6" w:tplc="08090001">
      <w:start w:val="1"/>
      <w:numFmt w:val="bullet"/>
      <w:lvlText w:val=""/>
      <w:lvlJc w:val="left"/>
      <w:pPr>
        <w:ind w:left="5184" w:hanging="360"/>
      </w:pPr>
      <w:rPr>
        <w:rFonts w:hint="default" w:ascii="Symbol" w:hAnsi="Symbol"/>
      </w:rPr>
    </w:lvl>
    <w:lvl w:ilvl="7" w:tplc="08090003">
      <w:start w:val="1"/>
      <w:numFmt w:val="bullet"/>
      <w:lvlText w:val="o"/>
      <w:lvlJc w:val="left"/>
      <w:pPr>
        <w:ind w:left="5904" w:hanging="360"/>
      </w:pPr>
      <w:rPr>
        <w:rFonts w:hint="default" w:ascii="Courier New" w:hAnsi="Courier New" w:cs="Times New Roman"/>
      </w:rPr>
    </w:lvl>
    <w:lvl w:ilvl="8" w:tplc="08090005">
      <w:start w:val="1"/>
      <w:numFmt w:val="bullet"/>
      <w:lvlText w:val=""/>
      <w:lvlJc w:val="left"/>
      <w:pPr>
        <w:ind w:left="6624" w:hanging="360"/>
      </w:pPr>
      <w:rPr>
        <w:rFonts w:hint="default" w:ascii="Wingdings" w:hAnsi="Wingdings"/>
      </w:rPr>
    </w:lvl>
  </w:abstractNum>
  <w:abstractNum w:abstractNumId="9" w15:restartNumberingAfterBreak="0">
    <w:nsid w:val="26C9173A"/>
    <w:multiLevelType w:val="hybridMultilevel"/>
    <w:tmpl w:val="8BCC89AA"/>
    <w:lvl w:ilvl="0" w:tplc="CB38D47C">
      <w:start w:val="1"/>
      <w:numFmt w:val="bullet"/>
      <w:lvlText w:val="•"/>
      <w:lvlJc w:val="left"/>
      <w:pPr>
        <w:ind w:left="705"/>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476A4036">
      <w:start w:val="1"/>
      <w:numFmt w:val="bullet"/>
      <w:lvlText w:val="o"/>
      <w:lvlJc w:val="left"/>
      <w:pPr>
        <w:ind w:left="144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2" w:tplc="E8743492">
      <w:start w:val="1"/>
      <w:numFmt w:val="bullet"/>
      <w:lvlText w:val="▪"/>
      <w:lvlJc w:val="left"/>
      <w:pPr>
        <w:ind w:left="216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3" w:tplc="1862EF28">
      <w:start w:val="1"/>
      <w:numFmt w:val="bullet"/>
      <w:lvlText w:val="•"/>
      <w:lvlJc w:val="left"/>
      <w:pPr>
        <w:ind w:left="288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7180A1DC">
      <w:start w:val="1"/>
      <w:numFmt w:val="bullet"/>
      <w:lvlText w:val="o"/>
      <w:lvlJc w:val="left"/>
      <w:pPr>
        <w:ind w:left="360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5" w:tplc="0FE8769E">
      <w:start w:val="1"/>
      <w:numFmt w:val="bullet"/>
      <w:lvlText w:val="▪"/>
      <w:lvlJc w:val="left"/>
      <w:pPr>
        <w:ind w:left="432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6" w:tplc="E80CC6AC">
      <w:start w:val="1"/>
      <w:numFmt w:val="bullet"/>
      <w:lvlText w:val="•"/>
      <w:lvlJc w:val="left"/>
      <w:pPr>
        <w:ind w:left="504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54AA50CE">
      <w:start w:val="1"/>
      <w:numFmt w:val="bullet"/>
      <w:lvlText w:val="o"/>
      <w:lvlJc w:val="left"/>
      <w:pPr>
        <w:ind w:left="576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8" w:tplc="56986622">
      <w:start w:val="1"/>
      <w:numFmt w:val="bullet"/>
      <w:lvlText w:val="▪"/>
      <w:lvlJc w:val="left"/>
      <w:pPr>
        <w:ind w:left="648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abstractNum>
  <w:abstractNum w:abstractNumId="10" w15:restartNumberingAfterBreak="0">
    <w:nsid w:val="2BD826A5"/>
    <w:multiLevelType w:val="hybridMultilevel"/>
    <w:tmpl w:val="6028671A"/>
    <w:lvl w:ilvl="0" w:tplc="B09CD816">
      <w:start w:val="1"/>
      <w:numFmt w:val="bullet"/>
      <w:lvlText w:val="•"/>
      <w:lvlJc w:val="left"/>
      <w:pPr>
        <w:ind w:left="705"/>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78A86332">
      <w:start w:val="1"/>
      <w:numFmt w:val="bullet"/>
      <w:lvlText w:val="o"/>
      <w:lvlJc w:val="left"/>
      <w:pPr>
        <w:ind w:left="144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2" w:tplc="D35E3C5E">
      <w:start w:val="1"/>
      <w:numFmt w:val="bullet"/>
      <w:lvlText w:val="▪"/>
      <w:lvlJc w:val="left"/>
      <w:pPr>
        <w:ind w:left="216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3" w:tplc="432409CC">
      <w:start w:val="1"/>
      <w:numFmt w:val="bullet"/>
      <w:lvlText w:val="•"/>
      <w:lvlJc w:val="left"/>
      <w:pPr>
        <w:ind w:left="288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1FCC3268">
      <w:start w:val="1"/>
      <w:numFmt w:val="bullet"/>
      <w:lvlText w:val="o"/>
      <w:lvlJc w:val="left"/>
      <w:pPr>
        <w:ind w:left="360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5" w:tplc="063EE280">
      <w:start w:val="1"/>
      <w:numFmt w:val="bullet"/>
      <w:lvlText w:val="▪"/>
      <w:lvlJc w:val="left"/>
      <w:pPr>
        <w:ind w:left="432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6" w:tplc="F850D2A2">
      <w:start w:val="1"/>
      <w:numFmt w:val="bullet"/>
      <w:lvlText w:val="•"/>
      <w:lvlJc w:val="left"/>
      <w:pPr>
        <w:ind w:left="504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39FCFCA2">
      <w:start w:val="1"/>
      <w:numFmt w:val="bullet"/>
      <w:lvlText w:val="o"/>
      <w:lvlJc w:val="left"/>
      <w:pPr>
        <w:ind w:left="576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8" w:tplc="8020C86E">
      <w:start w:val="1"/>
      <w:numFmt w:val="bullet"/>
      <w:lvlText w:val="▪"/>
      <w:lvlJc w:val="left"/>
      <w:pPr>
        <w:ind w:left="648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abstractNum>
  <w:abstractNum w:abstractNumId="11" w15:restartNumberingAfterBreak="0">
    <w:nsid w:val="385D04CD"/>
    <w:multiLevelType w:val="hybridMultilevel"/>
    <w:tmpl w:val="9F0030B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42267BD3"/>
    <w:multiLevelType w:val="hybridMultilevel"/>
    <w:tmpl w:val="1F6A9DB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45FA5546"/>
    <w:multiLevelType w:val="hybridMultilevel"/>
    <w:tmpl w:val="3A28595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47D03154"/>
    <w:multiLevelType w:val="hybridMultilevel"/>
    <w:tmpl w:val="2BCED6FC"/>
    <w:lvl w:ilvl="0" w:tplc="32A68F7C">
      <w:start w:val="1"/>
      <w:numFmt w:val="bullet"/>
      <w:lvlText w:val="•"/>
      <w:lvlJc w:val="left"/>
      <w:pPr>
        <w:ind w:left="852"/>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28BAAC4C">
      <w:start w:val="1"/>
      <w:numFmt w:val="bullet"/>
      <w:lvlText w:val="o"/>
      <w:lvlJc w:val="left"/>
      <w:pPr>
        <w:ind w:left="1572"/>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2" w:tplc="7FA0BFEC">
      <w:start w:val="1"/>
      <w:numFmt w:val="bullet"/>
      <w:lvlText w:val="▪"/>
      <w:lvlJc w:val="left"/>
      <w:pPr>
        <w:ind w:left="2292"/>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3" w:tplc="7B1A0CE0">
      <w:start w:val="1"/>
      <w:numFmt w:val="bullet"/>
      <w:lvlText w:val="•"/>
      <w:lvlJc w:val="left"/>
      <w:pPr>
        <w:ind w:left="3012"/>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54F6C19C">
      <w:start w:val="1"/>
      <w:numFmt w:val="bullet"/>
      <w:lvlText w:val="o"/>
      <w:lvlJc w:val="left"/>
      <w:pPr>
        <w:ind w:left="3732"/>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5" w:tplc="2D684056">
      <w:start w:val="1"/>
      <w:numFmt w:val="bullet"/>
      <w:lvlText w:val="▪"/>
      <w:lvlJc w:val="left"/>
      <w:pPr>
        <w:ind w:left="4452"/>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6" w:tplc="ADAAC7A4">
      <w:start w:val="1"/>
      <w:numFmt w:val="bullet"/>
      <w:lvlText w:val="•"/>
      <w:lvlJc w:val="left"/>
      <w:pPr>
        <w:ind w:left="5172"/>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80B2B5F8">
      <w:start w:val="1"/>
      <w:numFmt w:val="bullet"/>
      <w:lvlText w:val="o"/>
      <w:lvlJc w:val="left"/>
      <w:pPr>
        <w:ind w:left="5892"/>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8" w:tplc="5B1A8760">
      <w:start w:val="1"/>
      <w:numFmt w:val="bullet"/>
      <w:lvlText w:val="▪"/>
      <w:lvlJc w:val="left"/>
      <w:pPr>
        <w:ind w:left="6612"/>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abstractNum>
  <w:abstractNum w:abstractNumId="15" w15:restartNumberingAfterBreak="0">
    <w:nsid w:val="497B3C4F"/>
    <w:multiLevelType w:val="hybridMultilevel"/>
    <w:tmpl w:val="A4365F1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58341359"/>
    <w:multiLevelType w:val="hybridMultilevel"/>
    <w:tmpl w:val="BD700934"/>
    <w:lvl w:ilvl="0" w:tplc="57CA7870">
      <w:start w:val="1"/>
      <w:numFmt w:val="bullet"/>
      <w:lvlText w:val="•"/>
      <w:lvlJc w:val="left"/>
      <w:pPr>
        <w:ind w:left="705"/>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CDCA4896">
      <w:start w:val="1"/>
      <w:numFmt w:val="bullet"/>
      <w:lvlText w:val="o"/>
      <w:lvlJc w:val="left"/>
      <w:pPr>
        <w:ind w:left="144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2" w:tplc="05C6C6BC">
      <w:start w:val="1"/>
      <w:numFmt w:val="bullet"/>
      <w:lvlText w:val="▪"/>
      <w:lvlJc w:val="left"/>
      <w:pPr>
        <w:ind w:left="216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3" w:tplc="B9020856">
      <w:start w:val="1"/>
      <w:numFmt w:val="bullet"/>
      <w:lvlText w:val="•"/>
      <w:lvlJc w:val="left"/>
      <w:pPr>
        <w:ind w:left="288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0FDE3CB8">
      <w:start w:val="1"/>
      <w:numFmt w:val="bullet"/>
      <w:lvlText w:val="o"/>
      <w:lvlJc w:val="left"/>
      <w:pPr>
        <w:ind w:left="360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5" w:tplc="B8507150">
      <w:start w:val="1"/>
      <w:numFmt w:val="bullet"/>
      <w:lvlText w:val="▪"/>
      <w:lvlJc w:val="left"/>
      <w:pPr>
        <w:ind w:left="432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6" w:tplc="787C8FCE">
      <w:start w:val="1"/>
      <w:numFmt w:val="bullet"/>
      <w:lvlText w:val="•"/>
      <w:lvlJc w:val="left"/>
      <w:pPr>
        <w:ind w:left="504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3A6A7C2A">
      <w:start w:val="1"/>
      <w:numFmt w:val="bullet"/>
      <w:lvlText w:val="o"/>
      <w:lvlJc w:val="left"/>
      <w:pPr>
        <w:ind w:left="576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8" w:tplc="BD1C5DE0">
      <w:start w:val="1"/>
      <w:numFmt w:val="bullet"/>
      <w:lvlText w:val="▪"/>
      <w:lvlJc w:val="left"/>
      <w:pPr>
        <w:ind w:left="648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abstractNum>
  <w:abstractNum w:abstractNumId="17" w15:restartNumberingAfterBreak="0">
    <w:nsid w:val="58882D49"/>
    <w:multiLevelType w:val="hybridMultilevel"/>
    <w:tmpl w:val="281AD8F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5B0E7973"/>
    <w:multiLevelType w:val="hybridMultilevel"/>
    <w:tmpl w:val="AFB0A4EC"/>
    <w:lvl w:ilvl="0" w:tplc="9C888F06">
      <w:numFmt w:val="bullet"/>
      <w:lvlText w:val="-"/>
      <w:lvlJc w:val="left"/>
      <w:pPr>
        <w:ind w:left="720" w:hanging="360"/>
      </w:pPr>
      <w:rPr>
        <w:rFonts w:hint="default" w:ascii="Calibri" w:hAnsi="Calibri" w:cs="Calibri"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9" w15:restartNumberingAfterBreak="0">
    <w:nsid w:val="5D277C5C"/>
    <w:multiLevelType w:val="hybridMultilevel"/>
    <w:tmpl w:val="34FAA470"/>
    <w:lvl w:ilvl="0" w:tplc="D568A5EE">
      <w:start w:val="1"/>
      <w:numFmt w:val="bullet"/>
      <w:lvlText w:val="•"/>
      <w:lvlJc w:val="left"/>
      <w:pPr>
        <w:ind w:left="782"/>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1AA8E06A">
      <w:start w:val="1"/>
      <w:numFmt w:val="bullet"/>
      <w:lvlText w:val="o"/>
      <w:lvlJc w:val="left"/>
      <w:pPr>
        <w:ind w:left="1507"/>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2" w:tplc="DE029B7A">
      <w:start w:val="1"/>
      <w:numFmt w:val="bullet"/>
      <w:lvlText w:val="▪"/>
      <w:lvlJc w:val="left"/>
      <w:pPr>
        <w:ind w:left="2227"/>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3" w:tplc="3DE4DE72">
      <w:start w:val="1"/>
      <w:numFmt w:val="bullet"/>
      <w:lvlText w:val="•"/>
      <w:lvlJc w:val="left"/>
      <w:pPr>
        <w:ind w:left="2947"/>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7A4C2C6C">
      <w:start w:val="1"/>
      <w:numFmt w:val="bullet"/>
      <w:lvlText w:val="o"/>
      <w:lvlJc w:val="left"/>
      <w:pPr>
        <w:ind w:left="3667"/>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5" w:tplc="959CF2AA">
      <w:start w:val="1"/>
      <w:numFmt w:val="bullet"/>
      <w:lvlText w:val="▪"/>
      <w:lvlJc w:val="left"/>
      <w:pPr>
        <w:ind w:left="4387"/>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6" w:tplc="E8BE801A">
      <w:start w:val="1"/>
      <w:numFmt w:val="bullet"/>
      <w:lvlText w:val="•"/>
      <w:lvlJc w:val="left"/>
      <w:pPr>
        <w:ind w:left="5107"/>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FDEAA50C">
      <w:start w:val="1"/>
      <w:numFmt w:val="bullet"/>
      <w:lvlText w:val="o"/>
      <w:lvlJc w:val="left"/>
      <w:pPr>
        <w:ind w:left="5827"/>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8" w:tplc="64A2F6E6">
      <w:start w:val="1"/>
      <w:numFmt w:val="bullet"/>
      <w:lvlText w:val="▪"/>
      <w:lvlJc w:val="left"/>
      <w:pPr>
        <w:ind w:left="6547"/>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abstractNum>
  <w:abstractNum w:abstractNumId="20" w15:restartNumberingAfterBreak="0">
    <w:nsid w:val="5FA872E5"/>
    <w:multiLevelType w:val="hybridMultilevel"/>
    <w:tmpl w:val="F73A38B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627561C2"/>
    <w:multiLevelType w:val="hybridMultilevel"/>
    <w:tmpl w:val="1EF8839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69147DB1"/>
    <w:multiLevelType w:val="hybridMultilevel"/>
    <w:tmpl w:val="7D5490FC"/>
    <w:lvl w:ilvl="0" w:tplc="855EEA48">
      <w:start w:val="1"/>
      <w:numFmt w:val="bullet"/>
      <w:lvlText w:val="•"/>
      <w:lvlJc w:val="left"/>
      <w:pPr>
        <w:ind w:left="705"/>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61E642B0">
      <w:start w:val="1"/>
      <w:numFmt w:val="bullet"/>
      <w:lvlText w:val="o"/>
      <w:lvlJc w:val="left"/>
      <w:pPr>
        <w:ind w:left="143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2" w:tplc="BFDC05C6">
      <w:start w:val="1"/>
      <w:numFmt w:val="bullet"/>
      <w:lvlText w:val="▪"/>
      <w:lvlJc w:val="left"/>
      <w:pPr>
        <w:ind w:left="215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3" w:tplc="C9985544">
      <w:start w:val="1"/>
      <w:numFmt w:val="bullet"/>
      <w:lvlText w:val="•"/>
      <w:lvlJc w:val="left"/>
      <w:pPr>
        <w:ind w:left="287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907C7552">
      <w:start w:val="1"/>
      <w:numFmt w:val="bullet"/>
      <w:lvlText w:val="o"/>
      <w:lvlJc w:val="left"/>
      <w:pPr>
        <w:ind w:left="359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5" w:tplc="45EE17AE">
      <w:start w:val="1"/>
      <w:numFmt w:val="bullet"/>
      <w:lvlText w:val="▪"/>
      <w:lvlJc w:val="left"/>
      <w:pPr>
        <w:ind w:left="431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6" w:tplc="AEA68F76">
      <w:start w:val="1"/>
      <w:numFmt w:val="bullet"/>
      <w:lvlText w:val="•"/>
      <w:lvlJc w:val="left"/>
      <w:pPr>
        <w:ind w:left="503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4080C4B4">
      <w:start w:val="1"/>
      <w:numFmt w:val="bullet"/>
      <w:lvlText w:val="o"/>
      <w:lvlJc w:val="left"/>
      <w:pPr>
        <w:ind w:left="575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8" w:tplc="DC309930">
      <w:start w:val="1"/>
      <w:numFmt w:val="bullet"/>
      <w:lvlText w:val="▪"/>
      <w:lvlJc w:val="left"/>
      <w:pPr>
        <w:ind w:left="647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abstractNum>
  <w:abstractNum w:abstractNumId="23" w15:restartNumberingAfterBreak="0">
    <w:nsid w:val="6DDB299D"/>
    <w:multiLevelType w:val="hybridMultilevel"/>
    <w:tmpl w:val="6C325018"/>
    <w:lvl w:ilvl="0" w:tplc="204C5CB8">
      <w:start w:val="1"/>
      <w:numFmt w:val="bullet"/>
      <w:lvlText w:val="•"/>
      <w:lvlJc w:val="left"/>
      <w:pPr>
        <w:ind w:left="705"/>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6F2200E0">
      <w:start w:val="1"/>
      <w:numFmt w:val="bullet"/>
      <w:lvlText w:val="o"/>
      <w:lvlJc w:val="left"/>
      <w:pPr>
        <w:ind w:left="144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2" w:tplc="EE12C35A">
      <w:start w:val="1"/>
      <w:numFmt w:val="bullet"/>
      <w:lvlText w:val="▪"/>
      <w:lvlJc w:val="left"/>
      <w:pPr>
        <w:ind w:left="216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3" w:tplc="D12CFDF2">
      <w:start w:val="1"/>
      <w:numFmt w:val="bullet"/>
      <w:lvlText w:val="•"/>
      <w:lvlJc w:val="left"/>
      <w:pPr>
        <w:ind w:left="288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F5F67D20">
      <w:start w:val="1"/>
      <w:numFmt w:val="bullet"/>
      <w:lvlText w:val="o"/>
      <w:lvlJc w:val="left"/>
      <w:pPr>
        <w:ind w:left="360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5" w:tplc="CB9A8F56">
      <w:start w:val="1"/>
      <w:numFmt w:val="bullet"/>
      <w:lvlText w:val="▪"/>
      <w:lvlJc w:val="left"/>
      <w:pPr>
        <w:ind w:left="432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6" w:tplc="7F6A765A">
      <w:start w:val="1"/>
      <w:numFmt w:val="bullet"/>
      <w:lvlText w:val="•"/>
      <w:lvlJc w:val="left"/>
      <w:pPr>
        <w:ind w:left="504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E5AA594A">
      <w:start w:val="1"/>
      <w:numFmt w:val="bullet"/>
      <w:lvlText w:val="o"/>
      <w:lvlJc w:val="left"/>
      <w:pPr>
        <w:ind w:left="576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8" w:tplc="FB78E77A">
      <w:start w:val="1"/>
      <w:numFmt w:val="bullet"/>
      <w:lvlText w:val="▪"/>
      <w:lvlJc w:val="left"/>
      <w:pPr>
        <w:ind w:left="648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abstractNum>
  <w:abstractNum w:abstractNumId="24" w15:restartNumberingAfterBreak="0">
    <w:nsid w:val="6F6A7F96"/>
    <w:multiLevelType w:val="hybridMultilevel"/>
    <w:tmpl w:val="D02E2E7A"/>
    <w:lvl w:ilvl="0" w:tplc="7494ABF6">
      <w:start w:val="1"/>
      <w:numFmt w:val="bullet"/>
      <w:lvlText w:val="•"/>
      <w:lvlJc w:val="left"/>
      <w:pPr>
        <w:ind w:left="864"/>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83329406">
      <w:start w:val="1"/>
      <w:numFmt w:val="bullet"/>
      <w:lvlText w:val="o"/>
      <w:lvlJc w:val="left"/>
      <w:pPr>
        <w:ind w:left="1584"/>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2" w:tplc="37DAFEB2">
      <w:start w:val="1"/>
      <w:numFmt w:val="bullet"/>
      <w:lvlText w:val="▪"/>
      <w:lvlJc w:val="left"/>
      <w:pPr>
        <w:ind w:left="2304"/>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3" w:tplc="B1823648">
      <w:start w:val="1"/>
      <w:numFmt w:val="bullet"/>
      <w:lvlText w:val="•"/>
      <w:lvlJc w:val="left"/>
      <w:pPr>
        <w:ind w:left="3024"/>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CED2F300">
      <w:start w:val="1"/>
      <w:numFmt w:val="bullet"/>
      <w:lvlText w:val="o"/>
      <w:lvlJc w:val="left"/>
      <w:pPr>
        <w:ind w:left="3744"/>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5" w:tplc="ED4E81A0">
      <w:start w:val="1"/>
      <w:numFmt w:val="bullet"/>
      <w:lvlText w:val="▪"/>
      <w:lvlJc w:val="left"/>
      <w:pPr>
        <w:ind w:left="4464"/>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6" w:tplc="4BB4CC36">
      <w:start w:val="1"/>
      <w:numFmt w:val="bullet"/>
      <w:lvlText w:val="•"/>
      <w:lvlJc w:val="left"/>
      <w:pPr>
        <w:ind w:left="5184"/>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C74EAB9E">
      <w:start w:val="1"/>
      <w:numFmt w:val="bullet"/>
      <w:lvlText w:val="o"/>
      <w:lvlJc w:val="left"/>
      <w:pPr>
        <w:ind w:left="5904"/>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8" w:tplc="6F28E3E6">
      <w:start w:val="1"/>
      <w:numFmt w:val="bullet"/>
      <w:lvlText w:val="▪"/>
      <w:lvlJc w:val="left"/>
      <w:pPr>
        <w:ind w:left="6624"/>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abstractNum>
  <w:abstractNum w:abstractNumId="25" w15:restartNumberingAfterBreak="0">
    <w:nsid w:val="71871977"/>
    <w:multiLevelType w:val="hybridMultilevel"/>
    <w:tmpl w:val="39026CB8"/>
    <w:lvl w:ilvl="0" w:tplc="5BB2422A">
      <w:start w:val="1"/>
      <w:numFmt w:val="bullet"/>
      <w:lvlText w:val="•"/>
      <w:lvlJc w:val="left"/>
      <w:pPr>
        <w:ind w:left="705"/>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BCBCFEE4">
      <w:start w:val="1"/>
      <w:numFmt w:val="bullet"/>
      <w:lvlText w:val="o"/>
      <w:lvlJc w:val="left"/>
      <w:pPr>
        <w:ind w:left="144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2" w:tplc="3A7AA2C0">
      <w:start w:val="1"/>
      <w:numFmt w:val="bullet"/>
      <w:lvlText w:val="▪"/>
      <w:lvlJc w:val="left"/>
      <w:pPr>
        <w:ind w:left="216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3" w:tplc="26A63994">
      <w:start w:val="1"/>
      <w:numFmt w:val="bullet"/>
      <w:lvlText w:val="•"/>
      <w:lvlJc w:val="left"/>
      <w:pPr>
        <w:ind w:left="288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453A49CC">
      <w:start w:val="1"/>
      <w:numFmt w:val="bullet"/>
      <w:lvlText w:val="o"/>
      <w:lvlJc w:val="left"/>
      <w:pPr>
        <w:ind w:left="360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5" w:tplc="6FC07FB4">
      <w:start w:val="1"/>
      <w:numFmt w:val="bullet"/>
      <w:lvlText w:val="▪"/>
      <w:lvlJc w:val="left"/>
      <w:pPr>
        <w:ind w:left="432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6" w:tplc="79E4956E">
      <w:start w:val="1"/>
      <w:numFmt w:val="bullet"/>
      <w:lvlText w:val="•"/>
      <w:lvlJc w:val="left"/>
      <w:pPr>
        <w:ind w:left="504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3BC69392">
      <w:start w:val="1"/>
      <w:numFmt w:val="bullet"/>
      <w:lvlText w:val="o"/>
      <w:lvlJc w:val="left"/>
      <w:pPr>
        <w:ind w:left="576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8" w:tplc="B5D08708">
      <w:start w:val="1"/>
      <w:numFmt w:val="bullet"/>
      <w:lvlText w:val="▪"/>
      <w:lvlJc w:val="left"/>
      <w:pPr>
        <w:ind w:left="648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abstractNum>
  <w:abstractNum w:abstractNumId="26" w15:restartNumberingAfterBreak="0">
    <w:nsid w:val="71CC5D0F"/>
    <w:multiLevelType w:val="hybridMultilevel"/>
    <w:tmpl w:val="9E326F6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7" w15:restartNumberingAfterBreak="0">
    <w:nsid w:val="77A42737"/>
    <w:multiLevelType w:val="hybridMultilevel"/>
    <w:tmpl w:val="81C60DBE"/>
    <w:lvl w:ilvl="0" w:tplc="08090001">
      <w:start w:val="1"/>
      <w:numFmt w:val="bullet"/>
      <w:lvlText w:val=""/>
      <w:lvlJc w:val="left"/>
      <w:pPr>
        <w:ind w:left="720" w:hanging="360"/>
      </w:pPr>
      <w:rPr>
        <w:rFonts w:hint="default" w:ascii="Symbol" w:hAnsi="Symbol"/>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28" w15:restartNumberingAfterBreak="0">
    <w:nsid w:val="79E21359"/>
    <w:multiLevelType w:val="hybridMultilevel"/>
    <w:tmpl w:val="F0440A6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032847619">
    <w:abstractNumId w:val="0"/>
  </w:num>
  <w:num w:numId="2" w16cid:durableId="671102792">
    <w:abstractNumId w:val="9"/>
  </w:num>
  <w:num w:numId="3" w16cid:durableId="1884556050">
    <w:abstractNumId w:val="19"/>
  </w:num>
  <w:num w:numId="4" w16cid:durableId="1382095946">
    <w:abstractNumId w:val="10"/>
  </w:num>
  <w:num w:numId="5" w16cid:durableId="1403527437">
    <w:abstractNumId w:val="23"/>
  </w:num>
  <w:num w:numId="6" w16cid:durableId="276645608">
    <w:abstractNumId w:val="24"/>
  </w:num>
  <w:num w:numId="7" w16cid:durableId="1728990665">
    <w:abstractNumId w:val="14"/>
  </w:num>
  <w:num w:numId="8" w16cid:durableId="1133017091">
    <w:abstractNumId w:val="25"/>
  </w:num>
  <w:num w:numId="9" w16cid:durableId="439493870">
    <w:abstractNumId w:val="16"/>
  </w:num>
  <w:num w:numId="10" w16cid:durableId="758333214">
    <w:abstractNumId w:val="22"/>
  </w:num>
  <w:num w:numId="11" w16cid:durableId="1741369086">
    <w:abstractNumId w:val="26"/>
  </w:num>
  <w:num w:numId="12" w16cid:durableId="782848113">
    <w:abstractNumId w:val="13"/>
  </w:num>
  <w:num w:numId="13" w16cid:durableId="185675193">
    <w:abstractNumId w:val="2"/>
  </w:num>
  <w:num w:numId="14" w16cid:durableId="1996372265">
    <w:abstractNumId w:val="1"/>
  </w:num>
  <w:num w:numId="15" w16cid:durableId="565410846">
    <w:abstractNumId w:val="8"/>
  </w:num>
  <w:num w:numId="16" w16cid:durableId="994184785">
    <w:abstractNumId w:val="20"/>
  </w:num>
  <w:num w:numId="17" w16cid:durableId="597369248">
    <w:abstractNumId w:val="5"/>
  </w:num>
  <w:num w:numId="18" w16cid:durableId="1196574522">
    <w:abstractNumId w:val="15"/>
  </w:num>
  <w:num w:numId="19" w16cid:durableId="1590574160">
    <w:abstractNumId w:val="4"/>
  </w:num>
  <w:num w:numId="20" w16cid:durableId="394280637">
    <w:abstractNumId w:val="3"/>
  </w:num>
  <w:num w:numId="21" w16cid:durableId="1166358314">
    <w:abstractNumId w:val="28"/>
  </w:num>
  <w:num w:numId="22" w16cid:durableId="1360933669">
    <w:abstractNumId w:val="21"/>
  </w:num>
  <w:num w:numId="23" w16cid:durableId="54355039">
    <w:abstractNumId w:val="17"/>
  </w:num>
  <w:num w:numId="24" w16cid:durableId="438573232">
    <w:abstractNumId w:val="12"/>
  </w:num>
  <w:num w:numId="25" w16cid:durableId="1723095735">
    <w:abstractNumId w:val="18"/>
  </w:num>
  <w:num w:numId="26" w16cid:durableId="632708580">
    <w:abstractNumId w:val="27"/>
  </w:num>
  <w:num w:numId="27" w16cid:durableId="173693765">
    <w:abstractNumId w:val="11"/>
  </w:num>
  <w:num w:numId="28" w16cid:durableId="1094863043">
    <w:abstractNumId w:val="6"/>
  </w:num>
  <w:num w:numId="29" w16cid:durableId="308948952">
    <w:abstractNumId w:val="7"/>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2E20"/>
    <w:rsid w:val="00037431"/>
    <w:rsid w:val="0008021E"/>
    <w:rsid w:val="000C29D0"/>
    <w:rsid w:val="000F3531"/>
    <w:rsid w:val="000F71D0"/>
    <w:rsid w:val="00191C09"/>
    <w:rsid w:val="00256535"/>
    <w:rsid w:val="003272C4"/>
    <w:rsid w:val="003852B7"/>
    <w:rsid w:val="003A2656"/>
    <w:rsid w:val="003F3ADC"/>
    <w:rsid w:val="00422BA3"/>
    <w:rsid w:val="00497E39"/>
    <w:rsid w:val="004A3446"/>
    <w:rsid w:val="004F79E5"/>
    <w:rsid w:val="0052441D"/>
    <w:rsid w:val="00543F26"/>
    <w:rsid w:val="005453DF"/>
    <w:rsid w:val="00547C2A"/>
    <w:rsid w:val="005D1932"/>
    <w:rsid w:val="006571CB"/>
    <w:rsid w:val="0067759A"/>
    <w:rsid w:val="00684CED"/>
    <w:rsid w:val="00695CA0"/>
    <w:rsid w:val="006F32C1"/>
    <w:rsid w:val="00704403"/>
    <w:rsid w:val="007C2291"/>
    <w:rsid w:val="00837AD6"/>
    <w:rsid w:val="00892F72"/>
    <w:rsid w:val="008E402B"/>
    <w:rsid w:val="00920FE7"/>
    <w:rsid w:val="00952861"/>
    <w:rsid w:val="009B65BD"/>
    <w:rsid w:val="009C7121"/>
    <w:rsid w:val="00A439A6"/>
    <w:rsid w:val="00A6278A"/>
    <w:rsid w:val="00AB7EC9"/>
    <w:rsid w:val="00C12E20"/>
    <w:rsid w:val="00C36DD5"/>
    <w:rsid w:val="00C55664"/>
    <w:rsid w:val="00C72D1F"/>
    <w:rsid w:val="00D064C1"/>
    <w:rsid w:val="00D8258B"/>
    <w:rsid w:val="00E04C30"/>
    <w:rsid w:val="00EC6CAD"/>
    <w:rsid w:val="00ED288C"/>
    <w:rsid w:val="00F17935"/>
    <w:rsid w:val="00F45CF9"/>
    <w:rsid w:val="00F6605E"/>
    <w:rsid w:val="00FE4A4B"/>
    <w:rsid w:val="6BA43ADF"/>
    <w:rsid w:val="7E3C9C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A26A17"/>
  <w15:docId w15:val="{68E37DD4-8A21-4EC8-8C89-AA09809841F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EastAsia"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spacing w:after="4" w:line="256" w:lineRule="auto"/>
      <w:ind w:left="10" w:right="764" w:hanging="10"/>
    </w:pPr>
    <w:rPr>
      <w:rFonts w:ascii="Arial" w:hAnsi="Arial" w:eastAsia="Arial" w:cs="Arial"/>
      <w:color w:val="000000"/>
    </w:rPr>
  </w:style>
  <w:style w:type="paragraph" w:styleId="Heading1">
    <w:name w:val="heading 1"/>
    <w:next w:val="Normal"/>
    <w:link w:val="Heading1Char"/>
    <w:uiPriority w:val="9"/>
    <w:unhideWhenUsed/>
    <w:qFormat/>
    <w:pPr>
      <w:keepNext/>
      <w:keepLines/>
      <w:shd w:val="clear" w:color="auto" w:fill="1F2A44"/>
      <w:spacing w:after="0"/>
      <w:ind w:left="118" w:hanging="10"/>
      <w:outlineLvl w:val="0"/>
    </w:pPr>
    <w:rPr>
      <w:rFonts w:ascii="Arial" w:hAnsi="Arial" w:eastAsia="Arial" w:cs="Arial"/>
      <w:b/>
      <w:color w:val="FFFFFF"/>
      <w:sz w:val="32"/>
    </w:rPr>
  </w:style>
  <w:style w:type="paragraph" w:styleId="Heading2">
    <w:name w:val="heading 2"/>
    <w:next w:val="Normal"/>
    <w:link w:val="Heading2Char"/>
    <w:uiPriority w:val="9"/>
    <w:unhideWhenUsed/>
    <w:qFormat/>
    <w:pPr>
      <w:keepNext/>
      <w:keepLines/>
      <w:spacing w:after="0"/>
      <w:ind w:left="10" w:hanging="10"/>
      <w:outlineLvl w:val="1"/>
    </w:pPr>
    <w:rPr>
      <w:rFonts w:ascii="Arial" w:hAnsi="Arial" w:eastAsia="Arial" w:cs="Arial"/>
      <w:b/>
      <w:color w:val="1F2A44"/>
      <w:sz w:val="28"/>
    </w:rPr>
  </w:style>
  <w:style w:type="paragraph" w:styleId="Heading3">
    <w:name w:val="heading 3"/>
    <w:next w:val="Normal"/>
    <w:link w:val="Heading3Char"/>
    <w:uiPriority w:val="9"/>
    <w:unhideWhenUsed/>
    <w:qFormat/>
    <w:pPr>
      <w:keepNext/>
      <w:keepLines/>
      <w:spacing w:after="3"/>
      <w:ind w:left="10" w:hanging="10"/>
      <w:outlineLvl w:val="2"/>
    </w:pPr>
    <w:rPr>
      <w:rFonts w:ascii="Arial" w:hAnsi="Arial" w:eastAsia="Arial" w:cs="Arial"/>
      <w:b/>
      <w:color w:val="1F2A44"/>
      <w:sz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3Char" w:customStyle="1">
    <w:name w:val="Heading 3 Char"/>
    <w:link w:val="Heading3"/>
    <w:rPr>
      <w:rFonts w:ascii="Arial" w:hAnsi="Arial" w:eastAsia="Arial" w:cs="Arial"/>
      <w:b/>
      <w:color w:val="1F2A44"/>
      <w:sz w:val="24"/>
    </w:rPr>
  </w:style>
  <w:style w:type="character" w:styleId="Heading2Char" w:customStyle="1">
    <w:name w:val="Heading 2 Char"/>
    <w:link w:val="Heading2"/>
    <w:rPr>
      <w:rFonts w:ascii="Arial" w:hAnsi="Arial" w:eastAsia="Arial" w:cs="Arial"/>
      <w:b/>
      <w:color w:val="1F2A44"/>
      <w:sz w:val="28"/>
    </w:rPr>
  </w:style>
  <w:style w:type="character" w:styleId="Heading1Char" w:customStyle="1">
    <w:name w:val="Heading 1 Char"/>
    <w:link w:val="Heading1"/>
    <w:rPr>
      <w:rFonts w:ascii="Arial" w:hAnsi="Arial" w:eastAsia="Arial" w:cs="Arial"/>
      <w:b/>
      <w:color w:val="FFFFFF"/>
      <w:sz w:val="32"/>
    </w:rPr>
  </w:style>
  <w:style w:type="table" w:styleId="TableGrid" w:customStyle="1">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99"/>
    <w:qFormat/>
    <w:rsid w:val="00422BA3"/>
    <w:pPr>
      <w:ind w:left="720"/>
      <w:contextualSpacing/>
    </w:pPr>
  </w:style>
  <w:style w:type="character" w:styleId="CommentReference">
    <w:name w:val="Comment Reference"/>
    <w:basedOn w:val="DefaultParagraphFont"/>
    <w:uiPriority w:val="99"/>
    <w:semiHidden/>
    <w:unhideWhenUsed/>
    <w:rsid w:val="00ED288C"/>
    <w:rPr>
      <w:sz w:val="16"/>
      <w:szCs w:val="16"/>
    </w:rPr>
  </w:style>
  <w:style w:type="paragraph" w:styleId="CommentText">
    <w:name w:val="Comment Text"/>
    <w:basedOn w:val="Normal"/>
    <w:link w:val="CommentTextChar"/>
    <w:uiPriority w:val="99"/>
    <w:semiHidden/>
    <w:unhideWhenUsed/>
    <w:rsid w:val="00ED288C"/>
    <w:pPr>
      <w:spacing w:line="240" w:lineRule="auto"/>
    </w:pPr>
    <w:rPr>
      <w:sz w:val="20"/>
      <w:szCs w:val="20"/>
    </w:rPr>
  </w:style>
  <w:style w:type="character" w:styleId="CommentTextChar" w:customStyle="1">
    <w:name w:val="Comment Text Char"/>
    <w:basedOn w:val="DefaultParagraphFont"/>
    <w:link w:val="CommentText"/>
    <w:uiPriority w:val="99"/>
    <w:semiHidden/>
    <w:rsid w:val="00ED288C"/>
    <w:rPr>
      <w:rFonts w:ascii="Arial" w:hAnsi="Arial" w:eastAsia="Arial" w:cs="Arial"/>
      <w:color w:val="000000"/>
      <w:sz w:val="20"/>
      <w:szCs w:val="20"/>
    </w:rPr>
  </w:style>
  <w:style w:type="paragraph" w:styleId="CommentSubject">
    <w:name w:val="Comment Subject"/>
    <w:basedOn w:val="CommentText"/>
    <w:next w:val="CommentText"/>
    <w:link w:val="CommentSubjectChar"/>
    <w:uiPriority w:val="99"/>
    <w:semiHidden/>
    <w:unhideWhenUsed/>
    <w:rsid w:val="00ED288C"/>
    <w:rPr>
      <w:b/>
      <w:bCs/>
    </w:rPr>
  </w:style>
  <w:style w:type="character" w:styleId="CommentSubjectChar" w:customStyle="1">
    <w:name w:val="Comment Subject Char"/>
    <w:basedOn w:val="CommentTextChar"/>
    <w:link w:val="CommentSubject"/>
    <w:uiPriority w:val="99"/>
    <w:semiHidden/>
    <w:rsid w:val="00ED288C"/>
    <w:rPr>
      <w:rFonts w:ascii="Arial" w:hAnsi="Arial" w:eastAsia="Arial" w:cs="Arial"/>
      <w:b/>
      <w:bCs/>
      <w:color w:val="000000"/>
      <w:sz w:val="20"/>
      <w:szCs w:val="20"/>
    </w:rPr>
  </w:style>
  <w:style w:type="paragraph" w:styleId="BalloonText">
    <w:name w:val="Balloon Text"/>
    <w:basedOn w:val="Normal"/>
    <w:link w:val="BalloonTextChar"/>
    <w:uiPriority w:val="99"/>
    <w:semiHidden/>
    <w:unhideWhenUsed/>
    <w:rsid w:val="00ED288C"/>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ED288C"/>
    <w:rPr>
      <w:rFonts w:ascii="Segoe UI" w:hAnsi="Segoe UI" w:eastAsia="Arial"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145373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2.xml" Id="rId11" /><Relationship Type="http://schemas.openxmlformats.org/officeDocument/2006/relationships/styles" Target="style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3.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25d20a44-b922-4041-8fee-146e250384f5" xsi:nil="true"/>
    <lcf76f155ced4ddcb4097134ff3c332f xmlns="7957e509-e3bb-411c-8d86-9b51bec28f6e">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300578BE4F0E143A33E16B360839080" ma:contentTypeVersion="18" ma:contentTypeDescription="Create a new document." ma:contentTypeScope="" ma:versionID="4443ad74513d6e4ba12f8395df57accd">
  <xsd:schema xmlns:xsd="http://www.w3.org/2001/XMLSchema" xmlns:xs="http://www.w3.org/2001/XMLSchema" xmlns:p="http://schemas.microsoft.com/office/2006/metadata/properties" xmlns:ns2="7957e509-e3bb-411c-8d86-9b51bec28f6e" xmlns:ns3="25d20a44-b922-4041-8fee-146e250384f5" targetNamespace="http://schemas.microsoft.com/office/2006/metadata/properties" ma:root="true" ma:fieldsID="89d583f07abf284e2deb050e0103f943" ns2:_="" ns3:_="">
    <xsd:import namespace="7957e509-e3bb-411c-8d86-9b51bec28f6e"/>
    <xsd:import namespace="25d20a44-b922-4041-8fee-146e250384f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3:SharedWithUsers" minOccurs="0"/>
                <xsd:element ref="ns3:SharedWithDetails"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57e509-e3bb-411c-8d86-9b51bec28f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a466815-92f8-4234-a1dc-8bd4564c11de"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5d20a44-b922-4041-8fee-146e250384f5"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bd6ca226-1d92-4f21-8f22-763cf5664226}" ma:internalName="TaxCatchAll" ma:showField="CatchAllData" ma:web="25d20a44-b922-4041-8fee-146e250384f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F6D7C0C-3C59-4515-87B1-95A8F23BC0E5}">
  <ds:schemaRefs>
    <ds:schemaRef ds:uri="http://schemas.microsoft.com/sharepoint/v3/contenttype/forms"/>
  </ds:schemaRefs>
</ds:datastoreItem>
</file>

<file path=customXml/itemProps2.xml><?xml version="1.0" encoding="utf-8"?>
<ds:datastoreItem xmlns:ds="http://schemas.openxmlformats.org/officeDocument/2006/customXml" ds:itemID="{FE1A7A41-7FD8-4C62-8E99-171B9DB94DAE}">
  <ds:schemaRefs>
    <ds:schemaRef ds:uri="http://schemas.microsoft.com/office/2006/metadata/properties"/>
    <ds:schemaRef ds:uri="http://schemas.microsoft.com/office/infopath/2007/PartnerControls"/>
    <ds:schemaRef ds:uri="25d20a44-b922-4041-8fee-146e250384f5"/>
    <ds:schemaRef ds:uri="7957e509-e3bb-411c-8d86-9b51bec28f6e"/>
  </ds:schemaRefs>
</ds:datastoreItem>
</file>

<file path=customXml/itemProps3.xml><?xml version="1.0" encoding="utf-8"?>
<ds:datastoreItem xmlns:ds="http://schemas.openxmlformats.org/officeDocument/2006/customXml" ds:itemID="{FFA1E9F4-9BB3-40B3-88E2-0579C9B6EA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57e509-e3bb-411c-8d86-9b51bec28f6e"/>
    <ds:schemaRef ds:uri="25d20a44-b922-4041-8fee-146e250384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Forward Trust</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Valerie Ferretti</dc:creator>
  <keywords/>
  <lastModifiedBy>Asi Panditharatna</lastModifiedBy>
  <revision>3</revision>
  <dcterms:created xsi:type="dcterms:W3CDTF">2026-03-04T16:12:00.0000000Z</dcterms:created>
  <dcterms:modified xsi:type="dcterms:W3CDTF">2026-03-09T14:54:47.0880100Z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0x0101007300578BE4F0E143A33E16B360839080</vt:lpwstr>
  </property>
  <property fmtid="{D5CDD505-2E9C-101B-9397-08002B2CF9AE}" pid="3" name="Order">
    <vt:r8>116400</vt:r8>
  </property>
  <property fmtid="{D5CDD505-2E9C-101B-9397-08002B2CF9AE}" pid="4" name="MediaServiceImageTags">
    <vt:lpwstr/>
  </property>
  <property fmtid="{D5CDD505-2E9C-101B-9397-08002B2CF9AE}" pid="6" name="docLang">
    <vt:lpwstr>en</vt:lpwstr>
  </property>
</Properties>
</file>