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D2312" w14:textId="77777777" w:rsidR="00E513CD" w:rsidRPr="00061303" w:rsidRDefault="00E513CD" w:rsidP="001D21E6">
      <w:pPr>
        <w:keepNext/>
        <w:keepLines/>
        <w:spacing w:after="0" w:line="240" w:lineRule="auto"/>
        <w:ind w:right="397"/>
        <w:jc w:val="both"/>
        <w:outlineLvl w:val="0"/>
        <w:rPr>
          <w:rFonts w:ascii="Arial" w:eastAsiaTheme="majorEastAsia" w:hAnsi="Arial" w:cs="Arial"/>
          <w:b/>
          <w:lang w:eastAsia="en-GB"/>
        </w:rPr>
      </w:pPr>
      <w:r w:rsidRPr="00061303">
        <w:rPr>
          <w:rFonts w:ascii="Arial" w:eastAsiaTheme="majorEastAsia" w:hAnsi="Arial" w:cs="Arial"/>
          <w:b/>
          <w:color w:val="1F2A44"/>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835"/>
        <w:gridCol w:w="1276"/>
        <w:gridCol w:w="3118"/>
      </w:tblGrid>
      <w:tr w:rsidR="00E513CD" w:rsidRPr="00061303" w14:paraId="20BDB461" w14:textId="77777777" w:rsidTr="003D4BA4">
        <w:tc>
          <w:tcPr>
            <w:tcW w:w="1838" w:type="dxa"/>
          </w:tcPr>
          <w:p w14:paraId="609730CB" w14:textId="77777777" w:rsidR="00E513CD" w:rsidRPr="00061303" w:rsidRDefault="00E513CD" w:rsidP="001D21E6">
            <w:pPr>
              <w:keepNext/>
              <w:keepLines/>
              <w:spacing w:before="120" w:after="120"/>
              <w:ind w:right="33"/>
              <w:jc w:val="both"/>
              <w:outlineLvl w:val="0"/>
              <w:rPr>
                <w:rFonts w:ascii="Arial" w:eastAsiaTheme="majorEastAsia" w:hAnsi="Arial" w:cs="Arial"/>
                <w:b/>
                <w:sz w:val="24"/>
                <w:lang w:eastAsia="en-GB"/>
              </w:rPr>
            </w:pPr>
            <w:r w:rsidRPr="00061303">
              <w:rPr>
                <w:rFonts w:ascii="Arial" w:eastAsiaTheme="majorEastAsia" w:hAnsi="Arial" w:cs="Arial"/>
                <w:b/>
                <w:sz w:val="24"/>
                <w:lang w:eastAsia="en-GB"/>
              </w:rPr>
              <w:t>Position Title</w:t>
            </w:r>
          </w:p>
        </w:tc>
        <w:tc>
          <w:tcPr>
            <w:tcW w:w="2835" w:type="dxa"/>
          </w:tcPr>
          <w:p w14:paraId="2337D1FC" w14:textId="2728A829" w:rsidR="00E513CD" w:rsidRPr="00061303" w:rsidRDefault="009F33AD" w:rsidP="009F33AD">
            <w:pPr>
              <w:keepNext/>
              <w:keepLines/>
              <w:spacing w:before="120" w:after="120"/>
              <w:ind w:right="34"/>
              <w:outlineLvl w:val="0"/>
              <w:rPr>
                <w:rFonts w:ascii="Arial" w:eastAsiaTheme="majorEastAsia" w:hAnsi="Arial" w:cs="Arial"/>
                <w:b/>
                <w:sz w:val="24"/>
                <w:lang w:eastAsia="en-GB"/>
              </w:rPr>
            </w:pPr>
            <w:r>
              <w:rPr>
                <w:rFonts w:ascii="Arial" w:hAnsi="Arial" w:cs="Arial"/>
                <w:sz w:val="24"/>
              </w:rPr>
              <w:t xml:space="preserve">Homelessness </w:t>
            </w:r>
            <w:r w:rsidR="006E0E0D">
              <w:rPr>
                <w:rFonts w:ascii="Arial" w:hAnsi="Arial" w:cs="Arial"/>
                <w:sz w:val="24"/>
              </w:rPr>
              <w:t>Substance Misuse</w:t>
            </w:r>
            <w:r w:rsidR="00E3702E" w:rsidRPr="00E3702E">
              <w:rPr>
                <w:rFonts w:ascii="Arial" w:hAnsi="Arial" w:cs="Arial"/>
                <w:sz w:val="24"/>
              </w:rPr>
              <w:t xml:space="preserve"> Recovery Worker</w:t>
            </w:r>
          </w:p>
        </w:tc>
        <w:tc>
          <w:tcPr>
            <w:tcW w:w="1276" w:type="dxa"/>
          </w:tcPr>
          <w:p w14:paraId="2F7F7C27" w14:textId="77777777" w:rsidR="00E513CD" w:rsidRPr="00061303" w:rsidRDefault="00E513CD" w:rsidP="001D21E6">
            <w:pPr>
              <w:keepNext/>
              <w:keepLines/>
              <w:spacing w:before="120" w:after="120"/>
              <w:ind w:right="34"/>
              <w:jc w:val="both"/>
              <w:outlineLvl w:val="0"/>
              <w:rPr>
                <w:rFonts w:ascii="Arial" w:eastAsiaTheme="majorEastAsia" w:hAnsi="Arial" w:cs="Arial"/>
                <w:b/>
                <w:sz w:val="24"/>
                <w:lang w:eastAsia="en-GB"/>
              </w:rPr>
            </w:pPr>
            <w:r w:rsidRPr="00061303">
              <w:rPr>
                <w:rFonts w:ascii="Arial" w:eastAsiaTheme="majorEastAsia" w:hAnsi="Arial" w:cs="Arial"/>
                <w:b/>
                <w:sz w:val="24"/>
                <w:lang w:eastAsia="en-GB"/>
              </w:rPr>
              <w:t>Reports to</w:t>
            </w:r>
          </w:p>
        </w:tc>
        <w:tc>
          <w:tcPr>
            <w:tcW w:w="3118" w:type="dxa"/>
          </w:tcPr>
          <w:p w14:paraId="48CAA235" w14:textId="3EA8EB6A" w:rsidR="00E513CD" w:rsidRPr="00061303" w:rsidRDefault="003D4BA4" w:rsidP="00636453">
            <w:pPr>
              <w:keepNext/>
              <w:keepLines/>
              <w:spacing w:before="120" w:after="120"/>
              <w:ind w:right="33"/>
              <w:jc w:val="both"/>
              <w:outlineLvl w:val="0"/>
              <w:rPr>
                <w:rFonts w:ascii="Arial" w:eastAsiaTheme="majorEastAsia" w:hAnsi="Arial" w:cs="Arial"/>
                <w:b/>
                <w:sz w:val="24"/>
                <w:lang w:eastAsia="en-GB"/>
              </w:rPr>
            </w:pPr>
            <w:r w:rsidRPr="00061303">
              <w:rPr>
                <w:rFonts w:ascii="Arial" w:hAnsi="Arial" w:cs="Arial"/>
                <w:sz w:val="24"/>
              </w:rPr>
              <w:t xml:space="preserve">Team Leader </w:t>
            </w:r>
            <w:r w:rsidR="00636453">
              <w:rPr>
                <w:rFonts w:ascii="Arial" w:hAnsi="Arial" w:cs="Arial"/>
                <w:sz w:val="24"/>
              </w:rPr>
              <w:t>HMP Brixton Substance Misuse Service</w:t>
            </w:r>
            <w:r w:rsidR="00DA5715">
              <w:rPr>
                <w:rFonts w:ascii="Arial" w:hAnsi="Arial" w:cs="Arial"/>
                <w:sz w:val="24"/>
              </w:rPr>
              <w:t xml:space="preserve"> and Riverside Service Manager</w:t>
            </w:r>
          </w:p>
        </w:tc>
      </w:tr>
      <w:tr w:rsidR="003E399B" w:rsidRPr="00061303" w14:paraId="12A2466A" w14:textId="77777777" w:rsidTr="003E399B">
        <w:trPr>
          <w:trHeight w:val="319"/>
        </w:trPr>
        <w:tc>
          <w:tcPr>
            <w:tcW w:w="9067" w:type="dxa"/>
            <w:gridSpan w:val="4"/>
          </w:tcPr>
          <w:p w14:paraId="28BDC103" w14:textId="168EC3D6" w:rsidR="003E399B" w:rsidRPr="00061303" w:rsidRDefault="00791E72" w:rsidP="008A6E19">
            <w:pPr>
              <w:keepNext/>
              <w:keepLines/>
              <w:spacing w:before="120" w:after="120"/>
              <w:ind w:right="33"/>
              <w:jc w:val="both"/>
              <w:outlineLvl w:val="0"/>
              <w:rPr>
                <w:rFonts w:ascii="Arial" w:eastAsiaTheme="majorEastAsia" w:hAnsi="Arial" w:cs="Arial"/>
                <w:b/>
                <w:sz w:val="24"/>
                <w:lang w:eastAsia="en-GB"/>
              </w:rPr>
            </w:pPr>
            <w:r w:rsidRPr="00061303">
              <w:rPr>
                <w:rFonts w:ascii="Arial" w:eastAsiaTheme="majorEastAsia" w:hAnsi="Arial" w:cs="Arial"/>
                <w:b/>
                <w:sz w:val="24"/>
                <w:lang w:eastAsia="en-GB"/>
              </w:rPr>
              <w:t>Location</w:t>
            </w:r>
            <w:r w:rsidR="003E399B" w:rsidRPr="00061303">
              <w:rPr>
                <w:rFonts w:ascii="Arial" w:eastAsiaTheme="majorEastAsia" w:hAnsi="Arial" w:cs="Arial"/>
                <w:b/>
                <w:sz w:val="24"/>
                <w:lang w:eastAsia="en-GB"/>
              </w:rPr>
              <w:t>:</w:t>
            </w:r>
            <w:r w:rsidR="003E399B" w:rsidRPr="00061303">
              <w:rPr>
                <w:rFonts w:ascii="Arial" w:eastAsiaTheme="majorEastAsia" w:hAnsi="Arial" w:cs="Arial"/>
                <w:sz w:val="24"/>
                <w:lang w:eastAsia="en-GB"/>
              </w:rPr>
              <w:t xml:space="preserve"> </w:t>
            </w:r>
            <w:r w:rsidR="00341872">
              <w:rPr>
                <w:rFonts w:ascii="Arial" w:eastAsiaTheme="majorEastAsia" w:hAnsi="Arial" w:cs="Arial"/>
                <w:sz w:val="24"/>
                <w:lang w:eastAsia="en-GB"/>
              </w:rPr>
              <w:t xml:space="preserve">Acre Lane, </w:t>
            </w:r>
            <w:r w:rsidR="008A6E19">
              <w:rPr>
                <w:rFonts w:ascii="Arial" w:eastAsiaTheme="majorEastAsia" w:hAnsi="Arial" w:cs="Arial"/>
                <w:sz w:val="24"/>
                <w:lang w:eastAsia="en-GB"/>
              </w:rPr>
              <w:t>Brixton, Lambeth Community</w:t>
            </w:r>
            <w:r w:rsidR="003D4BA4" w:rsidRPr="00061303">
              <w:rPr>
                <w:rFonts w:ascii="Arial" w:eastAsiaTheme="majorEastAsia" w:hAnsi="Arial" w:cs="Arial"/>
                <w:sz w:val="24"/>
                <w:lang w:eastAsia="en-GB"/>
              </w:rPr>
              <w:t xml:space="preserve"> </w:t>
            </w:r>
          </w:p>
        </w:tc>
      </w:tr>
    </w:tbl>
    <w:p w14:paraId="76741E6E" w14:textId="77777777" w:rsidR="00E513CD" w:rsidRPr="00061303" w:rsidRDefault="00E513CD" w:rsidP="001D21E6">
      <w:pPr>
        <w:spacing w:after="0"/>
        <w:jc w:val="both"/>
        <w:rPr>
          <w:rFonts w:ascii="Arial" w:hAnsi="Arial" w:cs="Arial"/>
        </w:rPr>
      </w:pPr>
    </w:p>
    <w:p w14:paraId="5FC05E91" w14:textId="77777777" w:rsidR="003D2CCE" w:rsidRPr="00061303" w:rsidRDefault="003D2CCE" w:rsidP="001D21E6">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061303" w14:paraId="6E7FA6F7" w14:textId="77777777" w:rsidTr="003D2CCE">
        <w:tc>
          <w:tcPr>
            <w:tcW w:w="9016" w:type="dxa"/>
            <w:shd w:val="clear" w:color="auto" w:fill="1F2A44"/>
          </w:tcPr>
          <w:p w14:paraId="71F8BD36" w14:textId="77777777" w:rsidR="003D2CCE" w:rsidRPr="00061303" w:rsidRDefault="003D2CCE" w:rsidP="001D21E6">
            <w:pPr>
              <w:jc w:val="both"/>
              <w:rPr>
                <w:rFonts w:ascii="Arial" w:hAnsi="Arial" w:cs="Arial"/>
                <w:b/>
                <w:color w:val="FFFFFF" w:themeColor="background1"/>
                <w:sz w:val="24"/>
              </w:rPr>
            </w:pPr>
            <w:r w:rsidRPr="00061303">
              <w:rPr>
                <w:rFonts w:ascii="Arial" w:hAnsi="Arial" w:cs="Arial"/>
                <w:b/>
                <w:color w:val="FFFFFF" w:themeColor="background1"/>
                <w:sz w:val="24"/>
              </w:rPr>
              <w:t>Introducing Forward Trust</w:t>
            </w:r>
          </w:p>
        </w:tc>
      </w:tr>
    </w:tbl>
    <w:p w14:paraId="323556BB" w14:textId="77777777" w:rsidR="00181FE9" w:rsidRPr="00061303" w:rsidRDefault="00181FE9" w:rsidP="001D21E6">
      <w:pPr>
        <w:spacing w:after="0" w:line="240" w:lineRule="auto"/>
        <w:jc w:val="both"/>
        <w:rPr>
          <w:rFonts w:ascii="Arial" w:hAnsi="Arial" w:cs="Arial"/>
        </w:rPr>
      </w:pPr>
    </w:p>
    <w:p w14:paraId="434D074B" w14:textId="77777777" w:rsidR="00AC48E2" w:rsidRPr="00061303" w:rsidRDefault="00205BEB" w:rsidP="001D21E6">
      <w:pPr>
        <w:spacing w:after="0" w:line="240" w:lineRule="auto"/>
        <w:jc w:val="both"/>
        <w:rPr>
          <w:rFonts w:ascii="Arial" w:hAnsi="Arial" w:cs="Arial"/>
        </w:rPr>
      </w:pPr>
      <w:r w:rsidRPr="00061303">
        <w:rPr>
          <w:rFonts w:ascii="Arial" w:hAnsi="Arial" w:cs="Arial"/>
        </w:rPr>
        <w:t>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7D1DAD65" w14:textId="77777777" w:rsidR="00E21D3A" w:rsidRPr="00061303" w:rsidRDefault="00E21D3A" w:rsidP="001D21E6">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061303" w14:paraId="5AB583B6" w14:textId="77777777" w:rsidTr="003D2CCE">
        <w:tc>
          <w:tcPr>
            <w:tcW w:w="9016" w:type="dxa"/>
            <w:tcBorders>
              <w:top w:val="nil"/>
              <w:left w:val="nil"/>
              <w:bottom w:val="nil"/>
              <w:right w:val="nil"/>
            </w:tcBorders>
            <w:shd w:val="clear" w:color="auto" w:fill="1F2A44"/>
          </w:tcPr>
          <w:p w14:paraId="76920422" w14:textId="77777777" w:rsidR="003D2CCE" w:rsidRPr="00061303" w:rsidRDefault="003D2CCE" w:rsidP="001D21E6">
            <w:pPr>
              <w:jc w:val="both"/>
              <w:rPr>
                <w:rFonts w:ascii="Arial" w:hAnsi="Arial" w:cs="Arial"/>
                <w:b/>
                <w:sz w:val="24"/>
              </w:rPr>
            </w:pPr>
            <w:r w:rsidRPr="00061303">
              <w:rPr>
                <w:rFonts w:ascii="Arial" w:hAnsi="Arial" w:cs="Arial"/>
                <w:b/>
                <w:sz w:val="24"/>
              </w:rPr>
              <w:t>Role/Team Overview</w:t>
            </w:r>
          </w:p>
        </w:tc>
      </w:tr>
    </w:tbl>
    <w:p w14:paraId="20BCE7B1" w14:textId="77777777" w:rsidR="003D4BA4" w:rsidRPr="00061303" w:rsidRDefault="003D4BA4" w:rsidP="001D21E6">
      <w:pPr>
        <w:spacing w:after="0" w:line="240" w:lineRule="auto"/>
        <w:ind w:right="397"/>
        <w:jc w:val="both"/>
        <w:rPr>
          <w:rFonts w:ascii="Arial" w:eastAsia="Calibri" w:hAnsi="Arial" w:cs="Arial"/>
          <w:lang w:eastAsia="en-GB"/>
        </w:rPr>
      </w:pPr>
    </w:p>
    <w:p w14:paraId="23E7625A" w14:textId="598E3EC8" w:rsidR="006F50DC" w:rsidRDefault="006F50DC" w:rsidP="006F50DC">
      <w:pPr>
        <w:spacing w:after="0" w:line="240" w:lineRule="auto"/>
        <w:ind w:right="-46"/>
        <w:jc w:val="both"/>
        <w:rPr>
          <w:rFonts w:ascii="Arial" w:eastAsia="Calibri" w:hAnsi="Arial" w:cs="Arial"/>
          <w:lang w:eastAsia="en-GB"/>
        </w:rPr>
      </w:pPr>
      <w:r w:rsidRPr="006F50DC">
        <w:rPr>
          <w:rFonts w:ascii="Arial" w:eastAsia="Calibri" w:hAnsi="Arial" w:cs="Arial"/>
          <w:lang w:eastAsia="en-GB"/>
        </w:rPr>
        <w:t>Riverside is a group of complementary businesses driven by a clear social purpose, with a charitable housing association at its core.</w:t>
      </w:r>
      <w:r w:rsidR="00E861C4">
        <w:rPr>
          <w:rFonts w:ascii="Arial" w:eastAsia="Calibri" w:hAnsi="Arial" w:cs="Arial"/>
          <w:lang w:eastAsia="en-GB"/>
        </w:rPr>
        <w:t xml:space="preserve"> </w:t>
      </w:r>
      <w:r w:rsidRPr="006F50DC">
        <w:rPr>
          <w:rFonts w:ascii="Arial" w:eastAsia="Calibri" w:hAnsi="Arial" w:cs="Arial"/>
          <w:lang w:eastAsia="en-GB"/>
        </w:rPr>
        <w:t xml:space="preserve">Established over 90 years ago, </w:t>
      </w:r>
      <w:r w:rsidR="00E861C4">
        <w:rPr>
          <w:rFonts w:ascii="Arial" w:eastAsia="Calibri" w:hAnsi="Arial" w:cs="Arial"/>
          <w:lang w:eastAsia="en-GB"/>
        </w:rPr>
        <w:t>it has</w:t>
      </w:r>
      <w:r w:rsidRPr="006F50DC">
        <w:rPr>
          <w:rFonts w:ascii="Arial" w:eastAsia="Calibri" w:hAnsi="Arial" w:cs="Arial"/>
          <w:lang w:eastAsia="en-GB"/>
        </w:rPr>
        <w:t xml:space="preserve"> grown to become a major provider of affordable housing, care and support services in England and Scotland, with almost 56,000 homes in management. Operating at scale across over 160 local authorities, </w:t>
      </w:r>
      <w:r w:rsidR="00E861C4">
        <w:rPr>
          <w:rFonts w:ascii="Arial" w:eastAsia="Calibri" w:hAnsi="Arial" w:cs="Arial"/>
          <w:lang w:eastAsia="en-GB"/>
        </w:rPr>
        <w:t>with a vision</w:t>
      </w:r>
      <w:r w:rsidRPr="006F50DC">
        <w:rPr>
          <w:rFonts w:ascii="Arial" w:eastAsia="Calibri" w:hAnsi="Arial" w:cs="Arial"/>
          <w:lang w:eastAsia="en-GB"/>
        </w:rPr>
        <w:t xml:space="preserve"> to transform the lives of the 90,0</w:t>
      </w:r>
      <w:r w:rsidR="00E861C4">
        <w:rPr>
          <w:rFonts w:ascii="Arial" w:eastAsia="Calibri" w:hAnsi="Arial" w:cs="Arial"/>
          <w:lang w:eastAsia="en-GB"/>
        </w:rPr>
        <w:t>00+ people it</w:t>
      </w:r>
      <w:r w:rsidRPr="006F50DC">
        <w:rPr>
          <w:rFonts w:ascii="Arial" w:eastAsia="Calibri" w:hAnsi="Arial" w:cs="Arial"/>
          <w:lang w:eastAsia="en-GB"/>
        </w:rPr>
        <w:t xml:space="preserve"> house</w:t>
      </w:r>
      <w:r w:rsidR="00E861C4">
        <w:rPr>
          <w:rFonts w:ascii="Arial" w:eastAsia="Calibri" w:hAnsi="Arial" w:cs="Arial"/>
          <w:lang w:eastAsia="en-GB"/>
        </w:rPr>
        <w:t>s</w:t>
      </w:r>
      <w:r w:rsidRPr="006F50DC">
        <w:rPr>
          <w:rFonts w:ascii="Arial" w:eastAsia="Calibri" w:hAnsi="Arial" w:cs="Arial"/>
          <w:lang w:eastAsia="en-GB"/>
        </w:rPr>
        <w:t xml:space="preserve"> and revitalise the nei</w:t>
      </w:r>
      <w:r w:rsidR="00603CCE">
        <w:rPr>
          <w:rFonts w:ascii="Arial" w:eastAsia="Calibri" w:hAnsi="Arial" w:cs="Arial"/>
          <w:lang w:eastAsia="en-GB"/>
        </w:rPr>
        <w:t xml:space="preserve">ghbourhoods in which they live. </w:t>
      </w:r>
      <w:r w:rsidR="00E861C4">
        <w:rPr>
          <w:rFonts w:ascii="Arial" w:eastAsia="Calibri" w:hAnsi="Arial" w:cs="Arial"/>
          <w:lang w:eastAsia="en-GB"/>
        </w:rPr>
        <w:t>Riverside</w:t>
      </w:r>
      <w:r w:rsidRPr="006F50DC">
        <w:rPr>
          <w:rFonts w:ascii="Arial" w:eastAsia="Calibri" w:hAnsi="Arial" w:cs="Arial"/>
          <w:lang w:eastAsia="en-GB"/>
        </w:rPr>
        <w:t xml:space="preserve"> transform</w:t>
      </w:r>
      <w:r w:rsidR="00E861C4">
        <w:rPr>
          <w:rFonts w:ascii="Arial" w:eastAsia="Calibri" w:hAnsi="Arial" w:cs="Arial"/>
          <w:lang w:eastAsia="en-GB"/>
        </w:rPr>
        <w:t>s</w:t>
      </w:r>
      <w:r w:rsidRPr="006F50DC">
        <w:rPr>
          <w:rFonts w:ascii="Arial" w:eastAsia="Calibri" w:hAnsi="Arial" w:cs="Arial"/>
          <w:lang w:eastAsia="en-GB"/>
        </w:rPr>
        <w:t xml:space="preserve"> lives by providing well maintained, good quality affordable housing whilst creating opportunities to increa</w:t>
      </w:r>
      <w:r w:rsidR="00E861C4">
        <w:rPr>
          <w:rFonts w:ascii="Arial" w:eastAsia="Calibri" w:hAnsi="Arial" w:cs="Arial"/>
          <w:lang w:eastAsia="en-GB"/>
        </w:rPr>
        <w:t xml:space="preserve">se household income through its </w:t>
      </w:r>
      <w:r w:rsidRPr="006F50DC">
        <w:rPr>
          <w:rFonts w:ascii="Arial" w:eastAsia="Calibri" w:hAnsi="Arial" w:cs="Arial"/>
          <w:lang w:eastAsia="en-GB"/>
        </w:rPr>
        <w:t>programmes of employment, affordable warm</w:t>
      </w:r>
      <w:r w:rsidR="00E861C4">
        <w:rPr>
          <w:rFonts w:ascii="Arial" w:eastAsia="Calibri" w:hAnsi="Arial" w:cs="Arial"/>
          <w:lang w:eastAsia="en-GB"/>
        </w:rPr>
        <w:t>th and money advice. Through its</w:t>
      </w:r>
      <w:r w:rsidRPr="006F50DC">
        <w:rPr>
          <w:rFonts w:ascii="Arial" w:eastAsia="Calibri" w:hAnsi="Arial" w:cs="Arial"/>
          <w:lang w:eastAsia="en-GB"/>
        </w:rPr>
        <w:t xml:space="preserve"> housing, care and support services </w:t>
      </w:r>
      <w:r w:rsidR="00E861C4">
        <w:rPr>
          <w:rFonts w:ascii="Arial" w:eastAsia="Calibri" w:hAnsi="Arial" w:cs="Arial"/>
          <w:lang w:eastAsia="en-GB"/>
        </w:rPr>
        <w:t>it</w:t>
      </w:r>
      <w:r w:rsidRPr="006F50DC">
        <w:rPr>
          <w:rFonts w:ascii="Arial" w:eastAsia="Calibri" w:hAnsi="Arial" w:cs="Arial"/>
          <w:lang w:eastAsia="en-GB"/>
        </w:rPr>
        <w:t xml:space="preserve"> enable</w:t>
      </w:r>
      <w:r w:rsidR="00E861C4">
        <w:rPr>
          <w:rFonts w:ascii="Arial" w:eastAsia="Calibri" w:hAnsi="Arial" w:cs="Arial"/>
          <w:lang w:eastAsia="en-GB"/>
        </w:rPr>
        <w:t>s</w:t>
      </w:r>
      <w:r w:rsidRPr="006F50DC">
        <w:rPr>
          <w:rFonts w:ascii="Arial" w:eastAsia="Calibri" w:hAnsi="Arial" w:cs="Arial"/>
          <w:lang w:eastAsia="en-GB"/>
        </w:rPr>
        <w:t xml:space="preserve"> people facing a wide variety of challenging circumstances to lead more resilient and independent lives. </w:t>
      </w:r>
      <w:r w:rsidR="00E861C4">
        <w:rPr>
          <w:rFonts w:ascii="Arial" w:eastAsia="Calibri" w:hAnsi="Arial" w:cs="Arial"/>
          <w:lang w:eastAsia="en-GB"/>
        </w:rPr>
        <w:t>Also, it</w:t>
      </w:r>
      <w:r w:rsidRPr="006F50DC">
        <w:rPr>
          <w:rFonts w:ascii="Arial" w:eastAsia="Calibri" w:hAnsi="Arial" w:cs="Arial"/>
          <w:lang w:eastAsia="en-GB"/>
        </w:rPr>
        <w:t xml:space="preserve"> revitalise</w:t>
      </w:r>
      <w:r w:rsidR="00E861C4">
        <w:rPr>
          <w:rFonts w:ascii="Arial" w:eastAsia="Calibri" w:hAnsi="Arial" w:cs="Arial"/>
          <w:lang w:eastAsia="en-GB"/>
        </w:rPr>
        <w:t>s</w:t>
      </w:r>
      <w:r w:rsidRPr="006F50DC">
        <w:rPr>
          <w:rFonts w:ascii="Arial" w:eastAsia="Calibri" w:hAnsi="Arial" w:cs="Arial"/>
          <w:lang w:eastAsia="en-GB"/>
        </w:rPr>
        <w:t xml:space="preserve"> neighbourhoods by building new homes, creating and maintaining green spaces and bri</w:t>
      </w:r>
      <w:r w:rsidR="00E861C4">
        <w:rPr>
          <w:rFonts w:ascii="Arial" w:eastAsia="Calibri" w:hAnsi="Arial" w:cs="Arial"/>
          <w:lang w:eastAsia="en-GB"/>
        </w:rPr>
        <w:t>nging people together through wide-ranging</w:t>
      </w:r>
      <w:r w:rsidRPr="006F50DC">
        <w:rPr>
          <w:rFonts w:ascii="Arial" w:eastAsia="Calibri" w:hAnsi="Arial" w:cs="Arial"/>
          <w:lang w:eastAsia="en-GB"/>
        </w:rPr>
        <w:t xml:space="preserve"> community engagement programmes.</w:t>
      </w:r>
    </w:p>
    <w:p w14:paraId="227398E8" w14:textId="0DB06D16" w:rsidR="003D4BA4" w:rsidRPr="00352B8F" w:rsidRDefault="003D4BA4" w:rsidP="00E861C4">
      <w:pPr>
        <w:spacing w:after="0" w:line="240" w:lineRule="auto"/>
        <w:ind w:right="-46"/>
        <w:jc w:val="both"/>
        <w:rPr>
          <w:rFonts w:ascii="Arial" w:eastAsia="Calibri" w:hAnsi="Arial" w:cs="Arial"/>
          <w:lang w:eastAsia="en-GB"/>
        </w:rPr>
      </w:pPr>
    </w:p>
    <w:p w14:paraId="341A8D07" w14:textId="2A28DF81" w:rsidR="00511971" w:rsidRPr="006D2C5D" w:rsidRDefault="003D4BA4" w:rsidP="006D2C5D">
      <w:pPr>
        <w:spacing w:after="0" w:line="240" w:lineRule="auto"/>
        <w:jc w:val="both"/>
        <w:rPr>
          <w:rFonts w:ascii="Arial" w:hAnsi="Arial" w:cs="Arial"/>
        </w:rPr>
      </w:pPr>
      <w:r w:rsidRPr="006D2C5D">
        <w:rPr>
          <w:rFonts w:ascii="Arial" w:hAnsi="Arial" w:cs="Arial"/>
        </w:rPr>
        <w:t xml:space="preserve">This is a specialist role that will work alongside </w:t>
      </w:r>
      <w:r w:rsidR="006F50DC" w:rsidRPr="006D2C5D">
        <w:rPr>
          <w:rFonts w:ascii="Arial" w:hAnsi="Arial" w:cs="Arial"/>
        </w:rPr>
        <w:t>all relevant departments within the Riverside</w:t>
      </w:r>
      <w:r w:rsidRPr="006D2C5D">
        <w:rPr>
          <w:rFonts w:ascii="Arial" w:hAnsi="Arial" w:cs="Arial"/>
        </w:rPr>
        <w:t xml:space="preserve"> </w:t>
      </w:r>
      <w:r w:rsidR="006D2C5D" w:rsidRPr="006D2C5D">
        <w:rPr>
          <w:rFonts w:ascii="Arial" w:hAnsi="Arial" w:cs="Arial"/>
        </w:rPr>
        <w:t xml:space="preserve">team </w:t>
      </w:r>
      <w:r w:rsidR="006F50DC" w:rsidRPr="006D2C5D">
        <w:rPr>
          <w:rFonts w:ascii="Arial" w:hAnsi="Arial" w:cs="Arial"/>
        </w:rPr>
        <w:t>locate</w:t>
      </w:r>
      <w:r w:rsidR="006D2C5D" w:rsidRPr="006D2C5D">
        <w:rPr>
          <w:rFonts w:ascii="Arial" w:hAnsi="Arial" w:cs="Arial"/>
        </w:rPr>
        <w:t>d</w:t>
      </w:r>
      <w:r w:rsidR="006F50DC" w:rsidRPr="006D2C5D">
        <w:rPr>
          <w:rFonts w:ascii="Arial" w:hAnsi="Arial" w:cs="Arial"/>
        </w:rPr>
        <w:t xml:space="preserve"> </w:t>
      </w:r>
      <w:r w:rsidRPr="006D2C5D">
        <w:rPr>
          <w:rFonts w:ascii="Arial" w:hAnsi="Arial" w:cs="Arial"/>
        </w:rPr>
        <w:t xml:space="preserve">in </w:t>
      </w:r>
      <w:r w:rsidR="006F50DC" w:rsidRPr="006D2C5D">
        <w:rPr>
          <w:rFonts w:ascii="Arial" w:hAnsi="Arial" w:cs="Arial"/>
        </w:rPr>
        <w:t xml:space="preserve">Acre Lane, </w:t>
      </w:r>
      <w:r w:rsidR="00254DA1" w:rsidRPr="006D2C5D">
        <w:rPr>
          <w:rFonts w:ascii="Arial" w:hAnsi="Arial" w:cs="Arial"/>
        </w:rPr>
        <w:t>Brixton</w:t>
      </w:r>
      <w:r w:rsidRPr="006D2C5D">
        <w:rPr>
          <w:rFonts w:ascii="Arial" w:hAnsi="Arial" w:cs="Arial"/>
        </w:rPr>
        <w:t xml:space="preserve">. Working within an integrated framework to provide support to homeless drug and </w:t>
      </w:r>
      <w:r w:rsidR="000F69EE">
        <w:rPr>
          <w:rFonts w:ascii="Arial" w:hAnsi="Arial" w:cs="Arial"/>
        </w:rPr>
        <w:t>alcohol users aged 18 and over. T</w:t>
      </w:r>
      <w:r w:rsidRPr="006D2C5D">
        <w:rPr>
          <w:rFonts w:ascii="Arial" w:hAnsi="Arial" w:cs="Arial"/>
        </w:rPr>
        <w:t>he roles m</w:t>
      </w:r>
      <w:r w:rsidR="00511971" w:rsidRPr="006D2C5D">
        <w:rPr>
          <w:rFonts w:ascii="Arial" w:hAnsi="Arial" w:cs="Arial"/>
        </w:rPr>
        <w:t xml:space="preserve">ain responsibilities will be to </w:t>
      </w:r>
      <w:r w:rsidR="006D2C5D" w:rsidRPr="006D2C5D">
        <w:rPr>
          <w:rFonts w:ascii="Arial" w:hAnsi="Arial" w:cs="Arial"/>
          <w:lang w:val="en-US"/>
        </w:rPr>
        <w:t>provide</w:t>
      </w:r>
      <w:r w:rsidR="00511971" w:rsidRPr="006D2C5D">
        <w:rPr>
          <w:rFonts w:ascii="Arial" w:hAnsi="Arial" w:cs="Arial"/>
          <w:lang w:val="en-US"/>
        </w:rPr>
        <w:t>:</w:t>
      </w:r>
    </w:p>
    <w:p w14:paraId="4EFE8518" w14:textId="77777777" w:rsidR="00511971" w:rsidRPr="006D2C5D" w:rsidRDefault="00511971" w:rsidP="006D2C5D">
      <w:pPr>
        <w:pStyle w:val="ListParagraph"/>
        <w:numPr>
          <w:ilvl w:val="0"/>
          <w:numId w:val="45"/>
        </w:numPr>
        <w:spacing w:after="0"/>
        <w:rPr>
          <w:rFonts w:ascii="Arial" w:hAnsi="Arial" w:cs="Arial"/>
          <w:lang w:val="en-US"/>
        </w:rPr>
      </w:pPr>
      <w:r w:rsidRPr="006D2C5D">
        <w:rPr>
          <w:rFonts w:ascii="Arial" w:hAnsi="Arial" w:cs="Arial"/>
          <w:lang w:val="en-US"/>
        </w:rPr>
        <w:t>Relapse prevention support</w:t>
      </w:r>
    </w:p>
    <w:p w14:paraId="7A3DA8DE" w14:textId="60EC6596" w:rsidR="00511971" w:rsidRPr="006D2C5D" w:rsidRDefault="00511971" w:rsidP="006D2C5D">
      <w:pPr>
        <w:pStyle w:val="ListParagraph"/>
        <w:numPr>
          <w:ilvl w:val="0"/>
          <w:numId w:val="42"/>
        </w:numPr>
        <w:spacing w:after="0"/>
        <w:jc w:val="both"/>
        <w:rPr>
          <w:rFonts w:ascii="Arial" w:hAnsi="Arial" w:cs="Arial"/>
        </w:rPr>
      </w:pPr>
      <w:r w:rsidRPr="006D2C5D">
        <w:rPr>
          <w:rFonts w:ascii="Arial" w:hAnsi="Arial" w:cs="Arial"/>
          <w:lang w:val="en-US"/>
        </w:rPr>
        <w:t xml:space="preserve">Signposting referrals on to other agencies that can provide support </w:t>
      </w:r>
    </w:p>
    <w:p w14:paraId="7B229606" w14:textId="5CC0BA95" w:rsidR="00511971" w:rsidRPr="006D2C5D" w:rsidRDefault="006D2C5D" w:rsidP="006D2C5D">
      <w:pPr>
        <w:pStyle w:val="ListParagraph"/>
        <w:numPr>
          <w:ilvl w:val="0"/>
          <w:numId w:val="42"/>
        </w:numPr>
        <w:spacing w:after="0"/>
        <w:jc w:val="both"/>
        <w:rPr>
          <w:rFonts w:ascii="Arial" w:hAnsi="Arial" w:cs="Arial"/>
        </w:rPr>
      </w:pPr>
      <w:r>
        <w:rPr>
          <w:rFonts w:ascii="Arial" w:hAnsi="Arial" w:cs="Arial"/>
          <w:lang w:val="en-US"/>
        </w:rPr>
        <w:t>S</w:t>
      </w:r>
      <w:r w:rsidR="00511971" w:rsidRPr="006D2C5D">
        <w:rPr>
          <w:rFonts w:ascii="Arial" w:hAnsi="Arial" w:cs="Arial"/>
          <w:lang w:val="en-US"/>
        </w:rPr>
        <w:t>upport and upskill the team through providing expert advice and substance misuse awareness training to the team at Riverside</w:t>
      </w:r>
    </w:p>
    <w:p w14:paraId="38695073" w14:textId="77777777" w:rsidR="006D2C5D" w:rsidRDefault="006D2C5D" w:rsidP="006D2C5D">
      <w:pPr>
        <w:spacing w:after="0"/>
        <w:jc w:val="both"/>
        <w:rPr>
          <w:rFonts w:ascii="Arial" w:hAnsi="Arial" w:cs="Arial"/>
        </w:rPr>
      </w:pPr>
    </w:p>
    <w:p w14:paraId="40576439" w14:textId="23F4D7E9" w:rsidR="003D4BA4" w:rsidRPr="006D2C5D" w:rsidRDefault="003D4BA4" w:rsidP="006D2C5D">
      <w:pPr>
        <w:spacing w:after="0"/>
        <w:jc w:val="both"/>
        <w:rPr>
          <w:rFonts w:ascii="Arial" w:hAnsi="Arial" w:cs="Arial"/>
        </w:rPr>
      </w:pPr>
      <w:r w:rsidRPr="006D2C5D">
        <w:rPr>
          <w:rFonts w:ascii="Arial" w:hAnsi="Arial" w:cs="Arial"/>
        </w:rPr>
        <w:t xml:space="preserve">Within a Trauma Informed Care (TIC) </w:t>
      </w:r>
      <w:bookmarkStart w:id="0" w:name="_GoBack"/>
      <w:bookmarkEnd w:id="0"/>
      <w:r w:rsidR="000F69EE" w:rsidRPr="006D2C5D">
        <w:rPr>
          <w:rFonts w:ascii="Arial" w:hAnsi="Arial" w:cs="Arial"/>
        </w:rPr>
        <w:t>framework,</w:t>
      </w:r>
      <w:r w:rsidRPr="006D2C5D">
        <w:rPr>
          <w:rFonts w:ascii="Arial" w:hAnsi="Arial" w:cs="Arial"/>
        </w:rPr>
        <w:t xml:space="preserve"> you will deliver client centred support using both harm reduction and abstinence-based treatment approaches depending on the requirements of the individual client. You will be required to provide appropriate harm reduction advice and guidance, assess, care plan; deliver structured 1:1 a</w:t>
      </w:r>
      <w:r w:rsidR="000F69EE">
        <w:rPr>
          <w:rFonts w:ascii="Arial" w:hAnsi="Arial" w:cs="Arial"/>
        </w:rPr>
        <w:t>nd group-work sessions. Through-</w:t>
      </w:r>
      <w:r w:rsidRPr="006D2C5D">
        <w:rPr>
          <w:rFonts w:ascii="Arial" w:hAnsi="Arial" w:cs="Arial"/>
        </w:rPr>
        <w:t xml:space="preserve">care and integration with other services such as Healthcare services, Probation and Housing Options Teams </w:t>
      </w:r>
      <w:r w:rsidR="00511971" w:rsidRPr="006D2C5D">
        <w:rPr>
          <w:rFonts w:ascii="Arial" w:hAnsi="Arial" w:cs="Arial"/>
        </w:rPr>
        <w:t xml:space="preserve">where required </w:t>
      </w:r>
      <w:r w:rsidRPr="006D2C5D">
        <w:rPr>
          <w:rFonts w:ascii="Arial" w:hAnsi="Arial" w:cs="Arial"/>
        </w:rPr>
        <w:t>are an essential element of the work.</w:t>
      </w:r>
    </w:p>
    <w:p w14:paraId="73ACC654" w14:textId="5C30D0A3" w:rsidR="003D4BA4" w:rsidRPr="006D2C5D" w:rsidRDefault="003D4BA4" w:rsidP="006D2C5D">
      <w:pPr>
        <w:spacing w:after="0"/>
        <w:jc w:val="both"/>
        <w:rPr>
          <w:rFonts w:ascii="Arial" w:hAnsi="Arial" w:cs="Arial"/>
        </w:rPr>
      </w:pPr>
      <w:r w:rsidRPr="006D2C5D">
        <w:rPr>
          <w:rFonts w:ascii="Arial" w:hAnsi="Arial" w:cs="Arial"/>
        </w:rPr>
        <w:t xml:space="preserve">You will be responsible for contributing to the targets set by Forward and </w:t>
      </w:r>
      <w:r w:rsidR="00511971" w:rsidRPr="006D2C5D">
        <w:rPr>
          <w:rFonts w:ascii="Arial" w:hAnsi="Arial" w:cs="Arial"/>
        </w:rPr>
        <w:t>Riverside</w:t>
      </w:r>
      <w:r w:rsidRPr="006D2C5D">
        <w:rPr>
          <w:rFonts w:ascii="Arial" w:hAnsi="Arial" w:cs="Arial"/>
        </w:rPr>
        <w:t>. One of the key targets will be measuring outcomes, so co-operative working relationships with other partner agencies is vital to this role.</w:t>
      </w:r>
    </w:p>
    <w:p w14:paraId="5BC0EAD4" w14:textId="77777777" w:rsidR="003D4BA4" w:rsidRPr="00061303" w:rsidRDefault="003D4BA4" w:rsidP="001D21E6">
      <w:pPr>
        <w:jc w:val="both"/>
        <w:rPr>
          <w:rFonts w:ascii="Arial" w:hAnsi="Arial" w:cs="Arial"/>
        </w:rPr>
      </w:pPr>
      <w:r w:rsidRPr="00061303">
        <w:rPr>
          <w:rFonts w:ascii="Arial" w:hAnsi="Arial" w:cs="Arial"/>
        </w:rPr>
        <w:t>Flexibility will be required in this role and may include some evening/weekend work.</w:t>
      </w:r>
    </w:p>
    <w:tbl>
      <w:tblPr>
        <w:tblStyle w:val="TableGrid"/>
        <w:tblW w:w="0" w:type="auto"/>
        <w:tblLook w:val="04A0" w:firstRow="1" w:lastRow="0" w:firstColumn="1" w:lastColumn="0" w:noHBand="0" w:noVBand="1"/>
      </w:tblPr>
      <w:tblGrid>
        <w:gridCol w:w="9016"/>
      </w:tblGrid>
      <w:tr w:rsidR="003D2CCE" w:rsidRPr="00061303" w14:paraId="6A612916" w14:textId="77777777" w:rsidTr="003D2CCE">
        <w:tc>
          <w:tcPr>
            <w:tcW w:w="9016" w:type="dxa"/>
            <w:shd w:val="clear" w:color="auto" w:fill="1F2A44"/>
          </w:tcPr>
          <w:p w14:paraId="580246C0" w14:textId="77777777" w:rsidR="003D2CCE" w:rsidRPr="00061303" w:rsidRDefault="003D2CCE" w:rsidP="001D21E6">
            <w:pPr>
              <w:jc w:val="both"/>
              <w:rPr>
                <w:rFonts w:ascii="Arial" w:hAnsi="Arial" w:cs="Arial"/>
                <w:b/>
                <w:sz w:val="24"/>
              </w:rPr>
            </w:pPr>
            <w:r w:rsidRPr="00061303">
              <w:rPr>
                <w:rFonts w:ascii="Arial" w:hAnsi="Arial" w:cs="Arial"/>
                <w:b/>
                <w:color w:val="FFFFFF" w:themeColor="background1"/>
                <w:sz w:val="24"/>
              </w:rPr>
              <w:lastRenderedPageBreak/>
              <w:t>Accountabilities</w:t>
            </w:r>
          </w:p>
        </w:tc>
      </w:tr>
    </w:tbl>
    <w:p w14:paraId="059AEE14" w14:textId="77777777" w:rsidR="005637CF" w:rsidRDefault="005637CF" w:rsidP="001D21E6">
      <w:pPr>
        <w:keepNext/>
        <w:keepLines/>
        <w:spacing w:after="0" w:line="240" w:lineRule="auto"/>
        <w:jc w:val="both"/>
        <w:outlineLvl w:val="2"/>
        <w:rPr>
          <w:rFonts w:ascii="Arial" w:hAnsi="Arial" w:cs="Arial"/>
          <w:b/>
          <w:color w:val="1F2A44"/>
          <w:lang w:eastAsia="en-GB"/>
        </w:rPr>
      </w:pPr>
    </w:p>
    <w:p w14:paraId="62CC3671" w14:textId="7FB60997" w:rsidR="003D4BA4" w:rsidRPr="00061303" w:rsidRDefault="003D4BA4" w:rsidP="001D21E6">
      <w:pPr>
        <w:keepNext/>
        <w:keepLines/>
        <w:spacing w:after="0" w:line="240" w:lineRule="auto"/>
        <w:jc w:val="both"/>
        <w:outlineLvl w:val="2"/>
        <w:rPr>
          <w:rFonts w:ascii="Arial" w:hAnsi="Arial" w:cs="Arial"/>
          <w:b/>
          <w:color w:val="1F2A44"/>
          <w:lang w:eastAsia="en-GB"/>
        </w:rPr>
      </w:pPr>
      <w:r w:rsidRPr="00061303">
        <w:rPr>
          <w:rFonts w:ascii="Arial" w:hAnsi="Arial" w:cs="Arial"/>
          <w:b/>
          <w:color w:val="1F2A44"/>
          <w:lang w:eastAsia="en-GB"/>
        </w:rPr>
        <w:t>Strategy</w:t>
      </w:r>
    </w:p>
    <w:p w14:paraId="4F517F64" w14:textId="77777777" w:rsidR="003D4BA4" w:rsidRPr="00061303" w:rsidRDefault="003D4BA4" w:rsidP="001D21E6">
      <w:pPr>
        <w:keepNext/>
        <w:keepLines/>
        <w:spacing w:after="0" w:line="240" w:lineRule="auto"/>
        <w:jc w:val="both"/>
        <w:outlineLvl w:val="2"/>
        <w:rPr>
          <w:rFonts w:ascii="Arial" w:hAnsi="Arial" w:cs="Arial"/>
          <w:b/>
          <w:color w:val="1F2A44"/>
          <w:lang w:eastAsia="en-GB"/>
        </w:rPr>
      </w:pPr>
    </w:p>
    <w:p w14:paraId="04910037" w14:textId="77777777" w:rsidR="003D4BA4" w:rsidRPr="00061303" w:rsidRDefault="003D4BA4" w:rsidP="001D21E6">
      <w:pPr>
        <w:numPr>
          <w:ilvl w:val="0"/>
          <w:numId w:val="18"/>
        </w:numPr>
        <w:spacing w:before="200" w:after="200" w:line="264" w:lineRule="auto"/>
        <w:ind w:right="144"/>
        <w:contextualSpacing/>
        <w:jc w:val="both"/>
        <w:rPr>
          <w:rFonts w:ascii="Arial" w:eastAsiaTheme="minorEastAsia" w:hAnsi="Arial" w:cs="Arial"/>
          <w:b/>
        </w:rPr>
      </w:pPr>
      <w:r w:rsidRPr="00061303">
        <w:rPr>
          <w:rFonts w:ascii="Arial" w:eastAsiaTheme="minorEastAsia" w:hAnsi="Arial" w:cs="Arial"/>
        </w:rPr>
        <w:t>Take an active role in the implementation and achievement of the new integrated homelessness support service</w:t>
      </w:r>
    </w:p>
    <w:p w14:paraId="49C1EC23" w14:textId="77777777" w:rsidR="003D4BA4" w:rsidRPr="00061303" w:rsidRDefault="003D4BA4" w:rsidP="001D21E6">
      <w:pPr>
        <w:numPr>
          <w:ilvl w:val="0"/>
          <w:numId w:val="18"/>
        </w:numPr>
        <w:spacing w:before="200" w:after="200" w:line="264" w:lineRule="auto"/>
        <w:ind w:right="144"/>
        <w:contextualSpacing/>
        <w:jc w:val="both"/>
        <w:rPr>
          <w:rFonts w:ascii="Arial" w:eastAsiaTheme="minorEastAsia" w:hAnsi="Arial" w:cs="Arial"/>
          <w:b/>
        </w:rPr>
      </w:pPr>
      <w:r w:rsidRPr="00061303">
        <w:rPr>
          <w:rFonts w:ascii="Arial" w:eastAsiaTheme="minorEastAsia" w:hAnsi="Arial" w:cs="Arial"/>
        </w:rPr>
        <w:t>Support the development of drug and alcohol support within a homelessness support framework</w:t>
      </w:r>
    </w:p>
    <w:p w14:paraId="2F8CD05C" w14:textId="77777777" w:rsidR="003D4BA4" w:rsidRPr="00061303" w:rsidRDefault="003D4BA4" w:rsidP="001D21E6">
      <w:pPr>
        <w:numPr>
          <w:ilvl w:val="0"/>
          <w:numId w:val="18"/>
        </w:numPr>
        <w:spacing w:before="200" w:after="200" w:line="264" w:lineRule="auto"/>
        <w:ind w:right="144"/>
        <w:contextualSpacing/>
        <w:jc w:val="both"/>
        <w:rPr>
          <w:rFonts w:ascii="Arial" w:eastAsiaTheme="minorEastAsia" w:hAnsi="Arial" w:cs="Arial"/>
          <w:b/>
        </w:rPr>
      </w:pPr>
      <w:r w:rsidRPr="00061303">
        <w:rPr>
          <w:rFonts w:ascii="Arial" w:eastAsiaTheme="minorEastAsia" w:hAnsi="Arial" w:cs="Arial"/>
        </w:rPr>
        <w:t>Build strong relationships with, and makes full use of the support offered by, Line Management and Head Office functions.</w:t>
      </w:r>
    </w:p>
    <w:p w14:paraId="48222480" w14:textId="77777777" w:rsidR="003D4BA4" w:rsidRPr="00061303" w:rsidRDefault="003D4BA4" w:rsidP="001D21E6">
      <w:pPr>
        <w:keepNext/>
        <w:keepLines/>
        <w:tabs>
          <w:tab w:val="left" w:pos="3480"/>
        </w:tabs>
        <w:spacing w:after="0" w:line="240" w:lineRule="auto"/>
        <w:ind w:left="146" w:right="397" w:firstLine="495"/>
        <w:jc w:val="both"/>
        <w:outlineLvl w:val="0"/>
        <w:rPr>
          <w:rFonts w:ascii="Arial" w:eastAsiaTheme="majorEastAsia" w:hAnsi="Arial" w:cs="Arial"/>
          <w:b/>
          <w:lang w:eastAsia="en-GB"/>
        </w:rPr>
      </w:pPr>
      <w:r w:rsidRPr="00061303">
        <w:rPr>
          <w:rFonts w:ascii="Arial" w:eastAsiaTheme="majorEastAsia" w:hAnsi="Arial" w:cs="Arial"/>
          <w:b/>
          <w:lang w:eastAsia="en-GB"/>
        </w:rPr>
        <w:tab/>
      </w:r>
    </w:p>
    <w:p w14:paraId="60DF1C7D" w14:textId="77777777" w:rsidR="003D4BA4" w:rsidRPr="00061303" w:rsidRDefault="003D4BA4" w:rsidP="001D21E6">
      <w:pPr>
        <w:keepNext/>
        <w:keepLines/>
        <w:spacing w:after="0" w:line="240" w:lineRule="auto"/>
        <w:ind w:right="397"/>
        <w:jc w:val="both"/>
        <w:outlineLvl w:val="0"/>
        <w:rPr>
          <w:rFonts w:ascii="Arial" w:eastAsiaTheme="majorEastAsia" w:hAnsi="Arial" w:cs="Arial"/>
          <w:b/>
          <w:color w:val="1F2A44"/>
          <w:lang w:eastAsia="en-GB"/>
        </w:rPr>
      </w:pPr>
      <w:r w:rsidRPr="00061303">
        <w:rPr>
          <w:rFonts w:ascii="Arial" w:eastAsiaTheme="majorEastAsia" w:hAnsi="Arial" w:cs="Arial"/>
          <w:b/>
          <w:color w:val="1F2A44"/>
          <w:lang w:eastAsia="en-GB"/>
        </w:rPr>
        <w:t xml:space="preserve">Service Delivery  </w:t>
      </w:r>
    </w:p>
    <w:p w14:paraId="6A54C704" w14:textId="77777777" w:rsidR="003D4BA4" w:rsidRPr="00061303" w:rsidRDefault="003D4BA4" w:rsidP="001D21E6">
      <w:pPr>
        <w:keepNext/>
        <w:keepLines/>
        <w:spacing w:after="0" w:line="240" w:lineRule="auto"/>
        <w:ind w:right="397"/>
        <w:jc w:val="both"/>
        <w:outlineLvl w:val="0"/>
        <w:rPr>
          <w:rFonts w:ascii="Arial" w:eastAsiaTheme="majorEastAsia" w:hAnsi="Arial" w:cs="Arial"/>
          <w:b/>
          <w:color w:val="1F2A44"/>
          <w:lang w:eastAsia="en-GB"/>
        </w:rPr>
      </w:pPr>
    </w:p>
    <w:p w14:paraId="5163DBF7" w14:textId="77777777" w:rsidR="003D4BA4" w:rsidRPr="00061303" w:rsidRDefault="003D4BA4" w:rsidP="001D21E6">
      <w:pPr>
        <w:numPr>
          <w:ilvl w:val="0"/>
          <w:numId w:val="19"/>
        </w:numPr>
        <w:spacing w:before="200" w:after="200" w:line="264" w:lineRule="auto"/>
        <w:ind w:left="709" w:right="144"/>
        <w:contextualSpacing/>
        <w:jc w:val="both"/>
        <w:rPr>
          <w:rFonts w:ascii="Arial" w:eastAsiaTheme="minorEastAsia" w:hAnsi="Arial" w:cs="Arial"/>
        </w:rPr>
      </w:pPr>
      <w:r w:rsidRPr="00061303">
        <w:rPr>
          <w:rFonts w:ascii="Arial" w:eastAsiaTheme="minorEastAsia" w:hAnsi="Arial" w:cs="Arial"/>
        </w:rPr>
        <w:t xml:space="preserve">Carry out assessments risk/initial/comprehensive to inform treatment and support journeys. </w:t>
      </w:r>
    </w:p>
    <w:p w14:paraId="7EFA61B4" w14:textId="77777777" w:rsidR="003D4BA4" w:rsidRPr="00061303" w:rsidRDefault="003D4BA4" w:rsidP="001D21E6">
      <w:pPr>
        <w:numPr>
          <w:ilvl w:val="0"/>
          <w:numId w:val="19"/>
        </w:numPr>
        <w:spacing w:before="200" w:after="200" w:line="264" w:lineRule="auto"/>
        <w:ind w:left="709" w:right="144"/>
        <w:contextualSpacing/>
        <w:jc w:val="both"/>
        <w:rPr>
          <w:rFonts w:ascii="Arial" w:eastAsiaTheme="minorEastAsia" w:hAnsi="Arial" w:cs="Arial"/>
        </w:rPr>
      </w:pPr>
      <w:r w:rsidRPr="00061303">
        <w:rPr>
          <w:rFonts w:ascii="Arial" w:eastAsiaTheme="minorEastAsia" w:hAnsi="Arial" w:cs="Arial"/>
        </w:rPr>
        <w:t>Carry out interventions relevant to individual client needs including harm reduction, contingency management and 1:1 sessions.</w:t>
      </w:r>
    </w:p>
    <w:p w14:paraId="66832176" w14:textId="77777777" w:rsidR="003D4BA4" w:rsidRPr="00061303" w:rsidRDefault="003D4BA4" w:rsidP="001D21E6">
      <w:pPr>
        <w:numPr>
          <w:ilvl w:val="0"/>
          <w:numId w:val="19"/>
        </w:numPr>
        <w:spacing w:before="200" w:after="200" w:line="264" w:lineRule="auto"/>
        <w:ind w:left="709" w:right="144"/>
        <w:contextualSpacing/>
        <w:jc w:val="both"/>
        <w:rPr>
          <w:rFonts w:ascii="Arial" w:eastAsiaTheme="minorEastAsia" w:hAnsi="Arial" w:cs="Arial"/>
        </w:rPr>
      </w:pPr>
      <w:r w:rsidRPr="00061303">
        <w:rPr>
          <w:rFonts w:ascii="Arial" w:eastAsiaTheme="minorEastAsia" w:hAnsi="Arial" w:cs="Arial"/>
        </w:rPr>
        <w:t>Work in conjunction with the CPN to support stabilisation where dual diagnosis has been identified.</w:t>
      </w:r>
    </w:p>
    <w:p w14:paraId="4FA79B6F" w14:textId="77777777" w:rsidR="003D4BA4" w:rsidRPr="00061303" w:rsidRDefault="003D4BA4" w:rsidP="001D21E6">
      <w:pPr>
        <w:numPr>
          <w:ilvl w:val="0"/>
          <w:numId w:val="19"/>
        </w:numPr>
        <w:spacing w:before="200" w:after="200" w:line="264" w:lineRule="auto"/>
        <w:ind w:left="709" w:right="144"/>
        <w:contextualSpacing/>
        <w:jc w:val="both"/>
        <w:rPr>
          <w:rFonts w:ascii="Arial" w:eastAsiaTheme="minorEastAsia" w:hAnsi="Arial" w:cs="Arial"/>
        </w:rPr>
      </w:pPr>
      <w:r w:rsidRPr="00061303">
        <w:rPr>
          <w:rFonts w:ascii="Arial" w:eastAsiaTheme="minorEastAsia" w:hAnsi="Arial" w:cs="Arial"/>
        </w:rPr>
        <w:t>Support access to appropriate health care services such as T.B. and BBV testing and where needed utilise contingency management interventions.</w:t>
      </w:r>
    </w:p>
    <w:p w14:paraId="6C02DCEB" w14:textId="608889BC" w:rsidR="003D4BA4" w:rsidRPr="00061303" w:rsidRDefault="003D4BA4" w:rsidP="001D21E6">
      <w:pPr>
        <w:numPr>
          <w:ilvl w:val="0"/>
          <w:numId w:val="19"/>
        </w:numPr>
        <w:spacing w:before="200" w:after="200" w:line="264" w:lineRule="auto"/>
        <w:ind w:left="709" w:right="144"/>
        <w:contextualSpacing/>
        <w:jc w:val="both"/>
        <w:rPr>
          <w:rFonts w:ascii="Arial" w:eastAsiaTheme="minorEastAsia" w:hAnsi="Arial" w:cs="Arial"/>
        </w:rPr>
      </w:pPr>
      <w:r w:rsidRPr="00061303">
        <w:rPr>
          <w:rFonts w:ascii="Arial" w:eastAsiaTheme="minorEastAsia" w:hAnsi="Arial" w:cs="Arial"/>
        </w:rPr>
        <w:t>To support the co-ordination of inpatient and home detox services</w:t>
      </w:r>
      <w:r w:rsidR="00A4587D">
        <w:rPr>
          <w:rFonts w:ascii="Arial" w:eastAsiaTheme="minorEastAsia" w:hAnsi="Arial" w:cs="Arial"/>
        </w:rPr>
        <w:t xml:space="preserve"> where offered</w:t>
      </w:r>
      <w:r w:rsidRPr="00061303">
        <w:rPr>
          <w:rFonts w:ascii="Arial" w:eastAsiaTheme="minorEastAsia" w:hAnsi="Arial" w:cs="Arial"/>
        </w:rPr>
        <w:t>.</w:t>
      </w:r>
    </w:p>
    <w:p w14:paraId="44E21D48" w14:textId="77777777" w:rsidR="003D4BA4" w:rsidRPr="00061303" w:rsidRDefault="003D4BA4" w:rsidP="001D21E6">
      <w:pPr>
        <w:numPr>
          <w:ilvl w:val="0"/>
          <w:numId w:val="19"/>
        </w:numPr>
        <w:spacing w:before="200" w:after="200" w:line="264" w:lineRule="auto"/>
        <w:ind w:left="709" w:right="144"/>
        <w:contextualSpacing/>
        <w:jc w:val="both"/>
        <w:rPr>
          <w:rFonts w:ascii="Arial" w:eastAsiaTheme="minorEastAsia" w:hAnsi="Arial" w:cs="Arial"/>
        </w:rPr>
      </w:pPr>
      <w:r w:rsidRPr="00061303">
        <w:rPr>
          <w:rFonts w:ascii="Arial" w:eastAsiaTheme="minorEastAsia" w:hAnsi="Arial" w:cs="Arial"/>
        </w:rPr>
        <w:t>Referring and working in partnerships with other agencies including training and employment and family support Services to ensure that all client needs are met</w:t>
      </w:r>
    </w:p>
    <w:p w14:paraId="318A1B04" w14:textId="77777777" w:rsidR="003D4BA4" w:rsidRPr="00061303" w:rsidRDefault="003D4BA4" w:rsidP="001D21E6">
      <w:pPr>
        <w:numPr>
          <w:ilvl w:val="0"/>
          <w:numId w:val="19"/>
        </w:numPr>
        <w:spacing w:before="200" w:after="200" w:line="264" w:lineRule="auto"/>
        <w:ind w:left="709" w:right="144"/>
        <w:contextualSpacing/>
        <w:jc w:val="both"/>
        <w:rPr>
          <w:rFonts w:ascii="Arial" w:eastAsiaTheme="minorEastAsia" w:hAnsi="Arial" w:cs="Arial"/>
        </w:rPr>
      </w:pPr>
      <w:r w:rsidRPr="00061303">
        <w:rPr>
          <w:rFonts w:ascii="Arial" w:eastAsiaTheme="minorEastAsia" w:hAnsi="Arial" w:cs="Arial"/>
        </w:rPr>
        <w:t>Coordinate and work alongside Health care to monitor and manage client health and minimising risks of harm</w:t>
      </w:r>
    </w:p>
    <w:p w14:paraId="1A3B2359" w14:textId="77777777" w:rsidR="003D4BA4" w:rsidRPr="00061303" w:rsidRDefault="003D4BA4" w:rsidP="001D21E6">
      <w:pPr>
        <w:numPr>
          <w:ilvl w:val="0"/>
          <w:numId w:val="19"/>
        </w:numPr>
        <w:spacing w:before="200" w:after="200" w:line="264" w:lineRule="auto"/>
        <w:ind w:left="709" w:right="144"/>
        <w:contextualSpacing/>
        <w:jc w:val="both"/>
        <w:rPr>
          <w:rFonts w:ascii="Arial" w:eastAsiaTheme="minorEastAsia" w:hAnsi="Arial" w:cs="Arial"/>
        </w:rPr>
      </w:pPr>
      <w:r w:rsidRPr="00061303">
        <w:rPr>
          <w:rFonts w:ascii="Arial" w:eastAsiaTheme="minorEastAsia" w:hAnsi="Arial" w:cs="Arial"/>
        </w:rPr>
        <w:t>Develop and contribute to assessment and care planning of service users, supporting and coordinating their engagement with specialist agencies to address all their support needs.</w:t>
      </w:r>
    </w:p>
    <w:p w14:paraId="69C7DE54" w14:textId="77777777" w:rsidR="003D4BA4" w:rsidRPr="00061303" w:rsidRDefault="003D4BA4" w:rsidP="001D21E6">
      <w:pPr>
        <w:numPr>
          <w:ilvl w:val="0"/>
          <w:numId w:val="19"/>
        </w:numPr>
        <w:spacing w:before="200" w:after="200" w:line="264" w:lineRule="auto"/>
        <w:ind w:left="709" w:right="144"/>
        <w:contextualSpacing/>
        <w:jc w:val="both"/>
        <w:rPr>
          <w:rFonts w:ascii="Arial" w:eastAsiaTheme="minorEastAsia" w:hAnsi="Arial" w:cs="Arial"/>
        </w:rPr>
      </w:pPr>
      <w:r w:rsidRPr="00061303">
        <w:rPr>
          <w:rFonts w:ascii="Arial" w:eastAsiaTheme="minorEastAsia" w:hAnsi="Arial" w:cs="Arial"/>
        </w:rPr>
        <w:t>Motivate client to engage with support services identified in care plan and risk assessment.</w:t>
      </w:r>
    </w:p>
    <w:p w14:paraId="33A923EB" w14:textId="77777777" w:rsidR="003D4BA4" w:rsidRPr="00061303" w:rsidRDefault="003D4BA4" w:rsidP="001D21E6">
      <w:pPr>
        <w:numPr>
          <w:ilvl w:val="0"/>
          <w:numId w:val="19"/>
        </w:numPr>
        <w:spacing w:before="200" w:after="200" w:line="264" w:lineRule="auto"/>
        <w:ind w:left="709" w:right="144"/>
        <w:contextualSpacing/>
        <w:jc w:val="both"/>
        <w:rPr>
          <w:rFonts w:ascii="Arial" w:eastAsiaTheme="minorEastAsia" w:hAnsi="Arial" w:cs="Arial"/>
        </w:rPr>
      </w:pPr>
      <w:r w:rsidRPr="00061303">
        <w:rPr>
          <w:rFonts w:ascii="Arial" w:eastAsiaTheme="minorEastAsia" w:hAnsi="Arial" w:cs="Arial"/>
        </w:rPr>
        <w:t>Support client with their care plan including referral to support services in the community, advice and guidance on housing, benefits and training and employment.</w:t>
      </w:r>
    </w:p>
    <w:p w14:paraId="7AD3BB52" w14:textId="77777777" w:rsidR="003D4BA4" w:rsidRPr="00061303" w:rsidRDefault="003D4BA4" w:rsidP="001D21E6">
      <w:pPr>
        <w:keepNext/>
        <w:keepLines/>
        <w:spacing w:after="0" w:line="240" w:lineRule="auto"/>
        <w:ind w:right="397"/>
        <w:jc w:val="both"/>
        <w:outlineLvl w:val="0"/>
        <w:rPr>
          <w:rFonts w:ascii="Arial" w:eastAsiaTheme="majorEastAsia" w:hAnsi="Arial" w:cs="Arial"/>
          <w:b/>
          <w:lang w:eastAsia="en-GB"/>
        </w:rPr>
      </w:pPr>
    </w:p>
    <w:p w14:paraId="27C62789" w14:textId="77777777" w:rsidR="003D4BA4" w:rsidRPr="00061303" w:rsidRDefault="003D4BA4" w:rsidP="001D21E6">
      <w:pPr>
        <w:keepNext/>
        <w:keepLines/>
        <w:spacing w:after="0" w:line="240" w:lineRule="auto"/>
        <w:ind w:right="397"/>
        <w:jc w:val="both"/>
        <w:outlineLvl w:val="0"/>
        <w:rPr>
          <w:rFonts w:ascii="Arial" w:eastAsiaTheme="majorEastAsia" w:hAnsi="Arial" w:cs="Arial"/>
          <w:b/>
          <w:color w:val="1F2A44"/>
          <w:lang w:eastAsia="en-GB"/>
        </w:rPr>
      </w:pPr>
      <w:r w:rsidRPr="00061303">
        <w:rPr>
          <w:rFonts w:ascii="Arial" w:eastAsiaTheme="majorEastAsia" w:hAnsi="Arial" w:cs="Arial"/>
          <w:b/>
          <w:color w:val="1F2A44"/>
          <w:lang w:eastAsia="en-GB"/>
        </w:rPr>
        <w:t xml:space="preserve">Performance Management </w:t>
      </w:r>
    </w:p>
    <w:p w14:paraId="77E7783A" w14:textId="77777777" w:rsidR="003D4BA4" w:rsidRPr="00061303" w:rsidRDefault="003D4BA4" w:rsidP="001D21E6">
      <w:pPr>
        <w:keepNext/>
        <w:keepLines/>
        <w:spacing w:after="0" w:line="240" w:lineRule="auto"/>
        <w:ind w:right="397"/>
        <w:jc w:val="both"/>
        <w:outlineLvl w:val="0"/>
        <w:rPr>
          <w:rFonts w:ascii="Arial" w:eastAsiaTheme="majorEastAsia" w:hAnsi="Arial" w:cs="Arial"/>
          <w:b/>
          <w:color w:val="1F2A44"/>
          <w:lang w:eastAsia="en-GB"/>
        </w:rPr>
      </w:pPr>
    </w:p>
    <w:p w14:paraId="05FC3186" w14:textId="77777777" w:rsidR="003D4BA4" w:rsidRPr="00061303" w:rsidRDefault="003D4BA4" w:rsidP="001D21E6">
      <w:pPr>
        <w:numPr>
          <w:ilvl w:val="0"/>
          <w:numId w:val="20"/>
        </w:numPr>
        <w:spacing w:before="200" w:after="200" w:line="264" w:lineRule="auto"/>
        <w:ind w:left="709" w:right="144" w:hanging="425"/>
        <w:contextualSpacing/>
        <w:jc w:val="both"/>
        <w:rPr>
          <w:rFonts w:ascii="Arial" w:eastAsiaTheme="minorEastAsia" w:hAnsi="Arial" w:cs="Arial"/>
        </w:rPr>
      </w:pPr>
      <w:r w:rsidRPr="00061303">
        <w:rPr>
          <w:rFonts w:ascii="Arial" w:eastAsiaTheme="minorEastAsia" w:hAnsi="Arial" w:cs="Arial"/>
        </w:rPr>
        <w:t>Ensure groups and programmes are facilitated and co-facilitated to the standard required by Forward and in accordance with any relevant manuals.</w:t>
      </w:r>
    </w:p>
    <w:p w14:paraId="37049D40" w14:textId="77777777" w:rsidR="003D4BA4" w:rsidRPr="00061303" w:rsidRDefault="003D4BA4" w:rsidP="001D21E6">
      <w:pPr>
        <w:numPr>
          <w:ilvl w:val="0"/>
          <w:numId w:val="20"/>
        </w:numPr>
        <w:spacing w:before="200" w:after="200" w:line="264" w:lineRule="auto"/>
        <w:ind w:left="709" w:right="144" w:hanging="425"/>
        <w:contextualSpacing/>
        <w:jc w:val="both"/>
        <w:rPr>
          <w:rFonts w:ascii="Arial" w:eastAsiaTheme="minorEastAsia" w:hAnsi="Arial" w:cs="Arial"/>
        </w:rPr>
      </w:pPr>
      <w:r w:rsidRPr="00061303">
        <w:rPr>
          <w:rFonts w:ascii="Arial" w:eastAsiaTheme="minorEastAsia" w:hAnsi="Arial" w:cs="Arial"/>
        </w:rPr>
        <w:t>Meet required KPI’s to corresponding deadlines, as set out by the Service Manager.</w:t>
      </w:r>
    </w:p>
    <w:p w14:paraId="4711633C" w14:textId="77777777" w:rsidR="003D4BA4" w:rsidRPr="00061303" w:rsidRDefault="003D4BA4" w:rsidP="001D21E6">
      <w:pPr>
        <w:numPr>
          <w:ilvl w:val="0"/>
          <w:numId w:val="20"/>
        </w:numPr>
        <w:spacing w:before="200" w:after="200" w:line="264" w:lineRule="auto"/>
        <w:ind w:left="709" w:right="144" w:hanging="425"/>
        <w:contextualSpacing/>
        <w:jc w:val="both"/>
        <w:rPr>
          <w:rFonts w:ascii="Arial" w:eastAsiaTheme="minorEastAsia" w:hAnsi="Arial" w:cs="Arial"/>
        </w:rPr>
      </w:pPr>
      <w:r w:rsidRPr="00061303">
        <w:rPr>
          <w:rFonts w:ascii="Arial" w:eastAsiaTheme="minorEastAsia" w:hAnsi="Arial" w:cs="Arial"/>
        </w:rPr>
        <w:t>Plan and manage your caseload effectively, making sure that clients are prioritised appropriately and seen in a timely manner.</w:t>
      </w:r>
    </w:p>
    <w:p w14:paraId="0118DD7A" w14:textId="77777777" w:rsidR="003D4BA4" w:rsidRPr="00061303" w:rsidRDefault="003D4BA4" w:rsidP="001D21E6">
      <w:pPr>
        <w:numPr>
          <w:ilvl w:val="0"/>
          <w:numId w:val="20"/>
        </w:numPr>
        <w:spacing w:before="200" w:after="200" w:line="264" w:lineRule="auto"/>
        <w:ind w:left="709" w:right="144" w:hanging="425"/>
        <w:contextualSpacing/>
        <w:jc w:val="both"/>
        <w:rPr>
          <w:rFonts w:ascii="Arial" w:eastAsiaTheme="minorEastAsia" w:hAnsi="Arial" w:cs="Arial"/>
        </w:rPr>
      </w:pPr>
      <w:r w:rsidRPr="00061303">
        <w:rPr>
          <w:rFonts w:ascii="Arial" w:eastAsiaTheme="minorEastAsia" w:hAnsi="Arial" w:cs="Arial"/>
        </w:rPr>
        <w:t>Review ongoing care and treatment liaising closely with healthcare and other agencies.</w:t>
      </w:r>
    </w:p>
    <w:p w14:paraId="31F53B48" w14:textId="77777777" w:rsidR="003D4BA4" w:rsidRPr="00061303" w:rsidRDefault="003D4BA4" w:rsidP="001D21E6">
      <w:pPr>
        <w:numPr>
          <w:ilvl w:val="0"/>
          <w:numId w:val="20"/>
        </w:numPr>
        <w:spacing w:before="200" w:after="200" w:line="264" w:lineRule="auto"/>
        <w:ind w:left="709" w:right="144" w:hanging="425"/>
        <w:contextualSpacing/>
        <w:jc w:val="both"/>
        <w:rPr>
          <w:rFonts w:ascii="Arial" w:eastAsiaTheme="minorEastAsia" w:hAnsi="Arial" w:cs="Arial"/>
        </w:rPr>
      </w:pPr>
      <w:r w:rsidRPr="00061303">
        <w:rPr>
          <w:rFonts w:ascii="Arial" w:eastAsiaTheme="minorEastAsia" w:hAnsi="Arial" w:cs="Arial"/>
        </w:rPr>
        <w:t>Adopt a Reflective practice and make use of supervision to identify areas of strength and personal development needs.</w:t>
      </w:r>
    </w:p>
    <w:p w14:paraId="27F00835" w14:textId="1C61B24E" w:rsidR="003D4BA4" w:rsidRPr="00061303" w:rsidRDefault="003D4BA4" w:rsidP="009E20A4">
      <w:pPr>
        <w:keepNext/>
        <w:keepLines/>
        <w:spacing w:after="0" w:line="240" w:lineRule="auto"/>
        <w:ind w:right="397"/>
        <w:jc w:val="both"/>
        <w:outlineLvl w:val="0"/>
        <w:rPr>
          <w:rFonts w:ascii="Arial" w:eastAsiaTheme="majorEastAsia" w:hAnsi="Arial" w:cs="Arial"/>
          <w:b/>
          <w:lang w:eastAsia="en-GB"/>
        </w:rPr>
      </w:pPr>
    </w:p>
    <w:p w14:paraId="3E77B06F" w14:textId="77777777" w:rsidR="003D4BA4" w:rsidRPr="00061303" w:rsidRDefault="003D4BA4" w:rsidP="001D21E6">
      <w:pPr>
        <w:keepNext/>
        <w:keepLines/>
        <w:spacing w:after="0" w:line="240" w:lineRule="auto"/>
        <w:ind w:right="397"/>
        <w:jc w:val="both"/>
        <w:outlineLvl w:val="0"/>
        <w:rPr>
          <w:rFonts w:ascii="Arial" w:eastAsiaTheme="majorEastAsia" w:hAnsi="Arial" w:cs="Arial"/>
          <w:b/>
          <w:color w:val="1F2A44"/>
          <w:lang w:eastAsia="en-GB"/>
        </w:rPr>
      </w:pPr>
      <w:r w:rsidRPr="00061303">
        <w:rPr>
          <w:rFonts w:ascii="Arial" w:eastAsiaTheme="majorEastAsia" w:hAnsi="Arial" w:cs="Arial"/>
          <w:b/>
          <w:color w:val="1F2A44"/>
          <w:lang w:eastAsia="en-GB"/>
        </w:rPr>
        <w:t xml:space="preserve">Departmental Management </w:t>
      </w:r>
    </w:p>
    <w:p w14:paraId="10B865FC" w14:textId="77777777" w:rsidR="003D4BA4" w:rsidRPr="00061303" w:rsidRDefault="003D4BA4" w:rsidP="001D21E6">
      <w:pPr>
        <w:keepNext/>
        <w:keepLines/>
        <w:spacing w:after="0" w:line="240" w:lineRule="auto"/>
        <w:ind w:right="397"/>
        <w:jc w:val="both"/>
        <w:outlineLvl w:val="0"/>
        <w:rPr>
          <w:rFonts w:ascii="Arial" w:eastAsiaTheme="majorEastAsia" w:hAnsi="Arial" w:cs="Arial"/>
          <w:b/>
          <w:color w:val="1F2A44"/>
          <w:lang w:eastAsia="en-GB"/>
        </w:rPr>
      </w:pPr>
    </w:p>
    <w:p w14:paraId="0D2D33A4" w14:textId="77777777" w:rsidR="003D4BA4" w:rsidRPr="00061303" w:rsidRDefault="003D4BA4" w:rsidP="001D21E6">
      <w:pPr>
        <w:numPr>
          <w:ilvl w:val="0"/>
          <w:numId w:val="21"/>
        </w:numPr>
        <w:spacing w:before="200" w:after="200" w:line="276" w:lineRule="auto"/>
        <w:ind w:right="144" w:hanging="436"/>
        <w:contextualSpacing/>
        <w:jc w:val="both"/>
        <w:rPr>
          <w:rFonts w:ascii="Arial" w:eastAsiaTheme="minorEastAsia" w:hAnsi="Arial" w:cs="Arial"/>
        </w:rPr>
      </w:pPr>
      <w:r w:rsidRPr="00061303">
        <w:rPr>
          <w:rFonts w:ascii="Arial" w:eastAsiaTheme="minorEastAsia" w:hAnsi="Arial" w:cs="Arial"/>
        </w:rPr>
        <w:t>Proactively approach integrated ways of working support and adopt a multi-disciplinary approach.</w:t>
      </w:r>
    </w:p>
    <w:p w14:paraId="1A22CBCF" w14:textId="77777777" w:rsidR="003D4BA4" w:rsidRPr="00061303" w:rsidRDefault="003D4BA4" w:rsidP="001D21E6">
      <w:pPr>
        <w:numPr>
          <w:ilvl w:val="0"/>
          <w:numId w:val="21"/>
        </w:numPr>
        <w:spacing w:before="200" w:after="200" w:line="276" w:lineRule="auto"/>
        <w:ind w:right="144" w:hanging="436"/>
        <w:contextualSpacing/>
        <w:jc w:val="both"/>
        <w:rPr>
          <w:rFonts w:ascii="Arial" w:eastAsiaTheme="minorEastAsia" w:hAnsi="Arial" w:cs="Arial"/>
        </w:rPr>
      </w:pPr>
      <w:r w:rsidRPr="00061303">
        <w:rPr>
          <w:rFonts w:ascii="Arial" w:eastAsiaTheme="minorEastAsia" w:hAnsi="Arial" w:cs="Arial"/>
        </w:rPr>
        <w:t>Meet targets and deadlines in accordance with contractual standards.</w:t>
      </w:r>
    </w:p>
    <w:p w14:paraId="43F184A3" w14:textId="77777777" w:rsidR="003D4BA4" w:rsidRPr="00061303" w:rsidRDefault="003D4BA4" w:rsidP="001D21E6">
      <w:pPr>
        <w:numPr>
          <w:ilvl w:val="0"/>
          <w:numId w:val="21"/>
        </w:numPr>
        <w:spacing w:before="200" w:after="200" w:line="276" w:lineRule="auto"/>
        <w:ind w:right="144" w:hanging="436"/>
        <w:contextualSpacing/>
        <w:jc w:val="both"/>
        <w:rPr>
          <w:rFonts w:ascii="Arial" w:eastAsiaTheme="minorEastAsia" w:hAnsi="Arial" w:cs="Arial"/>
        </w:rPr>
      </w:pPr>
      <w:r w:rsidRPr="00061303">
        <w:rPr>
          <w:rFonts w:ascii="Arial" w:eastAsiaTheme="minorEastAsia" w:hAnsi="Arial" w:cs="Arial"/>
        </w:rPr>
        <w:lastRenderedPageBreak/>
        <w:t>Contribute to the overall smooth running of the service by being proactive and solution focused.</w:t>
      </w:r>
    </w:p>
    <w:p w14:paraId="237A4326" w14:textId="77777777" w:rsidR="003D4BA4" w:rsidRPr="00061303" w:rsidRDefault="003D4BA4" w:rsidP="001D21E6">
      <w:pPr>
        <w:spacing w:after="0" w:line="240" w:lineRule="auto"/>
        <w:ind w:left="737" w:right="397" w:hanging="340"/>
        <w:jc w:val="both"/>
        <w:rPr>
          <w:rFonts w:ascii="Arial" w:hAnsi="Arial" w:cs="Arial"/>
          <w:lang w:eastAsia="en-GB"/>
        </w:rPr>
      </w:pPr>
    </w:p>
    <w:p w14:paraId="246ECBCB" w14:textId="77777777" w:rsidR="003D4BA4" w:rsidRPr="00061303" w:rsidRDefault="003D4BA4" w:rsidP="001D21E6">
      <w:pPr>
        <w:keepNext/>
        <w:keepLines/>
        <w:spacing w:after="0" w:line="240" w:lineRule="auto"/>
        <w:jc w:val="both"/>
        <w:outlineLvl w:val="2"/>
        <w:rPr>
          <w:rFonts w:ascii="Arial" w:hAnsi="Arial" w:cs="Arial"/>
          <w:b/>
          <w:color w:val="1F2A44"/>
          <w:lang w:eastAsia="en-GB"/>
        </w:rPr>
      </w:pPr>
      <w:r w:rsidRPr="00061303">
        <w:rPr>
          <w:rFonts w:ascii="Arial" w:hAnsi="Arial" w:cs="Arial"/>
          <w:b/>
          <w:color w:val="1F2A44"/>
          <w:lang w:eastAsia="en-GB"/>
        </w:rPr>
        <w:t>Quality and Safety</w:t>
      </w:r>
    </w:p>
    <w:p w14:paraId="498CED0F" w14:textId="77777777" w:rsidR="003D4BA4" w:rsidRPr="00061303" w:rsidRDefault="003D4BA4" w:rsidP="001D21E6">
      <w:pPr>
        <w:keepNext/>
        <w:keepLines/>
        <w:spacing w:after="0" w:line="240" w:lineRule="auto"/>
        <w:jc w:val="both"/>
        <w:outlineLvl w:val="2"/>
        <w:rPr>
          <w:rFonts w:ascii="Arial" w:hAnsi="Arial" w:cs="Arial"/>
          <w:b/>
          <w:color w:val="1F2A44"/>
          <w:lang w:eastAsia="en-GB"/>
        </w:rPr>
      </w:pPr>
    </w:p>
    <w:p w14:paraId="3E6F28C6" w14:textId="77777777" w:rsidR="003D4BA4" w:rsidRPr="00061303" w:rsidRDefault="003D4BA4" w:rsidP="001D21E6">
      <w:pPr>
        <w:numPr>
          <w:ilvl w:val="0"/>
          <w:numId w:val="22"/>
        </w:numPr>
        <w:overflowPunct w:val="0"/>
        <w:autoSpaceDE w:val="0"/>
        <w:autoSpaceDN w:val="0"/>
        <w:adjustRightInd w:val="0"/>
        <w:spacing w:before="200" w:after="200" w:line="264" w:lineRule="auto"/>
        <w:ind w:left="709" w:right="144" w:hanging="436"/>
        <w:contextualSpacing/>
        <w:jc w:val="both"/>
        <w:rPr>
          <w:rFonts w:ascii="Arial" w:eastAsia="Times New Roman" w:hAnsi="Arial" w:cs="Arial"/>
        </w:rPr>
      </w:pPr>
      <w:r w:rsidRPr="00061303">
        <w:rPr>
          <w:rFonts w:ascii="Arial" w:eastAsia="Times New Roman" w:hAnsi="Arial" w:cs="Arial"/>
        </w:rPr>
        <w:t xml:space="preserve">Engage with regular service audits ensuring that any issues are escalated and addressed in a timely manner and good practice is effectively shared throughout the service to ensure continuous improvement. </w:t>
      </w:r>
    </w:p>
    <w:p w14:paraId="497C02FB" w14:textId="77777777" w:rsidR="003D4BA4" w:rsidRPr="00061303" w:rsidRDefault="003D4BA4" w:rsidP="001D21E6">
      <w:pPr>
        <w:numPr>
          <w:ilvl w:val="0"/>
          <w:numId w:val="22"/>
        </w:numPr>
        <w:overflowPunct w:val="0"/>
        <w:autoSpaceDE w:val="0"/>
        <w:autoSpaceDN w:val="0"/>
        <w:adjustRightInd w:val="0"/>
        <w:spacing w:before="200" w:after="200" w:line="264" w:lineRule="auto"/>
        <w:ind w:left="709" w:right="144" w:hanging="436"/>
        <w:contextualSpacing/>
        <w:jc w:val="both"/>
        <w:rPr>
          <w:rFonts w:ascii="Arial" w:eastAsia="Times New Roman" w:hAnsi="Arial" w:cs="Arial"/>
        </w:rPr>
      </w:pPr>
      <w:r w:rsidRPr="00061303">
        <w:rPr>
          <w:rFonts w:ascii="Arial" w:eastAsia="Times New Roman" w:hAnsi="Arial" w:cs="Arial"/>
        </w:rPr>
        <w:t>Alert management to any significant risks or problems arising in the course of managing and monitoring the services.</w:t>
      </w:r>
    </w:p>
    <w:p w14:paraId="358B22DD" w14:textId="77777777" w:rsidR="003D4BA4" w:rsidRPr="00061303" w:rsidRDefault="003D4BA4" w:rsidP="001D21E6">
      <w:pPr>
        <w:numPr>
          <w:ilvl w:val="0"/>
          <w:numId w:val="22"/>
        </w:numPr>
        <w:overflowPunct w:val="0"/>
        <w:autoSpaceDE w:val="0"/>
        <w:autoSpaceDN w:val="0"/>
        <w:adjustRightInd w:val="0"/>
        <w:spacing w:before="200" w:after="200" w:line="264" w:lineRule="auto"/>
        <w:ind w:left="709" w:right="144" w:hanging="436"/>
        <w:contextualSpacing/>
        <w:jc w:val="both"/>
        <w:rPr>
          <w:rFonts w:ascii="Arial" w:eastAsia="Times New Roman" w:hAnsi="Arial" w:cs="Arial"/>
        </w:rPr>
      </w:pPr>
      <w:r w:rsidRPr="00061303">
        <w:rPr>
          <w:rFonts w:ascii="Arial" w:eastAsia="Times New Roman" w:hAnsi="Arial" w:cs="Arial"/>
        </w:rPr>
        <w:t>Abide by all Forward’s policies and procedures and encourage others to do the same.</w:t>
      </w:r>
    </w:p>
    <w:p w14:paraId="35C53D4C" w14:textId="77777777" w:rsidR="003D4BA4" w:rsidRPr="00061303" w:rsidRDefault="003D4BA4" w:rsidP="001D21E6">
      <w:pPr>
        <w:numPr>
          <w:ilvl w:val="0"/>
          <w:numId w:val="22"/>
        </w:numPr>
        <w:overflowPunct w:val="0"/>
        <w:autoSpaceDE w:val="0"/>
        <w:autoSpaceDN w:val="0"/>
        <w:adjustRightInd w:val="0"/>
        <w:spacing w:before="200" w:after="200" w:line="264" w:lineRule="auto"/>
        <w:ind w:left="709" w:right="144" w:hanging="436"/>
        <w:contextualSpacing/>
        <w:jc w:val="both"/>
        <w:rPr>
          <w:rFonts w:ascii="Arial" w:eastAsia="Times New Roman" w:hAnsi="Arial" w:cs="Arial"/>
        </w:rPr>
      </w:pPr>
      <w:r w:rsidRPr="00061303">
        <w:rPr>
          <w:rFonts w:ascii="Arial" w:eastAsia="Times New Roman" w:hAnsi="Arial" w:cs="Arial"/>
        </w:rPr>
        <w:t>Work with the highest regard to health, safety and security in the workplace highlighting any risks (potential or actual) to the Service Manager and (where appropriate) the Head of Governance, in accordance with Forward’s risk management protocols.</w:t>
      </w:r>
    </w:p>
    <w:p w14:paraId="6ACD4B3F" w14:textId="2D6C3AAD" w:rsidR="003D4BA4" w:rsidRPr="00061303" w:rsidRDefault="003D4BA4" w:rsidP="001D21E6">
      <w:pPr>
        <w:numPr>
          <w:ilvl w:val="0"/>
          <w:numId w:val="22"/>
        </w:numPr>
        <w:overflowPunct w:val="0"/>
        <w:autoSpaceDE w:val="0"/>
        <w:autoSpaceDN w:val="0"/>
        <w:adjustRightInd w:val="0"/>
        <w:spacing w:before="200" w:after="200" w:line="264" w:lineRule="auto"/>
        <w:ind w:left="709" w:right="144" w:hanging="436"/>
        <w:contextualSpacing/>
        <w:jc w:val="both"/>
        <w:rPr>
          <w:rFonts w:ascii="Arial" w:eastAsia="Times New Roman" w:hAnsi="Arial" w:cs="Arial"/>
        </w:rPr>
      </w:pPr>
      <w:r w:rsidRPr="00061303">
        <w:rPr>
          <w:rFonts w:ascii="Arial" w:eastAsiaTheme="minorEastAsia" w:hAnsi="Arial" w:cs="Arial"/>
        </w:rPr>
        <w:t>Attend Regular Safeguarding Training</w:t>
      </w:r>
      <w:r w:rsidR="00FD56C2">
        <w:rPr>
          <w:rFonts w:ascii="Arial" w:eastAsiaTheme="minorEastAsia" w:hAnsi="Arial" w:cs="Arial"/>
        </w:rPr>
        <w:t>.</w:t>
      </w:r>
    </w:p>
    <w:p w14:paraId="60CCAA65" w14:textId="2E64E053" w:rsidR="003D4BA4" w:rsidRPr="00061303" w:rsidRDefault="003D4BA4" w:rsidP="001D21E6">
      <w:pPr>
        <w:numPr>
          <w:ilvl w:val="0"/>
          <w:numId w:val="22"/>
        </w:numPr>
        <w:overflowPunct w:val="0"/>
        <w:autoSpaceDE w:val="0"/>
        <w:autoSpaceDN w:val="0"/>
        <w:adjustRightInd w:val="0"/>
        <w:spacing w:before="200" w:after="200" w:line="264" w:lineRule="auto"/>
        <w:ind w:left="709" w:right="144" w:hanging="436"/>
        <w:contextualSpacing/>
        <w:jc w:val="both"/>
        <w:rPr>
          <w:rFonts w:ascii="Arial" w:eastAsia="Times New Roman" w:hAnsi="Arial" w:cs="Arial"/>
        </w:rPr>
      </w:pPr>
      <w:r w:rsidRPr="00061303">
        <w:rPr>
          <w:rFonts w:ascii="Arial" w:eastAsiaTheme="minorEastAsia" w:hAnsi="Arial" w:cs="Arial"/>
        </w:rPr>
        <w:t xml:space="preserve">Reports any concerns related to Safeguarding of Adults and Children as per Forward and </w:t>
      </w:r>
      <w:r w:rsidR="009E20A4">
        <w:rPr>
          <w:rFonts w:ascii="Arial" w:eastAsiaTheme="minorEastAsia" w:hAnsi="Arial" w:cs="Arial"/>
        </w:rPr>
        <w:t xml:space="preserve">Riverside </w:t>
      </w:r>
      <w:r w:rsidRPr="00061303">
        <w:rPr>
          <w:rFonts w:ascii="Arial" w:eastAsiaTheme="minorEastAsia" w:hAnsi="Arial" w:cs="Arial"/>
        </w:rPr>
        <w:t>policies.</w:t>
      </w:r>
    </w:p>
    <w:p w14:paraId="26B1BDEF" w14:textId="77777777" w:rsidR="003D4BA4" w:rsidRPr="00061303" w:rsidRDefault="003D4BA4" w:rsidP="001D21E6">
      <w:pPr>
        <w:numPr>
          <w:ilvl w:val="0"/>
          <w:numId w:val="22"/>
        </w:numPr>
        <w:overflowPunct w:val="0"/>
        <w:autoSpaceDE w:val="0"/>
        <w:autoSpaceDN w:val="0"/>
        <w:adjustRightInd w:val="0"/>
        <w:spacing w:before="200" w:after="200" w:line="264" w:lineRule="auto"/>
        <w:ind w:left="709" w:right="144" w:hanging="436"/>
        <w:contextualSpacing/>
        <w:jc w:val="both"/>
        <w:rPr>
          <w:rFonts w:ascii="Arial" w:eastAsia="Times New Roman" w:hAnsi="Arial" w:cs="Arial"/>
        </w:rPr>
      </w:pPr>
      <w:r w:rsidRPr="00061303">
        <w:rPr>
          <w:rFonts w:ascii="Arial" w:eastAsia="Times New Roman" w:hAnsi="Arial" w:cs="Arial"/>
        </w:rPr>
        <w:t>Ensure that information, including statistical data, for audit, research and reporting purposes, is effectively and efficiently collected, recorded and collated in the assigned area.</w:t>
      </w:r>
    </w:p>
    <w:p w14:paraId="0BD03A1E" w14:textId="77777777" w:rsidR="003D4BA4" w:rsidRPr="00061303" w:rsidRDefault="003D4BA4" w:rsidP="001D21E6">
      <w:pPr>
        <w:numPr>
          <w:ilvl w:val="0"/>
          <w:numId w:val="22"/>
        </w:numPr>
        <w:overflowPunct w:val="0"/>
        <w:autoSpaceDE w:val="0"/>
        <w:autoSpaceDN w:val="0"/>
        <w:adjustRightInd w:val="0"/>
        <w:spacing w:before="200" w:after="200" w:line="264" w:lineRule="auto"/>
        <w:ind w:left="709" w:right="144" w:hanging="436"/>
        <w:contextualSpacing/>
        <w:jc w:val="both"/>
        <w:rPr>
          <w:rFonts w:ascii="Arial" w:eastAsia="Times New Roman" w:hAnsi="Arial" w:cs="Arial"/>
        </w:rPr>
      </w:pPr>
      <w:r w:rsidRPr="00061303">
        <w:rPr>
          <w:rFonts w:ascii="Arial" w:eastAsia="Times New Roman" w:hAnsi="Arial" w:cs="Arial"/>
        </w:rPr>
        <w:t>Effectively manage information, particularly confidential information, within statutory duties and in accordance with best practice</w:t>
      </w:r>
    </w:p>
    <w:p w14:paraId="4E523E87" w14:textId="77777777" w:rsidR="003D4BA4" w:rsidRPr="00061303" w:rsidRDefault="003D4BA4" w:rsidP="001D21E6">
      <w:pPr>
        <w:numPr>
          <w:ilvl w:val="0"/>
          <w:numId w:val="22"/>
        </w:numPr>
        <w:overflowPunct w:val="0"/>
        <w:autoSpaceDE w:val="0"/>
        <w:autoSpaceDN w:val="0"/>
        <w:adjustRightInd w:val="0"/>
        <w:spacing w:before="200" w:after="200" w:line="264" w:lineRule="auto"/>
        <w:ind w:left="709" w:right="144" w:hanging="436"/>
        <w:contextualSpacing/>
        <w:jc w:val="both"/>
        <w:rPr>
          <w:rFonts w:ascii="Arial" w:eastAsia="Times New Roman" w:hAnsi="Arial" w:cs="Arial"/>
        </w:rPr>
      </w:pPr>
      <w:r w:rsidRPr="00061303">
        <w:rPr>
          <w:rFonts w:ascii="Arial" w:eastAsia="Times New Roman" w:hAnsi="Arial" w:cs="Arial"/>
        </w:rPr>
        <w:t>Promote and ensure departmental compliance with all relevant legal, regulatory, and ethical responsibilities.</w:t>
      </w:r>
    </w:p>
    <w:p w14:paraId="4435B2A2" w14:textId="77777777" w:rsidR="003D4BA4" w:rsidRPr="00061303" w:rsidRDefault="003D4BA4" w:rsidP="001D21E6">
      <w:pPr>
        <w:numPr>
          <w:ilvl w:val="0"/>
          <w:numId w:val="22"/>
        </w:numPr>
        <w:overflowPunct w:val="0"/>
        <w:autoSpaceDE w:val="0"/>
        <w:autoSpaceDN w:val="0"/>
        <w:adjustRightInd w:val="0"/>
        <w:spacing w:before="200" w:after="200" w:line="264" w:lineRule="auto"/>
        <w:ind w:left="709" w:right="144" w:hanging="436"/>
        <w:contextualSpacing/>
        <w:jc w:val="both"/>
        <w:rPr>
          <w:rFonts w:ascii="Arial" w:eastAsia="Times New Roman" w:hAnsi="Arial" w:cs="Arial"/>
        </w:rPr>
      </w:pPr>
      <w:r w:rsidRPr="00061303">
        <w:rPr>
          <w:rFonts w:ascii="Arial" w:eastAsia="Times New Roman" w:hAnsi="Arial" w:cs="Arial"/>
        </w:rPr>
        <w:t>Carry out the second signatory process and oral swab testing in services where this is required.</w:t>
      </w:r>
    </w:p>
    <w:p w14:paraId="5B12D8C7" w14:textId="77777777" w:rsidR="003D4BA4" w:rsidRPr="00061303" w:rsidRDefault="003D4BA4" w:rsidP="001D21E6">
      <w:pPr>
        <w:numPr>
          <w:ilvl w:val="0"/>
          <w:numId w:val="22"/>
        </w:numPr>
        <w:overflowPunct w:val="0"/>
        <w:autoSpaceDE w:val="0"/>
        <w:autoSpaceDN w:val="0"/>
        <w:adjustRightInd w:val="0"/>
        <w:spacing w:before="200" w:after="200" w:line="264" w:lineRule="auto"/>
        <w:ind w:left="709" w:right="144" w:hanging="436"/>
        <w:contextualSpacing/>
        <w:jc w:val="both"/>
        <w:rPr>
          <w:rFonts w:ascii="Arial" w:eastAsia="Times New Roman" w:hAnsi="Arial" w:cs="Arial"/>
        </w:rPr>
      </w:pPr>
      <w:r w:rsidRPr="00061303">
        <w:rPr>
          <w:rFonts w:ascii="Arial" w:eastAsia="Times New Roman" w:hAnsi="Arial" w:cs="Arial"/>
        </w:rPr>
        <w:t>Keep up to date technically on all relevant matters and strive for continuous professional development</w:t>
      </w:r>
    </w:p>
    <w:p w14:paraId="7D1321A8" w14:textId="77777777" w:rsidR="003D4BA4" w:rsidRPr="00061303" w:rsidRDefault="003D4BA4" w:rsidP="001D21E6">
      <w:pPr>
        <w:spacing w:after="0" w:line="240" w:lineRule="auto"/>
        <w:ind w:right="397"/>
        <w:jc w:val="both"/>
        <w:rPr>
          <w:rFonts w:ascii="Arial" w:eastAsia="Calibri" w:hAnsi="Arial" w:cs="Arial"/>
          <w:lang w:eastAsia="en-GB"/>
        </w:rPr>
      </w:pPr>
    </w:p>
    <w:p w14:paraId="61FF224A" w14:textId="77777777" w:rsidR="003D4BA4" w:rsidRPr="00061303" w:rsidRDefault="003D4BA4" w:rsidP="001D21E6">
      <w:pPr>
        <w:spacing w:after="0" w:line="240" w:lineRule="auto"/>
        <w:ind w:right="397"/>
        <w:jc w:val="both"/>
        <w:rPr>
          <w:rFonts w:ascii="Arial" w:eastAsia="Calibri" w:hAnsi="Arial" w:cs="Arial"/>
          <w:b/>
          <w:color w:val="1F2A44"/>
          <w:lang w:eastAsia="en-GB"/>
        </w:rPr>
      </w:pPr>
      <w:r w:rsidRPr="00061303">
        <w:rPr>
          <w:rFonts w:ascii="Arial" w:eastAsia="Calibri" w:hAnsi="Arial" w:cs="Arial"/>
          <w:b/>
          <w:color w:val="1F2A44"/>
          <w:lang w:eastAsia="en-GB"/>
        </w:rPr>
        <w:t>Systems and Policy</w:t>
      </w:r>
    </w:p>
    <w:p w14:paraId="13D35F41" w14:textId="77777777" w:rsidR="003D4BA4" w:rsidRPr="00061303" w:rsidRDefault="003D4BA4" w:rsidP="001D21E6">
      <w:pPr>
        <w:spacing w:after="0" w:line="240" w:lineRule="auto"/>
        <w:ind w:right="397"/>
        <w:jc w:val="both"/>
        <w:rPr>
          <w:rFonts w:ascii="Arial" w:eastAsia="Calibri" w:hAnsi="Arial" w:cs="Arial"/>
          <w:b/>
          <w:color w:val="1F2A44"/>
          <w:lang w:eastAsia="en-GB"/>
        </w:rPr>
      </w:pPr>
    </w:p>
    <w:p w14:paraId="2EFA0972" w14:textId="77777777" w:rsidR="003D4BA4" w:rsidRPr="00061303" w:rsidRDefault="003D4BA4" w:rsidP="001D21E6">
      <w:pPr>
        <w:numPr>
          <w:ilvl w:val="0"/>
          <w:numId w:val="4"/>
        </w:numPr>
        <w:spacing w:before="200" w:after="200" w:line="276" w:lineRule="auto"/>
        <w:ind w:left="709" w:right="144" w:hanging="425"/>
        <w:contextualSpacing/>
        <w:jc w:val="both"/>
        <w:rPr>
          <w:rFonts w:ascii="Arial" w:eastAsiaTheme="minorEastAsia" w:hAnsi="Arial" w:cs="Arial"/>
        </w:rPr>
      </w:pPr>
      <w:r w:rsidRPr="00061303">
        <w:rPr>
          <w:rFonts w:ascii="Arial" w:eastAsiaTheme="minorEastAsia" w:hAnsi="Arial" w:cs="Arial"/>
        </w:rPr>
        <w:t>Use IT efficiently to support your role.</w:t>
      </w:r>
    </w:p>
    <w:p w14:paraId="4949232B" w14:textId="77777777" w:rsidR="003D4BA4" w:rsidRPr="00061303" w:rsidRDefault="003D4BA4" w:rsidP="001D21E6">
      <w:pPr>
        <w:numPr>
          <w:ilvl w:val="0"/>
          <w:numId w:val="4"/>
        </w:numPr>
        <w:spacing w:before="200" w:after="200" w:line="276" w:lineRule="auto"/>
        <w:ind w:left="709" w:right="144" w:hanging="425"/>
        <w:contextualSpacing/>
        <w:jc w:val="both"/>
        <w:rPr>
          <w:rFonts w:ascii="Arial" w:eastAsiaTheme="minorEastAsia" w:hAnsi="Arial" w:cs="Arial"/>
        </w:rPr>
      </w:pPr>
      <w:r w:rsidRPr="00061303">
        <w:rPr>
          <w:rFonts w:ascii="Arial" w:eastAsiaTheme="minorEastAsia" w:hAnsi="Arial" w:cs="Arial"/>
        </w:rPr>
        <w:t>Ensure you have agreed working protocols set between multi-disciplinary agencies and share information appropriately.</w:t>
      </w:r>
    </w:p>
    <w:p w14:paraId="15D710C6" w14:textId="77777777" w:rsidR="003D4BA4" w:rsidRPr="00061303" w:rsidRDefault="003D4BA4" w:rsidP="001D21E6">
      <w:pPr>
        <w:numPr>
          <w:ilvl w:val="0"/>
          <w:numId w:val="4"/>
        </w:numPr>
        <w:spacing w:before="200" w:after="200" w:line="276" w:lineRule="auto"/>
        <w:ind w:left="709" w:right="144" w:hanging="425"/>
        <w:contextualSpacing/>
        <w:jc w:val="both"/>
        <w:rPr>
          <w:rFonts w:ascii="Arial" w:eastAsiaTheme="minorEastAsia" w:hAnsi="Arial" w:cs="Arial"/>
        </w:rPr>
      </w:pPr>
      <w:r w:rsidRPr="00061303">
        <w:rPr>
          <w:rFonts w:ascii="Arial" w:eastAsiaTheme="minorEastAsia" w:hAnsi="Arial" w:cs="Arial"/>
        </w:rPr>
        <w:t xml:space="preserve">Make full use of the information systems available to you such as In-Form, Illy, Intranet, email. </w:t>
      </w:r>
    </w:p>
    <w:p w14:paraId="76AB41D6" w14:textId="77777777" w:rsidR="003D4BA4" w:rsidRPr="00061303" w:rsidRDefault="003D4BA4" w:rsidP="001D21E6">
      <w:pPr>
        <w:numPr>
          <w:ilvl w:val="0"/>
          <w:numId w:val="4"/>
        </w:numPr>
        <w:spacing w:before="200" w:after="200" w:line="276" w:lineRule="auto"/>
        <w:ind w:left="709" w:right="144" w:hanging="425"/>
        <w:contextualSpacing/>
        <w:jc w:val="both"/>
        <w:rPr>
          <w:rFonts w:ascii="Arial" w:eastAsiaTheme="minorEastAsia" w:hAnsi="Arial" w:cs="Arial"/>
        </w:rPr>
      </w:pPr>
      <w:r w:rsidRPr="00061303">
        <w:rPr>
          <w:rFonts w:ascii="Arial" w:hAnsi="Arial" w:cs="Arial"/>
          <w:lang w:eastAsia="en-GB"/>
        </w:rPr>
        <w:t>Work towards Forward’s mission and values within current policies and good practice</w:t>
      </w:r>
    </w:p>
    <w:p w14:paraId="1B289A59" w14:textId="77777777" w:rsidR="005637CF" w:rsidRPr="00061303" w:rsidRDefault="005637CF" w:rsidP="001D21E6">
      <w:pPr>
        <w:spacing w:after="0" w:line="240" w:lineRule="auto"/>
        <w:ind w:right="397"/>
        <w:jc w:val="both"/>
        <w:rPr>
          <w:rFonts w:ascii="Arial" w:hAnsi="Arial" w:cs="Arial"/>
          <w:b/>
          <w:color w:val="1F2A44"/>
          <w:lang w:eastAsia="en-GB"/>
        </w:rPr>
      </w:pPr>
    </w:p>
    <w:p w14:paraId="427E4EA2" w14:textId="77777777" w:rsidR="003D4BA4" w:rsidRPr="00061303" w:rsidRDefault="003D4BA4" w:rsidP="001D21E6">
      <w:pPr>
        <w:spacing w:after="0" w:line="240" w:lineRule="auto"/>
        <w:ind w:right="397"/>
        <w:jc w:val="both"/>
        <w:rPr>
          <w:rFonts w:ascii="Arial" w:hAnsi="Arial" w:cs="Arial"/>
          <w:b/>
          <w:color w:val="1F2A44"/>
          <w:lang w:eastAsia="en-GB"/>
        </w:rPr>
      </w:pPr>
      <w:r w:rsidRPr="00061303">
        <w:rPr>
          <w:rFonts w:ascii="Arial" w:hAnsi="Arial" w:cs="Arial"/>
          <w:b/>
          <w:color w:val="1F2A44"/>
          <w:lang w:eastAsia="en-GB"/>
        </w:rPr>
        <w:t>Administration</w:t>
      </w:r>
    </w:p>
    <w:p w14:paraId="029B7A84" w14:textId="77777777" w:rsidR="003D4BA4" w:rsidRPr="00061303" w:rsidRDefault="003D4BA4" w:rsidP="001D21E6">
      <w:pPr>
        <w:spacing w:after="0" w:line="240" w:lineRule="auto"/>
        <w:ind w:right="397"/>
        <w:jc w:val="both"/>
        <w:rPr>
          <w:rFonts w:ascii="Arial" w:hAnsi="Arial" w:cs="Arial"/>
          <w:b/>
          <w:color w:val="1F2A44"/>
          <w:lang w:eastAsia="en-GB"/>
        </w:rPr>
      </w:pPr>
    </w:p>
    <w:p w14:paraId="21B7CF61" w14:textId="77777777" w:rsidR="003D4BA4" w:rsidRPr="00061303" w:rsidRDefault="003D4BA4" w:rsidP="001D21E6">
      <w:pPr>
        <w:numPr>
          <w:ilvl w:val="0"/>
          <w:numId w:val="20"/>
        </w:numPr>
        <w:spacing w:before="200" w:after="200" w:line="276" w:lineRule="auto"/>
        <w:ind w:left="709" w:right="144" w:hanging="425"/>
        <w:contextualSpacing/>
        <w:jc w:val="both"/>
        <w:rPr>
          <w:rFonts w:ascii="Arial" w:eastAsiaTheme="minorEastAsia" w:hAnsi="Arial" w:cs="Arial"/>
        </w:rPr>
      </w:pPr>
      <w:r w:rsidRPr="00061303">
        <w:rPr>
          <w:rFonts w:ascii="Arial" w:eastAsiaTheme="minorEastAsia" w:hAnsi="Arial" w:cs="Arial"/>
        </w:rPr>
        <w:t>Ensure case management documentation is maintained to the expected audit standards.</w:t>
      </w:r>
    </w:p>
    <w:p w14:paraId="239B8346" w14:textId="77777777" w:rsidR="003D4BA4" w:rsidRPr="00061303" w:rsidRDefault="003D4BA4" w:rsidP="001D21E6">
      <w:pPr>
        <w:numPr>
          <w:ilvl w:val="0"/>
          <w:numId w:val="20"/>
        </w:numPr>
        <w:spacing w:before="200" w:after="200" w:line="276" w:lineRule="auto"/>
        <w:ind w:left="709" w:right="144" w:hanging="425"/>
        <w:contextualSpacing/>
        <w:jc w:val="both"/>
        <w:rPr>
          <w:rFonts w:ascii="Arial" w:eastAsiaTheme="minorEastAsia" w:hAnsi="Arial" w:cs="Arial"/>
        </w:rPr>
      </w:pPr>
      <w:r w:rsidRPr="00061303">
        <w:rPr>
          <w:rFonts w:ascii="Arial" w:eastAsiaTheme="minorEastAsia" w:hAnsi="Arial" w:cs="Arial"/>
        </w:rPr>
        <w:t>Where appropriate, ensure data capture forms are submitted in a timely manner in order to reflect outcomes on NDTMS.</w:t>
      </w:r>
    </w:p>
    <w:p w14:paraId="2007E667" w14:textId="77777777" w:rsidR="003D4BA4" w:rsidRPr="00061303" w:rsidRDefault="003D4BA4" w:rsidP="001D21E6">
      <w:pPr>
        <w:numPr>
          <w:ilvl w:val="0"/>
          <w:numId w:val="20"/>
        </w:numPr>
        <w:spacing w:before="200" w:after="200" w:line="276" w:lineRule="auto"/>
        <w:ind w:left="709" w:right="144" w:hanging="425"/>
        <w:contextualSpacing/>
        <w:jc w:val="both"/>
        <w:rPr>
          <w:rFonts w:ascii="Arial" w:eastAsiaTheme="minorEastAsia" w:hAnsi="Arial" w:cs="Arial"/>
        </w:rPr>
      </w:pPr>
      <w:r w:rsidRPr="00061303">
        <w:rPr>
          <w:rFonts w:ascii="Arial" w:eastAsiaTheme="minorEastAsia" w:hAnsi="Arial" w:cs="Arial"/>
        </w:rPr>
        <w:t>Complete and maintain care plans and assessments to the required standards. Ensure that those are reviewed at regular intervals to reflect the client’s changing needs and risks</w:t>
      </w:r>
    </w:p>
    <w:p w14:paraId="6A1ECC51" w14:textId="77777777" w:rsidR="003D4BA4" w:rsidRPr="00061303" w:rsidRDefault="003D4BA4" w:rsidP="001D21E6">
      <w:pPr>
        <w:numPr>
          <w:ilvl w:val="0"/>
          <w:numId w:val="20"/>
        </w:numPr>
        <w:spacing w:before="200" w:after="200" w:line="276" w:lineRule="auto"/>
        <w:ind w:left="709" w:right="144" w:hanging="425"/>
        <w:contextualSpacing/>
        <w:jc w:val="both"/>
        <w:rPr>
          <w:rFonts w:ascii="Arial" w:eastAsiaTheme="minorEastAsia" w:hAnsi="Arial" w:cs="Arial"/>
        </w:rPr>
      </w:pPr>
      <w:r w:rsidRPr="00061303">
        <w:rPr>
          <w:rFonts w:ascii="Arial" w:eastAsiaTheme="minorEastAsia" w:hAnsi="Arial" w:cs="Arial"/>
        </w:rPr>
        <w:t>Provide reports on outcomes to the service.</w:t>
      </w:r>
    </w:p>
    <w:p w14:paraId="3A912388" w14:textId="77777777" w:rsidR="003D4BA4" w:rsidRPr="00061303" w:rsidRDefault="003D4BA4" w:rsidP="001D21E6">
      <w:pPr>
        <w:spacing w:after="0" w:line="240" w:lineRule="auto"/>
        <w:ind w:right="397"/>
        <w:jc w:val="both"/>
        <w:rPr>
          <w:rFonts w:ascii="Arial" w:eastAsia="Calibri" w:hAnsi="Arial" w:cs="Arial"/>
          <w:lang w:eastAsia="en-GB"/>
        </w:rPr>
      </w:pPr>
    </w:p>
    <w:p w14:paraId="6D0CE5A8" w14:textId="77777777" w:rsidR="003D4BA4" w:rsidRPr="00061303" w:rsidRDefault="003D4BA4" w:rsidP="001D21E6">
      <w:pPr>
        <w:spacing w:after="0" w:line="240" w:lineRule="auto"/>
        <w:ind w:right="397"/>
        <w:jc w:val="both"/>
        <w:rPr>
          <w:rFonts w:ascii="Arial" w:eastAsia="Calibri" w:hAnsi="Arial" w:cs="Arial"/>
          <w:b/>
          <w:color w:val="1F2A44"/>
          <w:lang w:eastAsia="en-GB"/>
        </w:rPr>
      </w:pPr>
      <w:r w:rsidRPr="00061303">
        <w:rPr>
          <w:rFonts w:ascii="Arial" w:eastAsia="Calibri" w:hAnsi="Arial" w:cs="Arial"/>
          <w:b/>
          <w:color w:val="1F2A44"/>
          <w:lang w:eastAsia="en-GB"/>
        </w:rPr>
        <w:lastRenderedPageBreak/>
        <w:t>Other</w:t>
      </w:r>
    </w:p>
    <w:p w14:paraId="1DA2C5DC" w14:textId="77777777" w:rsidR="003D4BA4" w:rsidRPr="00061303" w:rsidRDefault="003D4BA4" w:rsidP="001D21E6">
      <w:pPr>
        <w:pStyle w:val="ListParagraph"/>
        <w:numPr>
          <w:ilvl w:val="0"/>
          <w:numId w:val="5"/>
        </w:numPr>
        <w:spacing w:before="120" w:after="0" w:line="240" w:lineRule="auto"/>
        <w:ind w:left="709" w:right="397" w:hanging="425"/>
        <w:jc w:val="both"/>
        <w:rPr>
          <w:rFonts w:ascii="Arial" w:hAnsi="Arial" w:cs="Arial"/>
          <w:lang w:eastAsia="en-GB"/>
        </w:rPr>
      </w:pPr>
      <w:r w:rsidRPr="00061303">
        <w:rPr>
          <w:rFonts w:ascii="Arial" w:hAnsi="Arial" w:cs="Arial"/>
          <w:lang w:eastAsia="en-GB"/>
        </w:rPr>
        <w:t>Take on other reasonable tasks and responsibilities as deemed appropriate by Line Management</w:t>
      </w:r>
    </w:p>
    <w:p w14:paraId="3AE67F36" w14:textId="11DCE865" w:rsidR="00482045" w:rsidRPr="00061303" w:rsidRDefault="00482045" w:rsidP="001D21E6">
      <w:pPr>
        <w:pStyle w:val="NoSpacing"/>
        <w:overflowPunct w:val="0"/>
        <w:autoSpaceDE w:val="0"/>
        <w:autoSpaceDN w:val="0"/>
        <w:adjustRightInd w:val="0"/>
        <w:spacing w:after="120"/>
        <w:jc w:val="both"/>
        <w:textAlignment w:val="baseline"/>
        <w:rPr>
          <w:rFonts w:ascii="Arial" w:eastAsia="Arial" w:hAnsi="Arial" w:cs="Arial"/>
          <w:color w:val="000000"/>
          <w:lang w:eastAsia="en-GB"/>
        </w:rPr>
      </w:pPr>
    </w:p>
    <w:tbl>
      <w:tblPr>
        <w:tblStyle w:val="TableGrid"/>
        <w:tblW w:w="0" w:type="auto"/>
        <w:tblLook w:val="04A0" w:firstRow="1" w:lastRow="0" w:firstColumn="1" w:lastColumn="0" w:noHBand="0" w:noVBand="1"/>
      </w:tblPr>
      <w:tblGrid>
        <w:gridCol w:w="9016"/>
      </w:tblGrid>
      <w:tr w:rsidR="003D2CCE" w:rsidRPr="00061303" w14:paraId="3A1FB3F6" w14:textId="77777777" w:rsidTr="003D2CCE">
        <w:tc>
          <w:tcPr>
            <w:tcW w:w="9016" w:type="dxa"/>
            <w:tcBorders>
              <w:top w:val="nil"/>
              <w:left w:val="nil"/>
              <w:bottom w:val="nil"/>
              <w:right w:val="nil"/>
            </w:tcBorders>
            <w:shd w:val="clear" w:color="auto" w:fill="1F2A44"/>
          </w:tcPr>
          <w:p w14:paraId="37AB1A60" w14:textId="77777777" w:rsidR="003D2CCE" w:rsidRPr="00061303" w:rsidRDefault="00EB7895" w:rsidP="001D21E6">
            <w:pPr>
              <w:jc w:val="both"/>
              <w:rPr>
                <w:rFonts w:ascii="Arial" w:hAnsi="Arial" w:cs="Arial"/>
                <w:b/>
                <w:color w:val="FFFFFF" w:themeColor="background1"/>
                <w:sz w:val="24"/>
              </w:rPr>
            </w:pPr>
            <w:r w:rsidRPr="00061303">
              <w:rPr>
                <w:rFonts w:ascii="Arial" w:hAnsi="Arial" w:cs="Arial"/>
                <w:b/>
                <w:color w:val="FFFFFF" w:themeColor="background1"/>
                <w:sz w:val="24"/>
              </w:rPr>
              <w:t>R</w:t>
            </w:r>
            <w:r w:rsidR="00D206C3" w:rsidRPr="00061303">
              <w:rPr>
                <w:rFonts w:ascii="Arial" w:hAnsi="Arial" w:cs="Arial"/>
                <w:b/>
                <w:color w:val="FFFFFF" w:themeColor="background1"/>
                <w:sz w:val="24"/>
              </w:rPr>
              <w:t xml:space="preserve">ole Criteria </w:t>
            </w: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061303" w14:paraId="717BC9E7" w14:textId="77777777" w:rsidTr="008606D9">
        <w:trPr>
          <w:trHeight w:val="274"/>
        </w:trPr>
        <w:tc>
          <w:tcPr>
            <w:tcW w:w="3166" w:type="dxa"/>
            <w:gridSpan w:val="2"/>
            <w:shd w:val="clear" w:color="auto" w:fill="1F2A44"/>
          </w:tcPr>
          <w:p w14:paraId="6D47AB19"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Criteria Requirement</w:t>
            </w:r>
          </w:p>
        </w:tc>
      </w:tr>
      <w:tr w:rsidR="00846CBE" w:rsidRPr="00061303" w14:paraId="62A0ADA2" w14:textId="77777777" w:rsidTr="008606D9">
        <w:trPr>
          <w:trHeight w:val="274"/>
        </w:trPr>
        <w:tc>
          <w:tcPr>
            <w:tcW w:w="846" w:type="dxa"/>
          </w:tcPr>
          <w:p w14:paraId="34FD8B72"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E</w:t>
            </w:r>
          </w:p>
        </w:tc>
        <w:tc>
          <w:tcPr>
            <w:tcW w:w="2320" w:type="dxa"/>
          </w:tcPr>
          <w:p w14:paraId="7DDB56DF"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Essential Criteria</w:t>
            </w:r>
          </w:p>
        </w:tc>
      </w:tr>
      <w:tr w:rsidR="00846CBE" w:rsidRPr="00061303" w14:paraId="72FBD16B" w14:textId="77777777" w:rsidTr="008606D9">
        <w:trPr>
          <w:trHeight w:val="274"/>
        </w:trPr>
        <w:tc>
          <w:tcPr>
            <w:tcW w:w="846" w:type="dxa"/>
          </w:tcPr>
          <w:p w14:paraId="49320D2C"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D</w:t>
            </w:r>
          </w:p>
        </w:tc>
        <w:tc>
          <w:tcPr>
            <w:tcW w:w="2320" w:type="dxa"/>
          </w:tcPr>
          <w:p w14:paraId="20302B5A"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Desirable Criteria</w:t>
            </w:r>
          </w:p>
        </w:tc>
      </w:tr>
      <w:tr w:rsidR="00846CBE" w:rsidRPr="00061303" w14:paraId="5F921B24" w14:textId="77777777" w:rsidTr="008606D9">
        <w:trPr>
          <w:trHeight w:val="274"/>
        </w:trPr>
        <w:tc>
          <w:tcPr>
            <w:tcW w:w="3166" w:type="dxa"/>
            <w:gridSpan w:val="2"/>
            <w:shd w:val="clear" w:color="auto" w:fill="1F2A44"/>
          </w:tcPr>
          <w:p w14:paraId="419DD8C7"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Criteria Measure</w:t>
            </w:r>
          </w:p>
        </w:tc>
      </w:tr>
      <w:tr w:rsidR="00846CBE" w:rsidRPr="00061303" w14:paraId="3482E7F0" w14:textId="77777777" w:rsidTr="008606D9">
        <w:trPr>
          <w:trHeight w:val="274"/>
        </w:trPr>
        <w:tc>
          <w:tcPr>
            <w:tcW w:w="846" w:type="dxa"/>
          </w:tcPr>
          <w:p w14:paraId="03280D8C"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A</w:t>
            </w:r>
          </w:p>
        </w:tc>
        <w:tc>
          <w:tcPr>
            <w:tcW w:w="2320" w:type="dxa"/>
          </w:tcPr>
          <w:p w14:paraId="329C62B1"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Application</w:t>
            </w:r>
          </w:p>
        </w:tc>
      </w:tr>
      <w:tr w:rsidR="00846CBE" w:rsidRPr="00061303" w14:paraId="28D51977" w14:textId="77777777" w:rsidTr="008606D9">
        <w:trPr>
          <w:trHeight w:val="274"/>
        </w:trPr>
        <w:tc>
          <w:tcPr>
            <w:tcW w:w="846" w:type="dxa"/>
          </w:tcPr>
          <w:p w14:paraId="1D089F2E"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 xml:space="preserve"> I</w:t>
            </w:r>
          </w:p>
        </w:tc>
        <w:tc>
          <w:tcPr>
            <w:tcW w:w="2320" w:type="dxa"/>
          </w:tcPr>
          <w:p w14:paraId="6ECF7C01"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Interview</w:t>
            </w:r>
          </w:p>
        </w:tc>
      </w:tr>
      <w:tr w:rsidR="00846CBE" w:rsidRPr="00061303" w14:paraId="5A7E8C81" w14:textId="77777777" w:rsidTr="008606D9">
        <w:trPr>
          <w:trHeight w:val="274"/>
        </w:trPr>
        <w:tc>
          <w:tcPr>
            <w:tcW w:w="846" w:type="dxa"/>
          </w:tcPr>
          <w:p w14:paraId="123EC1AD"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T</w:t>
            </w:r>
          </w:p>
        </w:tc>
        <w:tc>
          <w:tcPr>
            <w:tcW w:w="2320" w:type="dxa"/>
          </w:tcPr>
          <w:p w14:paraId="0C98BC5A" w14:textId="77777777"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Test</w:t>
            </w:r>
          </w:p>
        </w:tc>
      </w:tr>
    </w:tbl>
    <w:p w14:paraId="43E11977" w14:textId="77777777" w:rsidR="00C40615" w:rsidRPr="00061303" w:rsidRDefault="00254B6B" w:rsidP="001D21E6">
      <w:pPr>
        <w:spacing w:after="0" w:line="240" w:lineRule="auto"/>
        <w:jc w:val="both"/>
        <w:rPr>
          <w:rFonts w:ascii="Arial" w:eastAsiaTheme="minorEastAsia" w:hAnsi="Arial" w:cs="Arial"/>
          <w:b/>
        </w:rPr>
      </w:pPr>
      <w:r w:rsidRPr="00061303">
        <w:rPr>
          <w:rFonts w:ascii="Arial" w:eastAsiaTheme="minorEastAsia" w:hAnsi="Arial" w:cs="Arial"/>
          <w:b/>
        </w:rPr>
        <w:t>Below is a list of the</w:t>
      </w:r>
      <w:r w:rsidR="000A3F71" w:rsidRPr="00061303">
        <w:rPr>
          <w:rFonts w:ascii="Arial" w:eastAsiaTheme="minorEastAsia" w:hAnsi="Arial" w:cs="Arial"/>
          <w:b/>
        </w:rPr>
        <w:t xml:space="preserve"> criteria required to apply for this role; p</w:t>
      </w:r>
      <w:r w:rsidRPr="00061303">
        <w:rPr>
          <w:rFonts w:ascii="Arial" w:eastAsiaTheme="minorEastAsia" w:hAnsi="Arial" w:cs="Arial"/>
          <w:b/>
        </w:rPr>
        <w:t>lease address each of these points in your application.</w:t>
      </w:r>
      <w:r w:rsidR="00C40615" w:rsidRPr="00061303">
        <w:rPr>
          <w:rFonts w:ascii="Arial" w:eastAsiaTheme="minorEastAsia" w:hAnsi="Arial" w:cs="Arial"/>
          <w:b/>
        </w:rPr>
        <w:t xml:space="preserve"> </w:t>
      </w:r>
    </w:p>
    <w:p w14:paraId="2D9AB396" w14:textId="77777777" w:rsidR="00482045" w:rsidRPr="00061303" w:rsidRDefault="00482045" w:rsidP="001D21E6">
      <w:pPr>
        <w:spacing w:after="0" w:line="240" w:lineRule="auto"/>
        <w:jc w:val="both"/>
        <w:rPr>
          <w:rFonts w:ascii="Arial" w:eastAsiaTheme="minorEastAsia" w:hAnsi="Arial" w:cs="Arial"/>
          <w:b/>
        </w:rPr>
      </w:pPr>
    </w:p>
    <w:p w14:paraId="22E854AA" w14:textId="77777777" w:rsidR="007A4D3C" w:rsidRPr="00061303" w:rsidRDefault="007A4D3C" w:rsidP="001D21E6">
      <w:pPr>
        <w:spacing w:after="0" w:line="240" w:lineRule="auto"/>
        <w:jc w:val="both"/>
        <w:rPr>
          <w:rFonts w:ascii="Arial" w:eastAsiaTheme="minorEastAsia" w:hAnsi="Arial" w:cs="Arial"/>
          <w:b/>
        </w:rPr>
      </w:pPr>
    </w:p>
    <w:p w14:paraId="4604C910" w14:textId="77777777" w:rsidR="007A4D3C" w:rsidRPr="00061303" w:rsidRDefault="007A4D3C" w:rsidP="001D21E6">
      <w:pPr>
        <w:spacing w:after="0" w:line="264" w:lineRule="auto"/>
        <w:jc w:val="both"/>
        <w:rPr>
          <w:rFonts w:ascii="Arial" w:eastAsiaTheme="minorEastAsia" w:hAnsi="Arial" w:cs="Arial"/>
          <w:b/>
        </w:rPr>
      </w:pPr>
    </w:p>
    <w:p w14:paraId="40A23358" w14:textId="77777777" w:rsidR="00C40615" w:rsidRPr="00061303" w:rsidRDefault="00C40615" w:rsidP="001D21E6">
      <w:pPr>
        <w:spacing w:after="0" w:line="264" w:lineRule="auto"/>
        <w:jc w:val="both"/>
        <w:rPr>
          <w:rFonts w:ascii="Arial" w:eastAsiaTheme="minorEastAsia" w:hAnsi="Arial" w:cs="Arial"/>
          <w:b/>
        </w:rPr>
      </w:pPr>
    </w:p>
    <w:p w14:paraId="29988A37" w14:textId="77777777" w:rsidR="00C40615" w:rsidRPr="00061303" w:rsidRDefault="00C40615" w:rsidP="001D21E6">
      <w:pPr>
        <w:spacing w:after="0" w:line="264" w:lineRule="auto"/>
        <w:jc w:val="both"/>
        <w:rPr>
          <w:rFonts w:ascii="Arial" w:eastAsiaTheme="minorEastAsia" w:hAnsi="Arial" w:cs="Arial"/>
          <w:b/>
        </w:rPr>
      </w:pPr>
    </w:p>
    <w:p w14:paraId="5BFB3240" w14:textId="77777777" w:rsidR="00C40615" w:rsidRPr="00061303" w:rsidRDefault="00C40615" w:rsidP="001D21E6">
      <w:pPr>
        <w:spacing w:after="0" w:line="264" w:lineRule="auto"/>
        <w:jc w:val="both"/>
        <w:rPr>
          <w:rFonts w:ascii="Arial" w:eastAsiaTheme="minorEastAsia" w:hAnsi="Arial" w:cs="Arial"/>
          <w:b/>
        </w:rPr>
      </w:pPr>
    </w:p>
    <w:p w14:paraId="4EC3AC06" w14:textId="77777777" w:rsidR="00C40615" w:rsidRPr="00061303" w:rsidRDefault="00C40615" w:rsidP="001D21E6">
      <w:pPr>
        <w:spacing w:after="0" w:line="264" w:lineRule="auto"/>
        <w:jc w:val="both"/>
        <w:rPr>
          <w:rFonts w:ascii="Arial" w:eastAsiaTheme="minorEastAsia" w:hAnsi="Arial" w:cs="Arial"/>
          <w:b/>
        </w:rPr>
      </w:pPr>
    </w:p>
    <w:p w14:paraId="43AB35CD" w14:textId="77777777" w:rsidR="00C40615" w:rsidRPr="00061303" w:rsidRDefault="00C40615" w:rsidP="001D21E6">
      <w:pPr>
        <w:spacing w:after="0" w:line="264" w:lineRule="auto"/>
        <w:jc w:val="both"/>
        <w:rPr>
          <w:rFonts w:ascii="Arial" w:eastAsiaTheme="minorEastAsia" w:hAnsi="Arial" w:cs="Arial"/>
          <w:b/>
        </w:rPr>
      </w:pPr>
    </w:p>
    <w:p w14:paraId="1A3BC83A" w14:textId="77777777" w:rsidR="00482045" w:rsidRPr="00061303" w:rsidRDefault="00482045" w:rsidP="001D21E6">
      <w:pPr>
        <w:spacing w:after="0" w:line="264" w:lineRule="auto"/>
        <w:jc w:val="both"/>
        <w:rPr>
          <w:rFonts w:ascii="Arial" w:eastAsiaTheme="minorEastAsia" w:hAnsi="Arial" w:cs="Arial"/>
          <w:b/>
        </w:rPr>
      </w:pPr>
    </w:p>
    <w:tbl>
      <w:tblPr>
        <w:tblStyle w:val="TableGrid"/>
        <w:tblW w:w="9063" w:type="dxa"/>
        <w:tblLook w:val="04A0" w:firstRow="1" w:lastRow="0" w:firstColumn="1" w:lastColumn="0" w:noHBand="0" w:noVBand="1"/>
      </w:tblPr>
      <w:tblGrid>
        <w:gridCol w:w="6464"/>
        <w:gridCol w:w="1311"/>
        <w:gridCol w:w="1288"/>
      </w:tblGrid>
      <w:tr w:rsidR="007A4D3C" w:rsidRPr="00061303" w14:paraId="11CA4EDF" w14:textId="77777777" w:rsidTr="006C5CF5">
        <w:trPr>
          <w:trHeight w:val="268"/>
        </w:trPr>
        <w:tc>
          <w:tcPr>
            <w:tcW w:w="9063" w:type="dxa"/>
            <w:gridSpan w:val="3"/>
            <w:shd w:val="clear" w:color="auto" w:fill="1F2A44"/>
          </w:tcPr>
          <w:p w14:paraId="027D08E1" w14:textId="77777777" w:rsidR="007A4D3C" w:rsidRPr="00061303" w:rsidRDefault="007A4D3C" w:rsidP="001D21E6">
            <w:pPr>
              <w:spacing w:line="264" w:lineRule="auto"/>
              <w:jc w:val="both"/>
              <w:rPr>
                <w:rFonts w:ascii="Arial" w:eastAsiaTheme="minorEastAsia" w:hAnsi="Arial" w:cs="Arial"/>
                <w:b/>
                <w:color w:val="FFFFFF" w:themeColor="background1"/>
                <w:sz w:val="24"/>
              </w:rPr>
            </w:pPr>
            <w:r w:rsidRPr="00061303">
              <w:rPr>
                <w:rFonts w:ascii="Arial" w:eastAsiaTheme="minorEastAsia" w:hAnsi="Arial" w:cs="Arial"/>
                <w:b/>
                <w:color w:val="FFFFFF" w:themeColor="background1"/>
                <w:sz w:val="24"/>
              </w:rPr>
              <w:t xml:space="preserve">Knowledge, Skills and Experience </w:t>
            </w:r>
          </w:p>
        </w:tc>
      </w:tr>
      <w:tr w:rsidR="003D4BA4" w:rsidRPr="00061303" w14:paraId="765D90A1" w14:textId="77777777" w:rsidTr="00CA5E10">
        <w:trPr>
          <w:trHeight w:val="277"/>
        </w:trPr>
        <w:tc>
          <w:tcPr>
            <w:tcW w:w="6464" w:type="dxa"/>
          </w:tcPr>
          <w:p w14:paraId="19407E29" w14:textId="0AF31C0B" w:rsidR="003D4BA4" w:rsidRPr="00061303" w:rsidRDefault="003D4BA4" w:rsidP="001D21E6">
            <w:pPr>
              <w:jc w:val="both"/>
              <w:rPr>
                <w:rFonts w:ascii="Arial" w:hAnsi="Arial" w:cs="Arial"/>
              </w:rPr>
            </w:pPr>
            <w:r w:rsidRPr="00061303">
              <w:rPr>
                <w:rFonts w:ascii="Arial" w:hAnsi="Arial" w:cs="Arial"/>
              </w:rPr>
              <w:t>Experience of working within the substance misuse services.</w:t>
            </w:r>
          </w:p>
        </w:tc>
        <w:tc>
          <w:tcPr>
            <w:tcW w:w="1311" w:type="dxa"/>
          </w:tcPr>
          <w:p w14:paraId="5A349767" w14:textId="005A5DB0" w:rsidR="003D4BA4"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2EA12036" w14:textId="248AE099" w:rsidR="003D4BA4" w:rsidRPr="00061303" w:rsidRDefault="003D4BA4" w:rsidP="001D21E6">
            <w:pPr>
              <w:jc w:val="both"/>
              <w:rPr>
                <w:rFonts w:ascii="Arial" w:eastAsiaTheme="minorEastAsia" w:hAnsi="Arial" w:cs="Arial"/>
                <w:color w:val="1F2A44"/>
              </w:rPr>
            </w:pPr>
          </w:p>
        </w:tc>
      </w:tr>
      <w:tr w:rsidR="003D4BA4" w:rsidRPr="00061303" w14:paraId="6EBE2AFE" w14:textId="77777777" w:rsidTr="00CA5E10">
        <w:trPr>
          <w:trHeight w:val="268"/>
        </w:trPr>
        <w:tc>
          <w:tcPr>
            <w:tcW w:w="6464" w:type="dxa"/>
          </w:tcPr>
          <w:p w14:paraId="7E826898" w14:textId="2B877DE8" w:rsidR="003D4BA4" w:rsidRPr="00061303" w:rsidRDefault="003D4BA4" w:rsidP="001D21E6">
            <w:pPr>
              <w:jc w:val="both"/>
              <w:rPr>
                <w:rFonts w:ascii="Arial" w:hAnsi="Arial" w:cs="Arial"/>
              </w:rPr>
            </w:pPr>
            <w:r w:rsidRPr="00061303">
              <w:rPr>
                <w:rFonts w:ascii="Arial" w:hAnsi="Arial" w:cs="Arial"/>
              </w:rPr>
              <w:t>Experience of carrying out comprehensive assessments, risk management plans and the design and implementation of SMART care plans.</w:t>
            </w:r>
          </w:p>
        </w:tc>
        <w:tc>
          <w:tcPr>
            <w:tcW w:w="1311" w:type="dxa"/>
          </w:tcPr>
          <w:p w14:paraId="6BF39603" w14:textId="25C8CC9B" w:rsidR="003D4BA4"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7ACEE899" w14:textId="121243C1" w:rsidR="003D4BA4" w:rsidRPr="00061303" w:rsidRDefault="003D4BA4" w:rsidP="001D21E6">
            <w:pPr>
              <w:jc w:val="both"/>
              <w:rPr>
                <w:rFonts w:ascii="Arial" w:eastAsiaTheme="minorEastAsia" w:hAnsi="Arial" w:cs="Arial"/>
                <w:color w:val="1F2A44"/>
              </w:rPr>
            </w:pPr>
          </w:p>
        </w:tc>
      </w:tr>
      <w:tr w:rsidR="003D4BA4" w:rsidRPr="00061303" w14:paraId="3DFBABC1" w14:textId="77777777" w:rsidTr="00CA5E10">
        <w:trPr>
          <w:trHeight w:val="417"/>
        </w:trPr>
        <w:tc>
          <w:tcPr>
            <w:tcW w:w="6464" w:type="dxa"/>
          </w:tcPr>
          <w:p w14:paraId="10844464" w14:textId="07F5F1B2" w:rsidR="003D4BA4" w:rsidRPr="00061303" w:rsidRDefault="003D4BA4" w:rsidP="001D21E6">
            <w:pPr>
              <w:jc w:val="both"/>
              <w:rPr>
                <w:rFonts w:ascii="Arial" w:hAnsi="Arial" w:cs="Arial"/>
              </w:rPr>
            </w:pPr>
            <w:r w:rsidRPr="00061303">
              <w:rPr>
                <w:rFonts w:ascii="Arial" w:hAnsi="Arial" w:cs="Arial"/>
              </w:rPr>
              <w:t>Good experience of delivering harm reduction interventions</w:t>
            </w:r>
          </w:p>
        </w:tc>
        <w:tc>
          <w:tcPr>
            <w:tcW w:w="1311" w:type="dxa"/>
          </w:tcPr>
          <w:p w14:paraId="3D407C61" w14:textId="235E1B79" w:rsidR="003D4BA4"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6DF07D16" w14:textId="7C09E4EF" w:rsidR="003D4BA4" w:rsidRPr="00061303" w:rsidRDefault="003D4BA4" w:rsidP="001D21E6">
            <w:pPr>
              <w:jc w:val="both"/>
              <w:rPr>
                <w:rFonts w:ascii="Arial" w:eastAsiaTheme="minorEastAsia" w:hAnsi="Arial" w:cs="Arial"/>
                <w:color w:val="1F2A44"/>
              </w:rPr>
            </w:pPr>
          </w:p>
        </w:tc>
      </w:tr>
      <w:tr w:rsidR="003D4BA4" w:rsidRPr="00061303" w14:paraId="301CAA3B" w14:textId="77777777" w:rsidTr="00CA5E10">
        <w:trPr>
          <w:trHeight w:val="283"/>
        </w:trPr>
        <w:tc>
          <w:tcPr>
            <w:tcW w:w="6464" w:type="dxa"/>
          </w:tcPr>
          <w:p w14:paraId="7AF8E134" w14:textId="0145E6ED" w:rsidR="003D4BA4" w:rsidRPr="00061303" w:rsidRDefault="003D4BA4" w:rsidP="001D21E6">
            <w:pPr>
              <w:jc w:val="both"/>
              <w:rPr>
                <w:rFonts w:ascii="Arial" w:hAnsi="Arial" w:cs="Arial"/>
              </w:rPr>
            </w:pPr>
            <w:r w:rsidRPr="00061303">
              <w:rPr>
                <w:rFonts w:ascii="Arial" w:hAnsi="Arial" w:cs="Arial"/>
              </w:rPr>
              <w:t>Experience of delivering structured interventions to service users.</w:t>
            </w:r>
          </w:p>
        </w:tc>
        <w:tc>
          <w:tcPr>
            <w:tcW w:w="1311" w:type="dxa"/>
          </w:tcPr>
          <w:p w14:paraId="38E47CC8" w14:textId="6C50A58E" w:rsidR="003D4BA4"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3093C5EC" w14:textId="7AF5C0D6" w:rsidR="003D4BA4" w:rsidRPr="00061303" w:rsidRDefault="003D4BA4" w:rsidP="001D21E6">
            <w:pPr>
              <w:jc w:val="both"/>
              <w:rPr>
                <w:rFonts w:ascii="Arial" w:eastAsiaTheme="minorEastAsia" w:hAnsi="Arial" w:cs="Arial"/>
                <w:color w:val="1F2A44"/>
              </w:rPr>
            </w:pPr>
          </w:p>
        </w:tc>
      </w:tr>
      <w:tr w:rsidR="003D4BA4" w:rsidRPr="00061303" w14:paraId="23F27B58" w14:textId="77777777" w:rsidTr="00CA5E10">
        <w:trPr>
          <w:trHeight w:val="598"/>
        </w:trPr>
        <w:tc>
          <w:tcPr>
            <w:tcW w:w="6464" w:type="dxa"/>
          </w:tcPr>
          <w:p w14:paraId="56BB5573" w14:textId="71B8BA7B" w:rsidR="003D4BA4" w:rsidRPr="00061303" w:rsidRDefault="003D4BA4" w:rsidP="001D21E6">
            <w:pPr>
              <w:jc w:val="both"/>
              <w:rPr>
                <w:rFonts w:ascii="Arial" w:eastAsia="Calibri" w:hAnsi="Arial" w:cs="Arial"/>
              </w:rPr>
            </w:pPr>
            <w:r w:rsidRPr="00061303">
              <w:rPr>
                <w:rFonts w:ascii="Arial" w:hAnsi="Arial" w:cs="Arial"/>
              </w:rPr>
              <w:t>Experience of facilitating groups.</w:t>
            </w:r>
          </w:p>
        </w:tc>
        <w:tc>
          <w:tcPr>
            <w:tcW w:w="1311" w:type="dxa"/>
          </w:tcPr>
          <w:p w14:paraId="6BCA0992" w14:textId="6CEC260E" w:rsidR="003D4BA4"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40DE1C5A" w14:textId="1F2E7269" w:rsidR="003D4BA4" w:rsidRPr="00061303" w:rsidRDefault="003D4BA4" w:rsidP="001D21E6">
            <w:pPr>
              <w:jc w:val="both"/>
              <w:rPr>
                <w:rFonts w:ascii="Arial" w:eastAsiaTheme="minorEastAsia" w:hAnsi="Arial" w:cs="Arial"/>
                <w:color w:val="1F2A44"/>
              </w:rPr>
            </w:pPr>
          </w:p>
        </w:tc>
      </w:tr>
      <w:tr w:rsidR="003D4BA4" w:rsidRPr="00061303" w14:paraId="7D253C1E" w14:textId="77777777" w:rsidTr="00CA5E10">
        <w:trPr>
          <w:trHeight w:val="422"/>
        </w:trPr>
        <w:tc>
          <w:tcPr>
            <w:tcW w:w="6464" w:type="dxa"/>
          </w:tcPr>
          <w:p w14:paraId="28729FDC" w14:textId="56D6FD37" w:rsidR="003D4BA4" w:rsidRPr="00061303" w:rsidRDefault="003D4BA4" w:rsidP="001D21E6">
            <w:pPr>
              <w:jc w:val="both"/>
              <w:rPr>
                <w:rFonts w:ascii="Arial" w:hAnsi="Arial" w:cs="Arial"/>
              </w:rPr>
            </w:pPr>
            <w:r w:rsidRPr="00061303">
              <w:rPr>
                <w:rFonts w:ascii="Arial" w:hAnsi="Arial" w:cs="Arial"/>
              </w:rPr>
              <w:t>Using motivational interviewing techniques in both 1:1 and group settings.</w:t>
            </w:r>
          </w:p>
        </w:tc>
        <w:tc>
          <w:tcPr>
            <w:tcW w:w="1311" w:type="dxa"/>
          </w:tcPr>
          <w:p w14:paraId="506B79F0" w14:textId="3A7CCF76" w:rsidR="003D4BA4"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4631BCCF" w14:textId="6EDAEADB" w:rsidR="003D4BA4" w:rsidRPr="00061303" w:rsidRDefault="003D4BA4" w:rsidP="001D21E6">
            <w:pPr>
              <w:jc w:val="both"/>
              <w:rPr>
                <w:rFonts w:ascii="Arial" w:eastAsiaTheme="minorEastAsia" w:hAnsi="Arial" w:cs="Arial"/>
                <w:color w:val="1F2A44"/>
              </w:rPr>
            </w:pPr>
          </w:p>
        </w:tc>
      </w:tr>
      <w:tr w:rsidR="003D4BA4" w:rsidRPr="00061303" w14:paraId="5A0A1BC6" w14:textId="77777777" w:rsidTr="00CA5E10">
        <w:trPr>
          <w:trHeight w:val="353"/>
        </w:trPr>
        <w:tc>
          <w:tcPr>
            <w:tcW w:w="6464" w:type="dxa"/>
          </w:tcPr>
          <w:p w14:paraId="188052D2" w14:textId="10BD0804" w:rsidR="003D4BA4" w:rsidRPr="00061303" w:rsidRDefault="003D4BA4" w:rsidP="001D21E6">
            <w:pPr>
              <w:jc w:val="both"/>
              <w:rPr>
                <w:rFonts w:ascii="Arial" w:eastAsiaTheme="minorEastAsia" w:hAnsi="Arial" w:cs="Arial"/>
                <w:b/>
                <w:color w:val="1F2A44"/>
              </w:rPr>
            </w:pPr>
            <w:r w:rsidRPr="00061303">
              <w:rPr>
                <w:rFonts w:ascii="Arial" w:hAnsi="Arial" w:cs="Arial"/>
              </w:rPr>
              <w:t>Strong IT skills.</w:t>
            </w:r>
          </w:p>
        </w:tc>
        <w:tc>
          <w:tcPr>
            <w:tcW w:w="1311" w:type="dxa"/>
          </w:tcPr>
          <w:p w14:paraId="0DF608F3" w14:textId="612FBCC1" w:rsidR="003D4BA4"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32C210C5" w14:textId="47F282A8" w:rsidR="003D4BA4" w:rsidRPr="00061303" w:rsidRDefault="003D4BA4" w:rsidP="001D21E6">
            <w:pPr>
              <w:jc w:val="both"/>
              <w:rPr>
                <w:rFonts w:ascii="Arial" w:eastAsiaTheme="minorEastAsia" w:hAnsi="Arial" w:cs="Arial"/>
                <w:color w:val="1F2A44"/>
              </w:rPr>
            </w:pPr>
          </w:p>
        </w:tc>
      </w:tr>
      <w:tr w:rsidR="003D4BA4" w:rsidRPr="00061303" w14:paraId="541B6FED" w14:textId="77777777" w:rsidTr="00CA5E10">
        <w:trPr>
          <w:trHeight w:val="353"/>
        </w:trPr>
        <w:tc>
          <w:tcPr>
            <w:tcW w:w="6464" w:type="dxa"/>
          </w:tcPr>
          <w:p w14:paraId="50D85C56" w14:textId="3EE93D8C" w:rsidR="003D4BA4" w:rsidRPr="00061303" w:rsidRDefault="003D4BA4" w:rsidP="001D21E6">
            <w:pPr>
              <w:jc w:val="both"/>
              <w:rPr>
                <w:rFonts w:ascii="Arial" w:hAnsi="Arial" w:cs="Arial"/>
              </w:rPr>
            </w:pPr>
            <w:r w:rsidRPr="00061303">
              <w:rPr>
                <w:rFonts w:ascii="Arial" w:hAnsi="Arial" w:cs="Arial"/>
              </w:rPr>
              <w:t>Understanding of continuity of care, holistic care needs and community services</w:t>
            </w:r>
          </w:p>
        </w:tc>
        <w:tc>
          <w:tcPr>
            <w:tcW w:w="1311" w:type="dxa"/>
          </w:tcPr>
          <w:p w14:paraId="175B2E2E" w14:textId="6ABD009D" w:rsidR="003D4BA4"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20075382" w14:textId="67C917FE" w:rsidR="003D4BA4" w:rsidRPr="00061303" w:rsidRDefault="003D4BA4" w:rsidP="001D21E6">
            <w:pPr>
              <w:jc w:val="both"/>
              <w:rPr>
                <w:rFonts w:ascii="Arial" w:eastAsiaTheme="minorEastAsia" w:hAnsi="Arial" w:cs="Arial"/>
                <w:color w:val="1F2A44"/>
              </w:rPr>
            </w:pPr>
          </w:p>
        </w:tc>
      </w:tr>
      <w:tr w:rsidR="00277DCE" w:rsidRPr="00061303" w14:paraId="4A8725CD" w14:textId="77777777" w:rsidTr="00CA5E10">
        <w:trPr>
          <w:trHeight w:val="353"/>
        </w:trPr>
        <w:tc>
          <w:tcPr>
            <w:tcW w:w="6464" w:type="dxa"/>
          </w:tcPr>
          <w:p w14:paraId="3BA1BECD" w14:textId="28CA9EC9" w:rsidR="00277DCE" w:rsidRPr="00061303" w:rsidRDefault="00277DCE" w:rsidP="001D21E6">
            <w:pPr>
              <w:jc w:val="both"/>
              <w:rPr>
                <w:rFonts w:ascii="Arial" w:hAnsi="Arial" w:cs="Arial"/>
              </w:rPr>
            </w:pPr>
            <w:r w:rsidRPr="00061303">
              <w:rPr>
                <w:rFonts w:ascii="Arial" w:hAnsi="Arial" w:cs="Arial"/>
              </w:rPr>
              <w:t>Knowledge of the issues facing substance misusers and people experiencing homelessness.</w:t>
            </w:r>
          </w:p>
        </w:tc>
        <w:tc>
          <w:tcPr>
            <w:tcW w:w="1311" w:type="dxa"/>
          </w:tcPr>
          <w:p w14:paraId="472180EF" w14:textId="6FCD6F1C"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6B5C2F15" w14:textId="4F1CC1C2" w:rsidR="00277DCE" w:rsidRPr="00061303" w:rsidRDefault="00277DCE" w:rsidP="001D21E6">
            <w:pPr>
              <w:jc w:val="both"/>
              <w:rPr>
                <w:rFonts w:ascii="Arial" w:eastAsiaTheme="minorEastAsia" w:hAnsi="Arial" w:cs="Arial"/>
                <w:color w:val="1F2A44"/>
              </w:rPr>
            </w:pPr>
          </w:p>
        </w:tc>
      </w:tr>
      <w:tr w:rsidR="00277DCE" w:rsidRPr="00061303" w14:paraId="4D6E0812" w14:textId="77777777" w:rsidTr="00CA5E10">
        <w:trPr>
          <w:trHeight w:val="353"/>
        </w:trPr>
        <w:tc>
          <w:tcPr>
            <w:tcW w:w="6464" w:type="dxa"/>
          </w:tcPr>
          <w:p w14:paraId="3DC1F5FA" w14:textId="003A562C" w:rsidR="00277DCE" w:rsidRPr="00061303" w:rsidRDefault="00277DCE" w:rsidP="001D21E6">
            <w:pPr>
              <w:jc w:val="both"/>
              <w:rPr>
                <w:rFonts w:ascii="Arial" w:hAnsi="Arial" w:cs="Arial"/>
              </w:rPr>
            </w:pPr>
            <w:r w:rsidRPr="00061303">
              <w:rPr>
                <w:rFonts w:ascii="Arial" w:hAnsi="Arial" w:cs="Arial"/>
              </w:rPr>
              <w:t>Knowledge of harm reduction relating to different substances, drug combinations, routes of use and interactions with different mental illnesses.</w:t>
            </w:r>
          </w:p>
        </w:tc>
        <w:tc>
          <w:tcPr>
            <w:tcW w:w="1311" w:type="dxa"/>
          </w:tcPr>
          <w:p w14:paraId="55063CC1" w14:textId="372C6A7A"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6B559625" w14:textId="0FF7ABB2" w:rsidR="00277DCE" w:rsidRPr="00061303" w:rsidRDefault="00277DCE" w:rsidP="001D21E6">
            <w:pPr>
              <w:jc w:val="both"/>
              <w:rPr>
                <w:rFonts w:ascii="Arial" w:eastAsiaTheme="minorEastAsia" w:hAnsi="Arial" w:cs="Arial"/>
                <w:color w:val="1F2A44"/>
              </w:rPr>
            </w:pPr>
          </w:p>
        </w:tc>
      </w:tr>
      <w:tr w:rsidR="00277DCE" w:rsidRPr="00061303" w14:paraId="17928710" w14:textId="77777777" w:rsidTr="00CA5E10">
        <w:trPr>
          <w:trHeight w:val="353"/>
        </w:trPr>
        <w:tc>
          <w:tcPr>
            <w:tcW w:w="6464" w:type="dxa"/>
          </w:tcPr>
          <w:p w14:paraId="1138737B" w14:textId="59087E98" w:rsidR="00277DCE" w:rsidRPr="00061303" w:rsidRDefault="00277DCE" w:rsidP="001D21E6">
            <w:pPr>
              <w:jc w:val="both"/>
              <w:rPr>
                <w:rFonts w:ascii="Arial" w:hAnsi="Arial" w:cs="Arial"/>
              </w:rPr>
            </w:pPr>
            <w:r w:rsidRPr="00061303">
              <w:rPr>
                <w:rFonts w:ascii="Arial" w:hAnsi="Arial" w:cs="Arial"/>
              </w:rPr>
              <w:t>Knowledge of the Recovery Agenda.</w:t>
            </w:r>
          </w:p>
        </w:tc>
        <w:tc>
          <w:tcPr>
            <w:tcW w:w="1311" w:type="dxa"/>
          </w:tcPr>
          <w:p w14:paraId="3DB30076" w14:textId="3DFD93FA"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17259359" w14:textId="2F54BC37" w:rsidR="00277DCE" w:rsidRPr="00061303" w:rsidRDefault="00277DCE" w:rsidP="001D21E6">
            <w:pPr>
              <w:jc w:val="both"/>
              <w:rPr>
                <w:rFonts w:ascii="Arial" w:eastAsiaTheme="minorEastAsia" w:hAnsi="Arial" w:cs="Arial"/>
                <w:color w:val="1F2A44"/>
              </w:rPr>
            </w:pPr>
          </w:p>
        </w:tc>
      </w:tr>
      <w:tr w:rsidR="00277DCE" w:rsidRPr="00061303" w14:paraId="64454D06" w14:textId="77777777" w:rsidTr="00CA5E10">
        <w:trPr>
          <w:trHeight w:val="353"/>
        </w:trPr>
        <w:tc>
          <w:tcPr>
            <w:tcW w:w="6464" w:type="dxa"/>
          </w:tcPr>
          <w:p w14:paraId="6B544075" w14:textId="35ED784B" w:rsidR="00277DCE" w:rsidRPr="00061303" w:rsidRDefault="00277DCE" w:rsidP="001D21E6">
            <w:pPr>
              <w:jc w:val="both"/>
              <w:rPr>
                <w:rFonts w:ascii="Arial" w:hAnsi="Arial" w:cs="Arial"/>
              </w:rPr>
            </w:pPr>
            <w:r w:rsidRPr="00061303">
              <w:rPr>
                <w:rFonts w:ascii="Arial" w:hAnsi="Arial" w:cs="Arial"/>
              </w:rPr>
              <w:t xml:space="preserve">Knowledge of Safeguarding </w:t>
            </w:r>
          </w:p>
        </w:tc>
        <w:tc>
          <w:tcPr>
            <w:tcW w:w="1311" w:type="dxa"/>
          </w:tcPr>
          <w:p w14:paraId="1A39CBEE" w14:textId="4422A680"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36513404" w14:textId="143DDFDE" w:rsidR="00277DCE" w:rsidRPr="00061303" w:rsidRDefault="00277DCE" w:rsidP="001D21E6">
            <w:pPr>
              <w:jc w:val="both"/>
              <w:rPr>
                <w:rFonts w:ascii="Arial" w:eastAsiaTheme="minorEastAsia" w:hAnsi="Arial" w:cs="Arial"/>
                <w:color w:val="1F2A44"/>
              </w:rPr>
            </w:pPr>
          </w:p>
        </w:tc>
      </w:tr>
      <w:tr w:rsidR="00277DCE" w:rsidRPr="00061303" w14:paraId="6DDC7E60" w14:textId="77777777" w:rsidTr="00CA5E10">
        <w:trPr>
          <w:trHeight w:val="353"/>
        </w:trPr>
        <w:tc>
          <w:tcPr>
            <w:tcW w:w="6464" w:type="dxa"/>
          </w:tcPr>
          <w:p w14:paraId="51A8DBA3" w14:textId="062DAF04" w:rsidR="00277DCE" w:rsidRPr="00061303" w:rsidRDefault="00277DCE" w:rsidP="001D21E6">
            <w:pPr>
              <w:jc w:val="both"/>
              <w:rPr>
                <w:rFonts w:ascii="Arial" w:hAnsi="Arial" w:cs="Arial"/>
              </w:rPr>
            </w:pPr>
            <w:r w:rsidRPr="00061303">
              <w:rPr>
                <w:rFonts w:ascii="Arial" w:hAnsi="Arial" w:cs="Arial"/>
              </w:rPr>
              <w:t>A knowledge and understanding of Trauma Informed Care (TIC) and Psychologically Informed Environments (PIE)</w:t>
            </w:r>
          </w:p>
        </w:tc>
        <w:tc>
          <w:tcPr>
            <w:tcW w:w="1311" w:type="dxa"/>
          </w:tcPr>
          <w:p w14:paraId="55FECABD" w14:textId="59BC480F"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D</w:t>
            </w:r>
          </w:p>
        </w:tc>
        <w:tc>
          <w:tcPr>
            <w:tcW w:w="1288" w:type="dxa"/>
          </w:tcPr>
          <w:p w14:paraId="2AB49C4A" w14:textId="24950413" w:rsidR="00277DCE" w:rsidRPr="00061303" w:rsidRDefault="00277DCE" w:rsidP="001D21E6">
            <w:pPr>
              <w:jc w:val="both"/>
              <w:rPr>
                <w:rFonts w:ascii="Arial" w:eastAsiaTheme="minorEastAsia" w:hAnsi="Arial" w:cs="Arial"/>
                <w:color w:val="1F2A44"/>
              </w:rPr>
            </w:pPr>
          </w:p>
        </w:tc>
      </w:tr>
      <w:tr w:rsidR="00277DCE" w:rsidRPr="00061303" w14:paraId="51F0622E" w14:textId="77777777" w:rsidTr="00CA5E10">
        <w:trPr>
          <w:trHeight w:val="353"/>
        </w:trPr>
        <w:tc>
          <w:tcPr>
            <w:tcW w:w="6464" w:type="dxa"/>
          </w:tcPr>
          <w:p w14:paraId="3EE90B42" w14:textId="219FEB9F" w:rsidR="00277DCE" w:rsidRPr="00061303" w:rsidRDefault="00277DCE" w:rsidP="001D21E6">
            <w:pPr>
              <w:jc w:val="both"/>
              <w:rPr>
                <w:rFonts w:ascii="Arial" w:hAnsi="Arial" w:cs="Arial"/>
              </w:rPr>
            </w:pPr>
            <w:r w:rsidRPr="00061303">
              <w:rPr>
                <w:rFonts w:ascii="Arial" w:hAnsi="Arial" w:cs="Arial"/>
              </w:rPr>
              <w:t>Previous experience of working with people sleeping rough and experiencing homelessness</w:t>
            </w:r>
          </w:p>
        </w:tc>
        <w:tc>
          <w:tcPr>
            <w:tcW w:w="1311" w:type="dxa"/>
          </w:tcPr>
          <w:p w14:paraId="0D61A97D" w14:textId="5C409A4D"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D</w:t>
            </w:r>
          </w:p>
        </w:tc>
        <w:tc>
          <w:tcPr>
            <w:tcW w:w="1288" w:type="dxa"/>
          </w:tcPr>
          <w:p w14:paraId="76AFD0F6" w14:textId="2FF54065" w:rsidR="00277DCE" w:rsidRPr="00061303" w:rsidRDefault="00277DCE" w:rsidP="001D21E6">
            <w:pPr>
              <w:jc w:val="both"/>
              <w:rPr>
                <w:rFonts w:ascii="Arial" w:eastAsiaTheme="minorEastAsia" w:hAnsi="Arial" w:cs="Arial"/>
                <w:color w:val="1F2A44"/>
              </w:rPr>
            </w:pPr>
          </w:p>
        </w:tc>
      </w:tr>
      <w:tr w:rsidR="00277DCE" w:rsidRPr="00061303" w14:paraId="00BFF103" w14:textId="77777777" w:rsidTr="00CA5E10">
        <w:trPr>
          <w:trHeight w:val="353"/>
        </w:trPr>
        <w:tc>
          <w:tcPr>
            <w:tcW w:w="6464" w:type="dxa"/>
          </w:tcPr>
          <w:p w14:paraId="0DF35F72" w14:textId="0F1EEAF6" w:rsidR="00277DCE" w:rsidRPr="00061303" w:rsidRDefault="00277DCE" w:rsidP="001D21E6">
            <w:pPr>
              <w:jc w:val="both"/>
              <w:rPr>
                <w:rFonts w:ascii="Arial" w:hAnsi="Arial" w:cs="Arial"/>
              </w:rPr>
            </w:pPr>
            <w:r w:rsidRPr="00061303">
              <w:rPr>
                <w:rFonts w:ascii="Arial" w:hAnsi="Arial" w:cs="Arial"/>
              </w:rPr>
              <w:t>A thorough knowledge of and commitment to the 12-step process of recovery from addiction.</w:t>
            </w:r>
          </w:p>
        </w:tc>
        <w:tc>
          <w:tcPr>
            <w:tcW w:w="1311" w:type="dxa"/>
          </w:tcPr>
          <w:p w14:paraId="4CA15EFF" w14:textId="356C6E77"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D</w:t>
            </w:r>
          </w:p>
        </w:tc>
        <w:tc>
          <w:tcPr>
            <w:tcW w:w="1288" w:type="dxa"/>
          </w:tcPr>
          <w:p w14:paraId="65C63A85" w14:textId="735FB7C8" w:rsidR="00277DCE" w:rsidRPr="00061303" w:rsidRDefault="00277DCE" w:rsidP="001D21E6">
            <w:pPr>
              <w:jc w:val="both"/>
              <w:rPr>
                <w:rFonts w:ascii="Arial" w:eastAsiaTheme="minorEastAsia" w:hAnsi="Arial" w:cs="Arial"/>
                <w:color w:val="1F2A44"/>
              </w:rPr>
            </w:pPr>
          </w:p>
        </w:tc>
      </w:tr>
      <w:tr w:rsidR="00277DCE" w:rsidRPr="00061303" w14:paraId="392BD847" w14:textId="77777777" w:rsidTr="00CA5E10">
        <w:trPr>
          <w:trHeight w:val="353"/>
        </w:trPr>
        <w:tc>
          <w:tcPr>
            <w:tcW w:w="6464" w:type="dxa"/>
          </w:tcPr>
          <w:p w14:paraId="2A86A4FA" w14:textId="30289BB0" w:rsidR="00277DCE" w:rsidRPr="00061303" w:rsidRDefault="00277DCE" w:rsidP="001D21E6">
            <w:pPr>
              <w:jc w:val="both"/>
              <w:rPr>
                <w:rFonts w:ascii="Arial" w:hAnsi="Arial" w:cs="Arial"/>
              </w:rPr>
            </w:pPr>
            <w:r w:rsidRPr="00061303">
              <w:rPr>
                <w:rFonts w:ascii="Arial" w:hAnsi="Arial" w:cs="Arial"/>
              </w:rPr>
              <w:t>Knowledge of Community Support Services</w:t>
            </w:r>
          </w:p>
        </w:tc>
        <w:tc>
          <w:tcPr>
            <w:tcW w:w="1311" w:type="dxa"/>
          </w:tcPr>
          <w:p w14:paraId="0A73D886" w14:textId="1BD693B0"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D</w:t>
            </w:r>
          </w:p>
        </w:tc>
        <w:tc>
          <w:tcPr>
            <w:tcW w:w="1288" w:type="dxa"/>
          </w:tcPr>
          <w:p w14:paraId="19464E05" w14:textId="77777777" w:rsidR="00277DCE" w:rsidRPr="00061303" w:rsidRDefault="00277DCE" w:rsidP="001D21E6">
            <w:pPr>
              <w:jc w:val="both"/>
              <w:rPr>
                <w:rFonts w:ascii="Arial" w:eastAsiaTheme="minorEastAsia" w:hAnsi="Arial" w:cs="Arial"/>
                <w:color w:val="1F2A44"/>
              </w:rPr>
            </w:pPr>
          </w:p>
        </w:tc>
      </w:tr>
      <w:tr w:rsidR="00277DCE" w:rsidRPr="00061303" w14:paraId="6F9913BA" w14:textId="77777777" w:rsidTr="00CA5E10">
        <w:trPr>
          <w:trHeight w:val="353"/>
        </w:trPr>
        <w:tc>
          <w:tcPr>
            <w:tcW w:w="6464" w:type="dxa"/>
          </w:tcPr>
          <w:p w14:paraId="6214FA0D" w14:textId="20E96AE2" w:rsidR="00277DCE" w:rsidRPr="00061303" w:rsidRDefault="00277DCE" w:rsidP="001D21E6">
            <w:pPr>
              <w:jc w:val="both"/>
              <w:rPr>
                <w:rFonts w:ascii="Arial" w:hAnsi="Arial" w:cs="Arial"/>
              </w:rPr>
            </w:pPr>
            <w:r w:rsidRPr="00061303">
              <w:rPr>
                <w:rFonts w:ascii="Arial" w:hAnsi="Arial" w:cs="Arial"/>
              </w:rPr>
              <w:t xml:space="preserve">Knowledge of the criminal justice sector </w:t>
            </w:r>
          </w:p>
        </w:tc>
        <w:tc>
          <w:tcPr>
            <w:tcW w:w="1311" w:type="dxa"/>
          </w:tcPr>
          <w:p w14:paraId="59C9B1E4" w14:textId="11EC9338"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D</w:t>
            </w:r>
          </w:p>
        </w:tc>
        <w:tc>
          <w:tcPr>
            <w:tcW w:w="1288" w:type="dxa"/>
          </w:tcPr>
          <w:p w14:paraId="29BA6A9F" w14:textId="77777777" w:rsidR="00277DCE" w:rsidRPr="00061303" w:rsidRDefault="00277DCE" w:rsidP="001D21E6">
            <w:pPr>
              <w:jc w:val="both"/>
              <w:rPr>
                <w:rFonts w:ascii="Arial" w:eastAsiaTheme="minorEastAsia" w:hAnsi="Arial" w:cs="Arial"/>
                <w:color w:val="1F2A44"/>
              </w:rPr>
            </w:pPr>
          </w:p>
        </w:tc>
      </w:tr>
      <w:tr w:rsidR="00277DCE" w:rsidRPr="00061303" w14:paraId="499EFFF0" w14:textId="77777777" w:rsidTr="00CA5E10">
        <w:trPr>
          <w:trHeight w:val="353"/>
        </w:trPr>
        <w:tc>
          <w:tcPr>
            <w:tcW w:w="6464" w:type="dxa"/>
          </w:tcPr>
          <w:p w14:paraId="5E96A8BA" w14:textId="35B61F91" w:rsidR="00277DCE" w:rsidRPr="00061303" w:rsidRDefault="00277DCE" w:rsidP="001D21E6">
            <w:pPr>
              <w:jc w:val="both"/>
              <w:rPr>
                <w:rFonts w:ascii="Arial" w:hAnsi="Arial" w:cs="Arial"/>
              </w:rPr>
            </w:pPr>
            <w:r w:rsidRPr="00061303">
              <w:rPr>
                <w:rFonts w:ascii="Arial" w:hAnsi="Arial" w:cs="Arial"/>
              </w:rPr>
              <w:t>Personal experience of addiction/imprisonment (Addicts in recovery should have at least 3 years clean time.  Ex-prisoners should have been released at least 5 years ago).</w:t>
            </w:r>
          </w:p>
        </w:tc>
        <w:tc>
          <w:tcPr>
            <w:tcW w:w="1311" w:type="dxa"/>
          </w:tcPr>
          <w:p w14:paraId="54D3BF9C" w14:textId="3BD87B60"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D</w:t>
            </w:r>
          </w:p>
        </w:tc>
        <w:tc>
          <w:tcPr>
            <w:tcW w:w="1288" w:type="dxa"/>
          </w:tcPr>
          <w:p w14:paraId="5A6AADEB" w14:textId="77777777" w:rsidR="00277DCE" w:rsidRPr="00061303" w:rsidRDefault="00277DCE" w:rsidP="001D21E6">
            <w:pPr>
              <w:jc w:val="both"/>
              <w:rPr>
                <w:rFonts w:ascii="Arial" w:eastAsiaTheme="minorEastAsia" w:hAnsi="Arial" w:cs="Arial"/>
                <w:color w:val="1F2A44"/>
              </w:rPr>
            </w:pPr>
          </w:p>
        </w:tc>
      </w:tr>
      <w:tr w:rsidR="00277DCE" w:rsidRPr="00061303" w14:paraId="1F4417AA" w14:textId="77777777" w:rsidTr="00CA5E10">
        <w:trPr>
          <w:trHeight w:val="353"/>
        </w:trPr>
        <w:tc>
          <w:tcPr>
            <w:tcW w:w="6464" w:type="dxa"/>
          </w:tcPr>
          <w:p w14:paraId="73CD85C8" w14:textId="26E5D1BF" w:rsidR="00277DCE" w:rsidRPr="00061303" w:rsidRDefault="00277DCE" w:rsidP="001D21E6">
            <w:pPr>
              <w:jc w:val="both"/>
              <w:rPr>
                <w:rFonts w:ascii="Arial" w:hAnsi="Arial" w:cs="Arial"/>
              </w:rPr>
            </w:pPr>
            <w:r w:rsidRPr="00061303">
              <w:rPr>
                <w:rFonts w:ascii="Arial" w:hAnsi="Arial" w:cs="Arial"/>
              </w:rPr>
              <w:lastRenderedPageBreak/>
              <w:t>Previous experience of working within a community or a prison setting.</w:t>
            </w:r>
          </w:p>
        </w:tc>
        <w:tc>
          <w:tcPr>
            <w:tcW w:w="1311" w:type="dxa"/>
          </w:tcPr>
          <w:p w14:paraId="2E924391" w14:textId="7B01D5E8"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D</w:t>
            </w:r>
          </w:p>
        </w:tc>
        <w:tc>
          <w:tcPr>
            <w:tcW w:w="1288" w:type="dxa"/>
          </w:tcPr>
          <w:p w14:paraId="3C36D988" w14:textId="77777777" w:rsidR="00277DCE" w:rsidRPr="00061303" w:rsidRDefault="00277DCE" w:rsidP="001D21E6">
            <w:pPr>
              <w:jc w:val="both"/>
              <w:rPr>
                <w:rFonts w:ascii="Arial" w:eastAsiaTheme="minorEastAsia" w:hAnsi="Arial" w:cs="Arial"/>
                <w:color w:val="1F2A44"/>
              </w:rPr>
            </w:pPr>
          </w:p>
        </w:tc>
      </w:tr>
      <w:tr w:rsidR="00277DCE" w:rsidRPr="00061303" w14:paraId="290234AA" w14:textId="77777777" w:rsidTr="00CA5E10">
        <w:trPr>
          <w:trHeight w:val="353"/>
        </w:trPr>
        <w:tc>
          <w:tcPr>
            <w:tcW w:w="6464" w:type="dxa"/>
          </w:tcPr>
          <w:p w14:paraId="124CA5C2" w14:textId="59AC5E95" w:rsidR="00277DCE" w:rsidRPr="00061303" w:rsidRDefault="00277DCE" w:rsidP="001D21E6">
            <w:pPr>
              <w:jc w:val="both"/>
              <w:rPr>
                <w:rFonts w:ascii="Arial" w:hAnsi="Arial" w:cs="Arial"/>
              </w:rPr>
            </w:pPr>
            <w:r w:rsidRPr="00061303">
              <w:rPr>
                <w:rFonts w:ascii="Arial" w:hAnsi="Arial" w:cs="Arial"/>
              </w:rPr>
              <w:t>Utilising clinical supervision.</w:t>
            </w:r>
          </w:p>
        </w:tc>
        <w:tc>
          <w:tcPr>
            <w:tcW w:w="1311" w:type="dxa"/>
          </w:tcPr>
          <w:p w14:paraId="217FC484" w14:textId="107822CA"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D</w:t>
            </w:r>
          </w:p>
        </w:tc>
        <w:tc>
          <w:tcPr>
            <w:tcW w:w="1288" w:type="dxa"/>
          </w:tcPr>
          <w:p w14:paraId="3DA2C8E8" w14:textId="77777777" w:rsidR="00277DCE" w:rsidRPr="00061303" w:rsidRDefault="00277DCE" w:rsidP="001D21E6">
            <w:pPr>
              <w:jc w:val="both"/>
              <w:rPr>
                <w:rFonts w:ascii="Arial" w:eastAsiaTheme="minorEastAsia" w:hAnsi="Arial" w:cs="Arial"/>
                <w:color w:val="1F2A44"/>
              </w:rPr>
            </w:pPr>
          </w:p>
        </w:tc>
      </w:tr>
      <w:tr w:rsidR="00277DCE" w:rsidRPr="00061303" w14:paraId="38620208" w14:textId="77777777" w:rsidTr="00CA5E10">
        <w:trPr>
          <w:trHeight w:val="353"/>
        </w:trPr>
        <w:tc>
          <w:tcPr>
            <w:tcW w:w="6464" w:type="dxa"/>
          </w:tcPr>
          <w:p w14:paraId="54AB2311" w14:textId="44B55DEF" w:rsidR="00277DCE" w:rsidRPr="00061303" w:rsidRDefault="00277DCE" w:rsidP="001D21E6">
            <w:pPr>
              <w:jc w:val="both"/>
              <w:rPr>
                <w:rFonts w:ascii="Arial" w:hAnsi="Arial" w:cs="Arial"/>
              </w:rPr>
            </w:pPr>
            <w:r w:rsidRPr="00061303">
              <w:rPr>
                <w:rFonts w:ascii="Arial" w:hAnsi="Arial" w:cs="Arial"/>
              </w:rPr>
              <w:t>Knowledge of NHS health and wellbeing outcomes.</w:t>
            </w:r>
          </w:p>
        </w:tc>
        <w:tc>
          <w:tcPr>
            <w:tcW w:w="1311" w:type="dxa"/>
          </w:tcPr>
          <w:p w14:paraId="446D1DB0" w14:textId="6BDB5C72" w:rsidR="00277DCE" w:rsidRPr="00061303" w:rsidRDefault="00277DCE" w:rsidP="001D21E6">
            <w:pPr>
              <w:jc w:val="both"/>
              <w:rPr>
                <w:rFonts w:ascii="Arial" w:eastAsiaTheme="minorEastAsia" w:hAnsi="Arial" w:cs="Arial"/>
                <w:color w:val="1F2A44"/>
              </w:rPr>
            </w:pPr>
            <w:r w:rsidRPr="00061303">
              <w:rPr>
                <w:rFonts w:ascii="Arial" w:eastAsiaTheme="minorEastAsia" w:hAnsi="Arial" w:cs="Arial"/>
                <w:color w:val="1F2A44"/>
              </w:rPr>
              <w:t>D</w:t>
            </w:r>
          </w:p>
        </w:tc>
        <w:tc>
          <w:tcPr>
            <w:tcW w:w="1288" w:type="dxa"/>
          </w:tcPr>
          <w:p w14:paraId="2918D2F6" w14:textId="77777777" w:rsidR="00277DCE" w:rsidRPr="00061303" w:rsidRDefault="00277DCE" w:rsidP="001D21E6">
            <w:pPr>
              <w:jc w:val="both"/>
              <w:rPr>
                <w:rFonts w:ascii="Arial" w:eastAsiaTheme="minorEastAsia" w:hAnsi="Arial" w:cs="Arial"/>
                <w:color w:val="1F2A44"/>
              </w:rPr>
            </w:pPr>
          </w:p>
        </w:tc>
      </w:tr>
      <w:tr w:rsidR="000A3F71" w:rsidRPr="00061303" w14:paraId="6E13E542" w14:textId="77777777" w:rsidTr="00CA5E10">
        <w:trPr>
          <w:trHeight w:val="277"/>
        </w:trPr>
        <w:tc>
          <w:tcPr>
            <w:tcW w:w="6464" w:type="dxa"/>
            <w:shd w:val="clear" w:color="auto" w:fill="1F2A44"/>
          </w:tcPr>
          <w:p w14:paraId="5E8DBAC2" w14:textId="77777777" w:rsidR="000A3F71" w:rsidRPr="00061303" w:rsidRDefault="00D4528A" w:rsidP="001D21E6">
            <w:pPr>
              <w:spacing w:line="276" w:lineRule="auto"/>
              <w:ind w:right="144"/>
              <w:contextualSpacing/>
              <w:jc w:val="both"/>
              <w:rPr>
                <w:rFonts w:ascii="Arial" w:eastAsiaTheme="minorEastAsia" w:hAnsi="Arial" w:cs="Arial"/>
                <w:b/>
                <w:color w:val="FFFFFF" w:themeColor="background1"/>
                <w:sz w:val="24"/>
              </w:rPr>
            </w:pPr>
            <w:r w:rsidRPr="00061303">
              <w:rPr>
                <w:rFonts w:ascii="Arial" w:eastAsiaTheme="minorEastAsia" w:hAnsi="Arial" w:cs="Arial"/>
                <w:b/>
                <w:color w:val="FFFFFF" w:themeColor="background1"/>
                <w:sz w:val="24"/>
              </w:rPr>
              <w:t>Personal Attributes</w:t>
            </w:r>
          </w:p>
        </w:tc>
        <w:tc>
          <w:tcPr>
            <w:tcW w:w="1311" w:type="dxa"/>
            <w:shd w:val="clear" w:color="auto" w:fill="1F2A44"/>
          </w:tcPr>
          <w:p w14:paraId="7E4286EE" w14:textId="77777777" w:rsidR="000A3F71" w:rsidRPr="00061303" w:rsidRDefault="000A3F71" w:rsidP="001D21E6">
            <w:pPr>
              <w:spacing w:line="264" w:lineRule="auto"/>
              <w:jc w:val="both"/>
              <w:rPr>
                <w:rFonts w:ascii="Arial" w:eastAsiaTheme="minorEastAsia" w:hAnsi="Arial" w:cs="Arial"/>
                <w:color w:val="1F2A44"/>
              </w:rPr>
            </w:pPr>
          </w:p>
        </w:tc>
        <w:tc>
          <w:tcPr>
            <w:tcW w:w="1288" w:type="dxa"/>
            <w:shd w:val="clear" w:color="auto" w:fill="1F2A44"/>
          </w:tcPr>
          <w:p w14:paraId="593F57B0" w14:textId="77777777" w:rsidR="000A3F71" w:rsidRPr="00061303" w:rsidRDefault="000A3F71" w:rsidP="001D21E6">
            <w:pPr>
              <w:spacing w:line="264" w:lineRule="auto"/>
              <w:jc w:val="both"/>
              <w:rPr>
                <w:rFonts w:ascii="Arial" w:eastAsiaTheme="minorEastAsia" w:hAnsi="Arial" w:cs="Arial"/>
                <w:color w:val="1F2A44"/>
              </w:rPr>
            </w:pPr>
          </w:p>
        </w:tc>
      </w:tr>
      <w:tr w:rsidR="000A3F71" w:rsidRPr="00061303" w14:paraId="2C46FF20" w14:textId="77777777" w:rsidTr="003A227B">
        <w:trPr>
          <w:trHeight w:val="268"/>
        </w:trPr>
        <w:tc>
          <w:tcPr>
            <w:tcW w:w="6464" w:type="dxa"/>
          </w:tcPr>
          <w:p w14:paraId="0C4F0B84" w14:textId="77777777" w:rsidR="000A3F71" w:rsidRPr="00061303" w:rsidRDefault="000F185A" w:rsidP="001D21E6">
            <w:pPr>
              <w:spacing w:line="264" w:lineRule="auto"/>
              <w:jc w:val="both"/>
              <w:rPr>
                <w:rFonts w:ascii="Arial" w:eastAsiaTheme="minorEastAsia" w:hAnsi="Arial" w:cs="Arial"/>
              </w:rPr>
            </w:pPr>
            <w:r w:rsidRPr="00061303">
              <w:rPr>
                <w:rFonts w:ascii="Arial" w:eastAsiaTheme="minorEastAsia" w:hAnsi="Arial" w:cs="Arial"/>
                <w:b/>
              </w:rPr>
              <w:t>Proactivity</w:t>
            </w:r>
            <w:r w:rsidRPr="00061303">
              <w:rPr>
                <w:rFonts w:ascii="Arial" w:eastAsiaTheme="minorEastAsia" w:hAnsi="Arial" w:cs="Arial"/>
              </w:rPr>
              <w:t xml:space="preserve"> – Quick thinking with a high level </w:t>
            </w:r>
            <w:r w:rsidR="006C5CF5" w:rsidRPr="00061303">
              <w:rPr>
                <w:rFonts w:ascii="Arial" w:eastAsiaTheme="minorEastAsia" w:hAnsi="Arial" w:cs="Arial"/>
              </w:rPr>
              <w:t xml:space="preserve">use </w:t>
            </w:r>
            <w:r w:rsidRPr="00061303">
              <w:rPr>
                <w:rFonts w:ascii="Arial" w:eastAsiaTheme="minorEastAsia" w:hAnsi="Arial" w:cs="Arial"/>
              </w:rPr>
              <w:t>of initiative</w:t>
            </w:r>
          </w:p>
        </w:tc>
        <w:tc>
          <w:tcPr>
            <w:tcW w:w="1311" w:type="dxa"/>
          </w:tcPr>
          <w:p w14:paraId="4F798837" w14:textId="77777777" w:rsidR="000A3F71" w:rsidRPr="00061303" w:rsidRDefault="00846CBE" w:rsidP="001D21E6">
            <w:pPr>
              <w:spacing w:line="264" w:lineRule="auto"/>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046B87D7" w14:textId="16666D1D" w:rsidR="000A3F71" w:rsidRPr="00061303" w:rsidRDefault="000A3F71" w:rsidP="001D21E6">
            <w:pPr>
              <w:spacing w:line="264" w:lineRule="auto"/>
              <w:jc w:val="both"/>
              <w:rPr>
                <w:rFonts w:ascii="Arial" w:eastAsiaTheme="minorEastAsia" w:hAnsi="Arial" w:cs="Arial"/>
                <w:color w:val="1F2A44"/>
              </w:rPr>
            </w:pPr>
          </w:p>
        </w:tc>
      </w:tr>
      <w:tr w:rsidR="000A3F71" w:rsidRPr="00061303" w14:paraId="5C39798E" w14:textId="77777777" w:rsidTr="003A227B">
        <w:trPr>
          <w:trHeight w:val="527"/>
        </w:trPr>
        <w:tc>
          <w:tcPr>
            <w:tcW w:w="6464" w:type="dxa"/>
          </w:tcPr>
          <w:p w14:paraId="3AB6350F" w14:textId="77777777" w:rsidR="000A3F71" w:rsidRPr="00061303" w:rsidRDefault="000F185A" w:rsidP="001D21E6">
            <w:pPr>
              <w:spacing w:line="264" w:lineRule="auto"/>
              <w:jc w:val="both"/>
              <w:rPr>
                <w:rFonts w:ascii="Arial" w:eastAsiaTheme="minorEastAsia" w:hAnsi="Arial" w:cs="Arial"/>
              </w:rPr>
            </w:pPr>
            <w:r w:rsidRPr="00061303">
              <w:rPr>
                <w:rFonts w:ascii="Arial" w:eastAsiaTheme="minorEastAsia" w:hAnsi="Arial" w:cs="Arial"/>
                <w:b/>
              </w:rPr>
              <w:t>Resilience</w:t>
            </w:r>
            <w:r w:rsidRPr="00061303">
              <w:rPr>
                <w:rFonts w:ascii="Arial" w:eastAsiaTheme="minorEastAsia" w:hAnsi="Arial" w:cs="Arial"/>
              </w:rPr>
              <w:t xml:space="preserve"> – Solves problems, takes learning on board from mistakes to aid personal and professional growth</w:t>
            </w:r>
          </w:p>
        </w:tc>
        <w:tc>
          <w:tcPr>
            <w:tcW w:w="1311" w:type="dxa"/>
          </w:tcPr>
          <w:p w14:paraId="7B1E5065" w14:textId="77777777" w:rsidR="000A3F71" w:rsidRPr="00061303" w:rsidRDefault="00482045" w:rsidP="001D21E6">
            <w:pPr>
              <w:spacing w:line="264" w:lineRule="auto"/>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54FF2BA0" w14:textId="7274B857" w:rsidR="000A3F71" w:rsidRPr="00061303" w:rsidRDefault="000A3F71" w:rsidP="001D21E6">
            <w:pPr>
              <w:spacing w:line="264" w:lineRule="auto"/>
              <w:jc w:val="both"/>
              <w:rPr>
                <w:rFonts w:ascii="Arial" w:eastAsiaTheme="minorEastAsia" w:hAnsi="Arial" w:cs="Arial"/>
                <w:color w:val="1F2A44"/>
              </w:rPr>
            </w:pPr>
          </w:p>
        </w:tc>
      </w:tr>
      <w:tr w:rsidR="000A3F71" w:rsidRPr="00061303" w14:paraId="522693D2" w14:textId="77777777" w:rsidTr="003A227B">
        <w:trPr>
          <w:trHeight w:val="397"/>
        </w:trPr>
        <w:tc>
          <w:tcPr>
            <w:tcW w:w="6464" w:type="dxa"/>
          </w:tcPr>
          <w:p w14:paraId="23F93406" w14:textId="345FD190" w:rsidR="000A3F71" w:rsidRPr="00061303" w:rsidRDefault="000F185A" w:rsidP="001D21E6">
            <w:pPr>
              <w:spacing w:line="264" w:lineRule="auto"/>
              <w:jc w:val="both"/>
              <w:rPr>
                <w:rFonts w:ascii="Arial" w:eastAsiaTheme="minorEastAsia" w:hAnsi="Arial" w:cs="Arial"/>
              </w:rPr>
            </w:pPr>
            <w:r w:rsidRPr="00061303">
              <w:rPr>
                <w:rFonts w:ascii="Arial" w:eastAsiaTheme="minorEastAsia" w:hAnsi="Arial" w:cs="Arial"/>
                <w:b/>
              </w:rPr>
              <w:t>Adaptability</w:t>
            </w:r>
            <w:r w:rsidRPr="00061303">
              <w:rPr>
                <w:rFonts w:ascii="Arial" w:eastAsiaTheme="minorEastAsia" w:hAnsi="Arial" w:cs="Arial"/>
              </w:rPr>
              <w:t xml:space="preserve"> – </w:t>
            </w:r>
            <w:r w:rsidR="00F52C53" w:rsidRPr="00061303">
              <w:rPr>
                <w:rFonts w:ascii="Arial" w:eastAsiaTheme="minorEastAsia" w:hAnsi="Arial" w:cs="Arial"/>
              </w:rPr>
              <w:t>Can work in fast-paced changing environments</w:t>
            </w:r>
            <w:r w:rsidR="00846CBE" w:rsidRPr="00061303">
              <w:rPr>
                <w:rFonts w:ascii="Arial" w:eastAsiaTheme="minorEastAsia" w:hAnsi="Arial" w:cs="Arial"/>
              </w:rPr>
              <w:t xml:space="preserve"> </w:t>
            </w:r>
          </w:p>
        </w:tc>
        <w:tc>
          <w:tcPr>
            <w:tcW w:w="1311" w:type="dxa"/>
          </w:tcPr>
          <w:p w14:paraId="2A4D9230" w14:textId="77777777" w:rsidR="000A3F71" w:rsidRPr="00061303" w:rsidRDefault="00482045" w:rsidP="001D21E6">
            <w:pPr>
              <w:spacing w:line="264" w:lineRule="auto"/>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7CEE0444" w14:textId="02D0D466" w:rsidR="000A3F71" w:rsidRPr="00061303" w:rsidRDefault="000A3F71" w:rsidP="001D21E6">
            <w:pPr>
              <w:spacing w:line="264" w:lineRule="auto"/>
              <w:jc w:val="both"/>
              <w:rPr>
                <w:rFonts w:ascii="Arial" w:eastAsiaTheme="minorEastAsia" w:hAnsi="Arial" w:cs="Arial"/>
                <w:color w:val="1F2A44"/>
              </w:rPr>
            </w:pPr>
          </w:p>
        </w:tc>
      </w:tr>
      <w:tr w:rsidR="000A3F71" w:rsidRPr="00061303" w14:paraId="2B46C82D" w14:textId="77777777" w:rsidTr="003A227B">
        <w:trPr>
          <w:trHeight w:val="536"/>
        </w:trPr>
        <w:tc>
          <w:tcPr>
            <w:tcW w:w="6464" w:type="dxa"/>
          </w:tcPr>
          <w:p w14:paraId="2D01C784" w14:textId="77777777" w:rsidR="000A3F71" w:rsidRPr="00061303" w:rsidRDefault="000F185A" w:rsidP="001D21E6">
            <w:pPr>
              <w:spacing w:line="264" w:lineRule="auto"/>
              <w:jc w:val="both"/>
              <w:rPr>
                <w:rFonts w:ascii="Arial" w:eastAsiaTheme="minorEastAsia" w:hAnsi="Arial" w:cs="Arial"/>
              </w:rPr>
            </w:pPr>
            <w:r w:rsidRPr="00061303">
              <w:rPr>
                <w:rFonts w:ascii="Arial" w:eastAsiaTheme="minorEastAsia" w:hAnsi="Arial" w:cs="Arial"/>
                <w:b/>
              </w:rPr>
              <w:t>Confidence</w:t>
            </w:r>
            <w:r w:rsidRPr="00061303">
              <w:rPr>
                <w:rFonts w:ascii="Arial" w:eastAsiaTheme="minorEastAsia" w:hAnsi="Arial" w:cs="Arial"/>
              </w:rPr>
              <w:t xml:space="preserve"> </w:t>
            </w:r>
            <w:r w:rsidR="006C5CF5" w:rsidRPr="00061303">
              <w:rPr>
                <w:rFonts w:ascii="Arial" w:eastAsiaTheme="minorEastAsia" w:hAnsi="Arial" w:cs="Arial"/>
              </w:rPr>
              <w:t>–</w:t>
            </w:r>
            <w:r w:rsidRPr="00061303">
              <w:rPr>
                <w:rFonts w:ascii="Arial" w:eastAsiaTheme="minorEastAsia" w:hAnsi="Arial" w:cs="Arial"/>
              </w:rPr>
              <w:t xml:space="preserve"> </w:t>
            </w:r>
            <w:r w:rsidR="006C5CF5" w:rsidRPr="00061303">
              <w:rPr>
                <w:rFonts w:ascii="Arial" w:eastAsiaTheme="minorEastAsia" w:hAnsi="Arial" w:cs="Arial"/>
              </w:rPr>
              <w:t>Has confidence in own abilities, has good eye contact and able to communicate clearly and concisely</w:t>
            </w:r>
          </w:p>
        </w:tc>
        <w:tc>
          <w:tcPr>
            <w:tcW w:w="1311" w:type="dxa"/>
          </w:tcPr>
          <w:p w14:paraId="384FDFD5" w14:textId="77777777" w:rsidR="000A3F71" w:rsidRPr="00061303" w:rsidRDefault="00482045" w:rsidP="001D21E6">
            <w:pPr>
              <w:spacing w:line="264" w:lineRule="auto"/>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6B4AAFCA" w14:textId="5BB269D8" w:rsidR="000A3F71" w:rsidRPr="00061303" w:rsidRDefault="000A3F71" w:rsidP="001D21E6">
            <w:pPr>
              <w:spacing w:line="264" w:lineRule="auto"/>
              <w:jc w:val="both"/>
              <w:rPr>
                <w:rFonts w:ascii="Arial" w:eastAsiaTheme="minorEastAsia" w:hAnsi="Arial" w:cs="Arial"/>
                <w:color w:val="1F2A44"/>
              </w:rPr>
            </w:pPr>
          </w:p>
        </w:tc>
      </w:tr>
      <w:tr w:rsidR="000A3F71" w:rsidRPr="00061303" w14:paraId="38773D59" w14:textId="77777777" w:rsidTr="003A227B">
        <w:trPr>
          <w:trHeight w:val="259"/>
        </w:trPr>
        <w:tc>
          <w:tcPr>
            <w:tcW w:w="6464" w:type="dxa"/>
          </w:tcPr>
          <w:p w14:paraId="557A407C" w14:textId="77777777" w:rsidR="000A3F71" w:rsidRPr="00061303" w:rsidRDefault="00F52C53" w:rsidP="001D21E6">
            <w:pPr>
              <w:spacing w:line="264" w:lineRule="auto"/>
              <w:jc w:val="both"/>
              <w:rPr>
                <w:rFonts w:ascii="Arial" w:eastAsiaTheme="minorEastAsia" w:hAnsi="Arial" w:cs="Arial"/>
              </w:rPr>
            </w:pPr>
            <w:r w:rsidRPr="00061303">
              <w:rPr>
                <w:rFonts w:ascii="Arial" w:eastAsiaTheme="minorEastAsia" w:hAnsi="Arial" w:cs="Arial"/>
                <w:b/>
              </w:rPr>
              <w:t>Team Work</w:t>
            </w:r>
            <w:r w:rsidRPr="00061303">
              <w:rPr>
                <w:rFonts w:ascii="Arial" w:eastAsiaTheme="minorEastAsia" w:hAnsi="Arial" w:cs="Arial"/>
              </w:rPr>
              <w:t xml:space="preserve"> – Works in harmony with colleagues to deliver results</w:t>
            </w:r>
            <w:r w:rsidR="006C5CF5" w:rsidRPr="00061303">
              <w:rPr>
                <w:rFonts w:ascii="Arial" w:eastAsiaTheme="minorEastAsia" w:hAnsi="Arial" w:cs="Arial"/>
              </w:rPr>
              <w:t xml:space="preserve"> </w:t>
            </w:r>
          </w:p>
        </w:tc>
        <w:tc>
          <w:tcPr>
            <w:tcW w:w="1311" w:type="dxa"/>
          </w:tcPr>
          <w:p w14:paraId="4E08C297" w14:textId="77777777" w:rsidR="000A3F71" w:rsidRPr="00061303" w:rsidRDefault="00482045" w:rsidP="001D21E6">
            <w:pPr>
              <w:spacing w:line="264" w:lineRule="auto"/>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411E0A20" w14:textId="66937788" w:rsidR="000A3F71" w:rsidRPr="00061303" w:rsidRDefault="000A3F71" w:rsidP="001D21E6">
            <w:pPr>
              <w:spacing w:line="264" w:lineRule="auto"/>
              <w:jc w:val="both"/>
              <w:rPr>
                <w:rFonts w:ascii="Arial" w:eastAsiaTheme="minorEastAsia" w:hAnsi="Arial" w:cs="Arial"/>
                <w:color w:val="1F2A44"/>
              </w:rPr>
            </w:pPr>
          </w:p>
        </w:tc>
      </w:tr>
      <w:tr w:rsidR="000A3F71" w:rsidRPr="00061303" w14:paraId="0B04F50A" w14:textId="77777777" w:rsidTr="003A227B">
        <w:trPr>
          <w:trHeight w:val="536"/>
        </w:trPr>
        <w:tc>
          <w:tcPr>
            <w:tcW w:w="6464" w:type="dxa"/>
          </w:tcPr>
          <w:p w14:paraId="5179635C" w14:textId="77777777" w:rsidR="000A3F71" w:rsidRPr="00061303" w:rsidRDefault="006C5CF5" w:rsidP="001D21E6">
            <w:pPr>
              <w:spacing w:line="264" w:lineRule="auto"/>
              <w:jc w:val="both"/>
              <w:rPr>
                <w:rFonts w:ascii="Arial" w:eastAsiaTheme="minorEastAsia" w:hAnsi="Arial" w:cs="Arial"/>
                <w:b/>
              </w:rPr>
            </w:pPr>
            <w:r w:rsidRPr="00061303">
              <w:rPr>
                <w:rFonts w:ascii="Arial" w:eastAsiaTheme="minorEastAsia" w:hAnsi="Arial" w:cs="Arial"/>
                <w:b/>
              </w:rPr>
              <w:t>Open to Feedback</w:t>
            </w:r>
            <w:r w:rsidRPr="00061303">
              <w:rPr>
                <w:rFonts w:ascii="Arial" w:eastAsiaTheme="minorEastAsia" w:hAnsi="Arial" w:cs="Arial"/>
              </w:rPr>
              <w:t xml:space="preserve"> - Open to constructive feedback in order to further develop</w:t>
            </w:r>
          </w:p>
        </w:tc>
        <w:tc>
          <w:tcPr>
            <w:tcW w:w="1311" w:type="dxa"/>
          </w:tcPr>
          <w:p w14:paraId="38E5AD12" w14:textId="77777777" w:rsidR="000A3F71" w:rsidRPr="00061303" w:rsidRDefault="00482045" w:rsidP="001D21E6">
            <w:pPr>
              <w:spacing w:line="264" w:lineRule="auto"/>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5E2D4D8D" w14:textId="425D841B" w:rsidR="000A3F71" w:rsidRPr="00061303" w:rsidRDefault="000A3F71" w:rsidP="001D21E6">
            <w:pPr>
              <w:spacing w:line="264" w:lineRule="auto"/>
              <w:jc w:val="both"/>
              <w:rPr>
                <w:rFonts w:ascii="Arial" w:eastAsiaTheme="minorEastAsia" w:hAnsi="Arial" w:cs="Arial"/>
                <w:color w:val="1F2A44"/>
              </w:rPr>
            </w:pPr>
          </w:p>
        </w:tc>
      </w:tr>
      <w:tr w:rsidR="00846CBE" w:rsidRPr="00061303" w14:paraId="7DBCEF8E" w14:textId="77777777" w:rsidTr="003A227B">
        <w:trPr>
          <w:trHeight w:val="536"/>
        </w:trPr>
        <w:tc>
          <w:tcPr>
            <w:tcW w:w="6464" w:type="dxa"/>
          </w:tcPr>
          <w:p w14:paraId="583939CD" w14:textId="477DFA6A" w:rsidR="00846CBE" w:rsidRPr="00061303" w:rsidRDefault="00846CBE" w:rsidP="001D21E6">
            <w:pPr>
              <w:spacing w:line="264" w:lineRule="auto"/>
              <w:jc w:val="both"/>
              <w:rPr>
                <w:rFonts w:ascii="Arial" w:eastAsiaTheme="minorEastAsia" w:hAnsi="Arial" w:cs="Arial"/>
                <w:b/>
              </w:rPr>
            </w:pPr>
            <w:r w:rsidRPr="00061303">
              <w:rPr>
                <w:rFonts w:ascii="Arial" w:eastAsiaTheme="minorEastAsia" w:hAnsi="Arial" w:cs="Arial"/>
                <w:b/>
              </w:rPr>
              <w:t xml:space="preserve">Innovative </w:t>
            </w:r>
            <w:r w:rsidRPr="005637CF">
              <w:rPr>
                <w:rFonts w:ascii="Arial" w:eastAsiaTheme="minorEastAsia" w:hAnsi="Arial" w:cs="Arial"/>
              </w:rPr>
              <w:t xml:space="preserve">– </w:t>
            </w:r>
            <w:r w:rsidR="00600FA5" w:rsidRPr="00061303">
              <w:rPr>
                <w:rFonts w:ascii="Arial" w:eastAsiaTheme="minorEastAsia" w:hAnsi="Arial" w:cs="Arial"/>
                <w:b/>
              </w:rPr>
              <w:t xml:space="preserve"> </w:t>
            </w:r>
            <w:r w:rsidR="00600FA5" w:rsidRPr="00061303">
              <w:rPr>
                <w:rFonts w:ascii="Arial" w:eastAsiaTheme="minorEastAsia" w:hAnsi="Arial" w:cs="Arial"/>
              </w:rPr>
              <w:t>Continually searching for better ways of working</w:t>
            </w:r>
            <w:r w:rsidR="00600FA5" w:rsidRPr="00061303">
              <w:rPr>
                <w:rFonts w:ascii="Arial" w:eastAsiaTheme="minorEastAsia" w:hAnsi="Arial" w:cs="Arial"/>
                <w:b/>
              </w:rPr>
              <w:t xml:space="preserve"> </w:t>
            </w:r>
          </w:p>
        </w:tc>
        <w:tc>
          <w:tcPr>
            <w:tcW w:w="1311" w:type="dxa"/>
          </w:tcPr>
          <w:p w14:paraId="266B5E04" w14:textId="37F2B733" w:rsidR="00846CBE" w:rsidRPr="00061303" w:rsidRDefault="00846CBE" w:rsidP="001D21E6">
            <w:pPr>
              <w:spacing w:line="264" w:lineRule="auto"/>
              <w:jc w:val="both"/>
              <w:rPr>
                <w:rFonts w:ascii="Arial" w:eastAsiaTheme="minorEastAsia" w:hAnsi="Arial" w:cs="Arial"/>
                <w:color w:val="1F2A44"/>
              </w:rPr>
            </w:pPr>
          </w:p>
        </w:tc>
        <w:tc>
          <w:tcPr>
            <w:tcW w:w="1288" w:type="dxa"/>
          </w:tcPr>
          <w:p w14:paraId="0002928E" w14:textId="18A1E8A3" w:rsidR="00846CBE" w:rsidRPr="00061303" w:rsidRDefault="00846CBE" w:rsidP="001D21E6">
            <w:pPr>
              <w:spacing w:line="264" w:lineRule="auto"/>
              <w:jc w:val="both"/>
              <w:rPr>
                <w:rFonts w:ascii="Arial" w:eastAsiaTheme="minorEastAsia" w:hAnsi="Arial" w:cs="Arial"/>
                <w:color w:val="1F2A44"/>
              </w:rPr>
            </w:pPr>
          </w:p>
        </w:tc>
      </w:tr>
      <w:tr w:rsidR="001D21E6" w:rsidRPr="00061303" w14:paraId="2D719288" w14:textId="77777777" w:rsidTr="003A227B">
        <w:trPr>
          <w:trHeight w:val="536"/>
        </w:trPr>
        <w:tc>
          <w:tcPr>
            <w:tcW w:w="6464" w:type="dxa"/>
          </w:tcPr>
          <w:p w14:paraId="112FEE14" w14:textId="7CA07BC9" w:rsidR="005637CF" w:rsidRPr="0000236C" w:rsidRDefault="001D21E6" w:rsidP="005637CF">
            <w:pPr>
              <w:pStyle w:val="Style1"/>
              <w:rPr>
                <w:rFonts w:ascii="Arial" w:hAnsi="Arial" w:cs="Arial"/>
              </w:rPr>
            </w:pPr>
            <w:r w:rsidRPr="001D21E6">
              <w:rPr>
                <w:rFonts w:ascii="Arial" w:hAnsi="Arial" w:cs="Arial"/>
                <w:b/>
              </w:rPr>
              <w:t>Inclusiveness </w:t>
            </w:r>
            <w:r w:rsidR="005637CF" w:rsidRPr="005637CF">
              <w:rPr>
                <w:rFonts w:ascii="Arial" w:eastAsiaTheme="minorEastAsia" w:hAnsi="Arial" w:cs="Arial"/>
              </w:rPr>
              <w:t xml:space="preserve">– </w:t>
            </w:r>
            <w:r w:rsidR="005637CF">
              <w:rPr>
                <w:rFonts w:ascii="Arial" w:hAnsi="Arial" w:cs="Arial"/>
                <w:b/>
              </w:rPr>
              <w:t xml:space="preserve"> </w:t>
            </w:r>
            <w:r w:rsidR="005637CF" w:rsidRPr="0000236C">
              <w:rPr>
                <w:rFonts w:ascii="Arial" w:hAnsi="Arial" w:cs="Arial"/>
              </w:rPr>
              <w:t>Challenging negative attitudes towards people who are homeless, living with mental ill-health, or living in poverty</w:t>
            </w:r>
          </w:p>
          <w:p w14:paraId="11B372BB" w14:textId="323E0AC5" w:rsidR="001D21E6" w:rsidRPr="001D21E6" w:rsidRDefault="001D21E6" w:rsidP="001D21E6">
            <w:pPr>
              <w:spacing w:line="264" w:lineRule="auto"/>
              <w:jc w:val="both"/>
              <w:rPr>
                <w:rFonts w:ascii="Arial" w:eastAsiaTheme="minorEastAsia" w:hAnsi="Arial" w:cs="Arial"/>
                <w:b/>
              </w:rPr>
            </w:pPr>
          </w:p>
        </w:tc>
        <w:tc>
          <w:tcPr>
            <w:tcW w:w="1311" w:type="dxa"/>
          </w:tcPr>
          <w:p w14:paraId="2C451E77" w14:textId="0DD09ECF" w:rsidR="001D21E6" w:rsidRPr="00061303" w:rsidRDefault="001D21E6" w:rsidP="001D21E6">
            <w:pPr>
              <w:spacing w:line="264" w:lineRule="auto"/>
              <w:jc w:val="both"/>
              <w:rPr>
                <w:rFonts w:ascii="Arial" w:eastAsiaTheme="minorEastAsia" w:hAnsi="Arial" w:cs="Arial"/>
                <w:color w:val="1F2A44"/>
              </w:rPr>
            </w:pPr>
          </w:p>
        </w:tc>
        <w:tc>
          <w:tcPr>
            <w:tcW w:w="1288" w:type="dxa"/>
          </w:tcPr>
          <w:p w14:paraId="72AE8D59" w14:textId="77777777" w:rsidR="001D21E6" w:rsidRPr="00061303" w:rsidRDefault="001D21E6" w:rsidP="001D21E6">
            <w:pPr>
              <w:spacing w:line="264" w:lineRule="auto"/>
              <w:jc w:val="both"/>
              <w:rPr>
                <w:rFonts w:ascii="Arial" w:eastAsiaTheme="minorEastAsia" w:hAnsi="Arial" w:cs="Arial"/>
                <w:color w:val="1F2A44"/>
              </w:rPr>
            </w:pPr>
          </w:p>
        </w:tc>
      </w:tr>
      <w:tr w:rsidR="001D21E6" w:rsidRPr="00061303" w14:paraId="17D5AE77" w14:textId="77777777" w:rsidTr="003A227B">
        <w:trPr>
          <w:trHeight w:val="536"/>
        </w:trPr>
        <w:tc>
          <w:tcPr>
            <w:tcW w:w="6464" w:type="dxa"/>
          </w:tcPr>
          <w:p w14:paraId="37BC8213" w14:textId="2DA1B099" w:rsidR="00E70F23" w:rsidRPr="0000236C" w:rsidRDefault="00E70F23" w:rsidP="00E70F23">
            <w:pPr>
              <w:pStyle w:val="Style1"/>
              <w:rPr>
                <w:rFonts w:ascii="Arial" w:hAnsi="Arial" w:cs="Arial"/>
              </w:rPr>
            </w:pPr>
            <w:r w:rsidRPr="001D21E6">
              <w:rPr>
                <w:rFonts w:ascii="Arial" w:hAnsi="Arial" w:cs="Arial"/>
                <w:b/>
              </w:rPr>
              <w:t>Empowerment</w:t>
            </w:r>
            <w:r>
              <w:rPr>
                <w:rFonts w:ascii="Arial" w:hAnsi="Arial" w:cs="Arial"/>
                <w:b/>
              </w:rPr>
              <w:t xml:space="preserve"> </w:t>
            </w:r>
            <w:r w:rsidRPr="005637CF">
              <w:rPr>
                <w:rFonts w:ascii="Arial" w:eastAsiaTheme="minorEastAsia" w:hAnsi="Arial" w:cs="Arial"/>
              </w:rPr>
              <w:t>–</w:t>
            </w:r>
            <w:r>
              <w:rPr>
                <w:rFonts w:ascii="Arial" w:eastAsiaTheme="minorEastAsia" w:hAnsi="Arial" w:cs="Arial"/>
              </w:rPr>
              <w:t xml:space="preserve"> </w:t>
            </w:r>
            <w:r w:rsidRPr="0000236C">
              <w:rPr>
                <w:rFonts w:ascii="Arial" w:hAnsi="Arial" w:cs="Arial"/>
              </w:rPr>
              <w:t>Preventing people from becoming homeless through the provision of timely and personalised support services</w:t>
            </w:r>
          </w:p>
          <w:p w14:paraId="04DE5341" w14:textId="0A5C9316" w:rsidR="001D21E6" w:rsidRPr="001D21E6" w:rsidRDefault="001D21E6" w:rsidP="001D21E6">
            <w:pPr>
              <w:spacing w:line="264" w:lineRule="auto"/>
              <w:jc w:val="both"/>
              <w:rPr>
                <w:rFonts w:ascii="Arial" w:eastAsiaTheme="minorEastAsia" w:hAnsi="Arial" w:cs="Arial"/>
                <w:b/>
              </w:rPr>
            </w:pPr>
          </w:p>
        </w:tc>
        <w:tc>
          <w:tcPr>
            <w:tcW w:w="1311" w:type="dxa"/>
          </w:tcPr>
          <w:p w14:paraId="602C923E" w14:textId="3F2C72A7" w:rsidR="001D21E6" w:rsidRPr="00061303" w:rsidRDefault="001D21E6" w:rsidP="001D21E6">
            <w:pPr>
              <w:spacing w:line="264" w:lineRule="auto"/>
              <w:jc w:val="both"/>
              <w:rPr>
                <w:rFonts w:ascii="Arial" w:eastAsiaTheme="minorEastAsia" w:hAnsi="Arial" w:cs="Arial"/>
                <w:color w:val="1F2A44"/>
              </w:rPr>
            </w:pPr>
          </w:p>
        </w:tc>
        <w:tc>
          <w:tcPr>
            <w:tcW w:w="1288" w:type="dxa"/>
          </w:tcPr>
          <w:p w14:paraId="28F3461E" w14:textId="77777777" w:rsidR="001D21E6" w:rsidRPr="00061303" w:rsidRDefault="001D21E6" w:rsidP="001D21E6">
            <w:pPr>
              <w:spacing w:line="264" w:lineRule="auto"/>
              <w:jc w:val="both"/>
              <w:rPr>
                <w:rFonts w:ascii="Arial" w:eastAsiaTheme="minorEastAsia" w:hAnsi="Arial" w:cs="Arial"/>
                <w:color w:val="1F2A44"/>
              </w:rPr>
            </w:pPr>
          </w:p>
        </w:tc>
      </w:tr>
      <w:tr w:rsidR="001D21E6" w:rsidRPr="00061303" w14:paraId="2363E651" w14:textId="77777777" w:rsidTr="003A227B">
        <w:trPr>
          <w:trHeight w:val="536"/>
        </w:trPr>
        <w:tc>
          <w:tcPr>
            <w:tcW w:w="6464" w:type="dxa"/>
          </w:tcPr>
          <w:p w14:paraId="5BBC9E50" w14:textId="70742DFF" w:rsidR="005637CF" w:rsidRPr="0000236C" w:rsidRDefault="001D21E6" w:rsidP="005637CF">
            <w:pPr>
              <w:pStyle w:val="Style1"/>
              <w:rPr>
                <w:rFonts w:ascii="Arial" w:hAnsi="Arial" w:cs="Arial"/>
              </w:rPr>
            </w:pPr>
            <w:r w:rsidRPr="001D21E6">
              <w:rPr>
                <w:rFonts w:ascii="Arial" w:hAnsi="Arial" w:cs="Arial"/>
                <w:b/>
              </w:rPr>
              <w:t>Compassion</w:t>
            </w:r>
            <w:r w:rsidR="005637CF">
              <w:rPr>
                <w:rFonts w:ascii="Arial" w:hAnsi="Arial" w:cs="Arial"/>
                <w:b/>
              </w:rPr>
              <w:t xml:space="preserve"> </w:t>
            </w:r>
            <w:r w:rsidR="005637CF" w:rsidRPr="005637CF">
              <w:rPr>
                <w:rFonts w:ascii="Arial" w:eastAsiaTheme="minorEastAsia" w:hAnsi="Arial" w:cs="Arial"/>
              </w:rPr>
              <w:t xml:space="preserve">– </w:t>
            </w:r>
            <w:r w:rsidR="005637CF" w:rsidRPr="0000236C">
              <w:rPr>
                <w:rFonts w:ascii="Arial" w:hAnsi="Arial" w:cs="Arial"/>
              </w:rPr>
              <w:t>Providing housing, education, employability and personal development support to the most vulnerable and isolated people in our communities</w:t>
            </w:r>
          </w:p>
          <w:p w14:paraId="7B92BC3B" w14:textId="6C001F46" w:rsidR="001D21E6" w:rsidRPr="001D21E6" w:rsidRDefault="001D21E6" w:rsidP="001D21E6">
            <w:pPr>
              <w:spacing w:line="264" w:lineRule="auto"/>
              <w:jc w:val="both"/>
              <w:rPr>
                <w:rFonts w:ascii="Arial" w:eastAsiaTheme="minorEastAsia" w:hAnsi="Arial" w:cs="Arial"/>
                <w:b/>
              </w:rPr>
            </w:pPr>
          </w:p>
        </w:tc>
        <w:tc>
          <w:tcPr>
            <w:tcW w:w="1311" w:type="dxa"/>
          </w:tcPr>
          <w:p w14:paraId="474C1BB2" w14:textId="6606BDD6" w:rsidR="001D21E6" w:rsidRPr="00061303" w:rsidRDefault="001D21E6" w:rsidP="001D21E6">
            <w:pPr>
              <w:spacing w:line="264" w:lineRule="auto"/>
              <w:jc w:val="both"/>
              <w:rPr>
                <w:rFonts w:ascii="Arial" w:eastAsiaTheme="minorEastAsia" w:hAnsi="Arial" w:cs="Arial"/>
                <w:color w:val="1F2A44"/>
              </w:rPr>
            </w:pPr>
          </w:p>
        </w:tc>
        <w:tc>
          <w:tcPr>
            <w:tcW w:w="1288" w:type="dxa"/>
          </w:tcPr>
          <w:p w14:paraId="4DCF43AB" w14:textId="77777777" w:rsidR="001D21E6" w:rsidRPr="00061303" w:rsidRDefault="001D21E6" w:rsidP="001D21E6">
            <w:pPr>
              <w:spacing w:line="264" w:lineRule="auto"/>
              <w:jc w:val="both"/>
              <w:rPr>
                <w:rFonts w:ascii="Arial" w:eastAsiaTheme="minorEastAsia" w:hAnsi="Arial" w:cs="Arial"/>
                <w:color w:val="1F2A44"/>
              </w:rPr>
            </w:pPr>
          </w:p>
        </w:tc>
      </w:tr>
      <w:tr w:rsidR="001D21E6" w:rsidRPr="00061303" w14:paraId="38B4A5B3" w14:textId="77777777" w:rsidTr="003A227B">
        <w:trPr>
          <w:trHeight w:val="536"/>
        </w:trPr>
        <w:tc>
          <w:tcPr>
            <w:tcW w:w="6464" w:type="dxa"/>
          </w:tcPr>
          <w:p w14:paraId="4A877A2E" w14:textId="1F39D342" w:rsidR="001D21E6" w:rsidRPr="001D21E6" w:rsidRDefault="00E70F23" w:rsidP="00E70F23">
            <w:pPr>
              <w:pStyle w:val="Style1"/>
              <w:rPr>
                <w:rFonts w:ascii="Arial" w:eastAsiaTheme="minorEastAsia" w:hAnsi="Arial" w:cs="Arial"/>
                <w:b/>
              </w:rPr>
            </w:pPr>
            <w:r w:rsidRPr="001D21E6">
              <w:rPr>
                <w:rFonts w:ascii="Arial" w:hAnsi="Arial" w:cs="Arial"/>
                <w:b/>
              </w:rPr>
              <w:t>Integrity</w:t>
            </w:r>
            <w:r>
              <w:rPr>
                <w:rFonts w:ascii="Arial" w:hAnsi="Arial" w:cs="Arial"/>
                <w:b/>
              </w:rPr>
              <w:t xml:space="preserve"> </w:t>
            </w:r>
          </w:p>
        </w:tc>
        <w:tc>
          <w:tcPr>
            <w:tcW w:w="1311" w:type="dxa"/>
          </w:tcPr>
          <w:p w14:paraId="4A671EDC" w14:textId="0372B46D" w:rsidR="001D21E6" w:rsidRPr="00061303" w:rsidRDefault="001D21E6" w:rsidP="001D21E6">
            <w:pPr>
              <w:spacing w:line="264" w:lineRule="auto"/>
              <w:jc w:val="both"/>
              <w:rPr>
                <w:rFonts w:ascii="Arial" w:eastAsiaTheme="minorEastAsia" w:hAnsi="Arial" w:cs="Arial"/>
                <w:color w:val="1F2A44"/>
              </w:rPr>
            </w:pPr>
          </w:p>
        </w:tc>
        <w:tc>
          <w:tcPr>
            <w:tcW w:w="1288" w:type="dxa"/>
          </w:tcPr>
          <w:p w14:paraId="7117CA31" w14:textId="77777777" w:rsidR="001D21E6" w:rsidRPr="00061303" w:rsidRDefault="001D21E6" w:rsidP="001D21E6">
            <w:pPr>
              <w:spacing w:line="264" w:lineRule="auto"/>
              <w:jc w:val="both"/>
              <w:rPr>
                <w:rFonts w:ascii="Arial" w:eastAsiaTheme="minorEastAsia" w:hAnsi="Arial" w:cs="Arial"/>
                <w:color w:val="1F2A44"/>
              </w:rPr>
            </w:pPr>
          </w:p>
        </w:tc>
      </w:tr>
      <w:tr w:rsidR="001D21E6" w:rsidRPr="00061303" w14:paraId="77129383" w14:textId="77777777" w:rsidTr="00933B00">
        <w:trPr>
          <w:trHeight w:val="401"/>
        </w:trPr>
        <w:tc>
          <w:tcPr>
            <w:tcW w:w="6464" w:type="dxa"/>
          </w:tcPr>
          <w:p w14:paraId="05458D16" w14:textId="727CD0AF" w:rsidR="001D21E6" w:rsidRPr="001D21E6" w:rsidRDefault="001D21E6" w:rsidP="001D21E6">
            <w:pPr>
              <w:spacing w:line="264" w:lineRule="auto"/>
              <w:jc w:val="both"/>
              <w:rPr>
                <w:rFonts w:ascii="Arial" w:eastAsiaTheme="minorEastAsia" w:hAnsi="Arial" w:cs="Arial"/>
                <w:b/>
              </w:rPr>
            </w:pPr>
            <w:r w:rsidRPr="001D21E6">
              <w:rPr>
                <w:rFonts w:ascii="Arial" w:hAnsi="Arial" w:cs="Arial"/>
                <w:b/>
              </w:rPr>
              <w:t>Passion</w:t>
            </w:r>
            <w:r w:rsidR="005637CF">
              <w:rPr>
                <w:rFonts w:ascii="Arial" w:hAnsi="Arial" w:cs="Arial"/>
                <w:b/>
              </w:rPr>
              <w:t xml:space="preserve"> </w:t>
            </w:r>
          </w:p>
        </w:tc>
        <w:tc>
          <w:tcPr>
            <w:tcW w:w="1311" w:type="dxa"/>
          </w:tcPr>
          <w:p w14:paraId="58423C4A" w14:textId="71BA7C88" w:rsidR="001D21E6" w:rsidRPr="00061303" w:rsidRDefault="001D21E6" w:rsidP="001D21E6">
            <w:pPr>
              <w:spacing w:line="264" w:lineRule="auto"/>
              <w:jc w:val="both"/>
              <w:rPr>
                <w:rFonts w:ascii="Arial" w:eastAsiaTheme="minorEastAsia" w:hAnsi="Arial" w:cs="Arial"/>
                <w:color w:val="1F2A44"/>
              </w:rPr>
            </w:pPr>
          </w:p>
        </w:tc>
        <w:tc>
          <w:tcPr>
            <w:tcW w:w="1288" w:type="dxa"/>
          </w:tcPr>
          <w:p w14:paraId="000FBEAD" w14:textId="77777777" w:rsidR="001D21E6" w:rsidRPr="00061303" w:rsidRDefault="001D21E6" w:rsidP="001D21E6">
            <w:pPr>
              <w:spacing w:line="264" w:lineRule="auto"/>
              <w:jc w:val="both"/>
              <w:rPr>
                <w:rFonts w:ascii="Arial" w:eastAsiaTheme="minorEastAsia" w:hAnsi="Arial" w:cs="Arial"/>
                <w:color w:val="1F2A44"/>
              </w:rPr>
            </w:pPr>
          </w:p>
        </w:tc>
      </w:tr>
      <w:tr w:rsidR="000A3F71" w:rsidRPr="00061303" w14:paraId="413FF3A2" w14:textId="77777777" w:rsidTr="003A227B">
        <w:trPr>
          <w:trHeight w:val="231"/>
        </w:trPr>
        <w:tc>
          <w:tcPr>
            <w:tcW w:w="6464" w:type="dxa"/>
            <w:shd w:val="clear" w:color="auto" w:fill="1F2A44"/>
          </w:tcPr>
          <w:p w14:paraId="543F0D9A" w14:textId="77777777" w:rsidR="000A3F71" w:rsidRPr="00061303" w:rsidRDefault="000A3F71" w:rsidP="001D21E6">
            <w:pPr>
              <w:jc w:val="both"/>
              <w:rPr>
                <w:rFonts w:ascii="Arial" w:hAnsi="Arial" w:cs="Arial"/>
                <w:b/>
                <w:color w:val="FFFFFF" w:themeColor="background1"/>
                <w:sz w:val="24"/>
              </w:rPr>
            </w:pPr>
            <w:r w:rsidRPr="00061303">
              <w:rPr>
                <w:rFonts w:ascii="Arial" w:hAnsi="Arial" w:cs="Arial"/>
                <w:b/>
                <w:color w:val="FFFFFF" w:themeColor="background1"/>
                <w:sz w:val="24"/>
              </w:rPr>
              <w:t>Qualification</w:t>
            </w:r>
          </w:p>
        </w:tc>
        <w:tc>
          <w:tcPr>
            <w:tcW w:w="1311" w:type="dxa"/>
            <w:shd w:val="clear" w:color="auto" w:fill="1F2A44"/>
          </w:tcPr>
          <w:p w14:paraId="11F9ADAE" w14:textId="77777777" w:rsidR="000A3F71" w:rsidRPr="00061303" w:rsidRDefault="000A3F71" w:rsidP="001D21E6">
            <w:pPr>
              <w:jc w:val="both"/>
              <w:rPr>
                <w:rFonts w:ascii="Arial" w:hAnsi="Arial" w:cs="Arial"/>
                <w:b/>
                <w:color w:val="FFFFFF" w:themeColor="background1"/>
              </w:rPr>
            </w:pPr>
          </w:p>
        </w:tc>
        <w:tc>
          <w:tcPr>
            <w:tcW w:w="1288" w:type="dxa"/>
            <w:shd w:val="clear" w:color="auto" w:fill="1F2A44"/>
          </w:tcPr>
          <w:p w14:paraId="3288B2CB" w14:textId="77777777" w:rsidR="000A3F71" w:rsidRPr="00061303" w:rsidRDefault="000A3F71" w:rsidP="001D21E6">
            <w:pPr>
              <w:jc w:val="both"/>
              <w:rPr>
                <w:rFonts w:ascii="Arial" w:hAnsi="Arial" w:cs="Arial"/>
                <w:b/>
                <w:color w:val="FFFFFF" w:themeColor="background1"/>
              </w:rPr>
            </w:pPr>
          </w:p>
        </w:tc>
      </w:tr>
      <w:tr w:rsidR="00277DCE" w:rsidRPr="00061303" w14:paraId="5299B015" w14:textId="77777777" w:rsidTr="005A5A2B">
        <w:trPr>
          <w:trHeight w:val="543"/>
        </w:trPr>
        <w:tc>
          <w:tcPr>
            <w:tcW w:w="6464" w:type="dxa"/>
          </w:tcPr>
          <w:p w14:paraId="4D72582E" w14:textId="2DC1116B" w:rsidR="00277DCE" w:rsidRPr="00061303" w:rsidRDefault="00277DCE" w:rsidP="00933B00">
            <w:pPr>
              <w:pStyle w:val="NoSpacing"/>
              <w:jc w:val="both"/>
              <w:rPr>
                <w:rFonts w:ascii="Arial" w:eastAsiaTheme="minorEastAsia" w:hAnsi="Arial" w:cs="Arial"/>
                <w:b/>
                <w:color w:val="1F2A44"/>
              </w:rPr>
            </w:pPr>
            <w:r w:rsidRPr="00061303">
              <w:rPr>
                <w:rFonts w:ascii="Arial" w:hAnsi="Arial" w:cs="Arial"/>
              </w:rPr>
              <w:t>Any qualification in substance misuse</w:t>
            </w:r>
            <w:r w:rsidR="00933B00">
              <w:rPr>
                <w:rFonts w:ascii="Arial" w:hAnsi="Arial" w:cs="Arial"/>
              </w:rPr>
              <w:t xml:space="preserve"> and/or Health &amp; Social Care</w:t>
            </w:r>
          </w:p>
        </w:tc>
        <w:tc>
          <w:tcPr>
            <w:tcW w:w="1311" w:type="dxa"/>
          </w:tcPr>
          <w:p w14:paraId="36ADBDBE" w14:textId="2971D79A" w:rsidR="00277DCE" w:rsidRPr="00061303" w:rsidRDefault="00277DCE" w:rsidP="001D21E6">
            <w:pPr>
              <w:spacing w:line="264" w:lineRule="auto"/>
              <w:jc w:val="both"/>
              <w:rPr>
                <w:rFonts w:ascii="Arial" w:eastAsiaTheme="minorEastAsia" w:hAnsi="Arial" w:cs="Arial"/>
                <w:color w:val="1F2A44"/>
              </w:rPr>
            </w:pPr>
            <w:r w:rsidRPr="00061303">
              <w:rPr>
                <w:rFonts w:ascii="Arial" w:eastAsiaTheme="minorEastAsia" w:hAnsi="Arial" w:cs="Arial"/>
                <w:color w:val="1F2A44"/>
              </w:rPr>
              <w:t>E</w:t>
            </w:r>
          </w:p>
        </w:tc>
        <w:tc>
          <w:tcPr>
            <w:tcW w:w="1288" w:type="dxa"/>
          </w:tcPr>
          <w:p w14:paraId="4255047B" w14:textId="0550CBC3" w:rsidR="00277DCE" w:rsidRPr="00061303" w:rsidRDefault="00277DCE" w:rsidP="001D21E6">
            <w:pPr>
              <w:spacing w:line="264" w:lineRule="auto"/>
              <w:jc w:val="both"/>
              <w:rPr>
                <w:rFonts w:ascii="Arial" w:eastAsiaTheme="minorEastAsia" w:hAnsi="Arial" w:cs="Arial"/>
                <w:color w:val="1F2A44"/>
              </w:rPr>
            </w:pPr>
          </w:p>
        </w:tc>
      </w:tr>
      <w:tr w:rsidR="00277DCE" w:rsidRPr="00061303" w14:paraId="612FCC5A" w14:textId="77777777" w:rsidTr="005A5A2B">
        <w:trPr>
          <w:trHeight w:val="543"/>
        </w:trPr>
        <w:tc>
          <w:tcPr>
            <w:tcW w:w="6464" w:type="dxa"/>
          </w:tcPr>
          <w:p w14:paraId="7509D63B" w14:textId="633C7A0A" w:rsidR="00277DCE" w:rsidRPr="00061303" w:rsidRDefault="00277DCE" w:rsidP="001D21E6">
            <w:pPr>
              <w:pStyle w:val="NoSpacing"/>
              <w:jc w:val="both"/>
              <w:rPr>
                <w:rFonts w:ascii="Arial" w:hAnsi="Arial" w:cs="Arial"/>
              </w:rPr>
            </w:pPr>
            <w:r w:rsidRPr="00061303">
              <w:rPr>
                <w:rFonts w:ascii="Arial" w:hAnsi="Arial" w:cs="Arial"/>
              </w:rPr>
              <w:t>Nursing qualification</w:t>
            </w:r>
          </w:p>
        </w:tc>
        <w:tc>
          <w:tcPr>
            <w:tcW w:w="1311" w:type="dxa"/>
          </w:tcPr>
          <w:p w14:paraId="156C98A3" w14:textId="200D1583" w:rsidR="00277DCE" w:rsidRPr="00061303" w:rsidRDefault="00933B00" w:rsidP="001D21E6">
            <w:pPr>
              <w:spacing w:line="264" w:lineRule="auto"/>
              <w:jc w:val="both"/>
              <w:rPr>
                <w:rFonts w:ascii="Arial" w:eastAsiaTheme="minorEastAsia" w:hAnsi="Arial" w:cs="Arial"/>
                <w:color w:val="1F2A44"/>
              </w:rPr>
            </w:pPr>
            <w:r>
              <w:rPr>
                <w:rFonts w:ascii="Arial" w:eastAsiaTheme="minorEastAsia" w:hAnsi="Arial" w:cs="Arial"/>
                <w:color w:val="1F2A44"/>
              </w:rPr>
              <w:t>D</w:t>
            </w:r>
          </w:p>
        </w:tc>
        <w:tc>
          <w:tcPr>
            <w:tcW w:w="1288" w:type="dxa"/>
          </w:tcPr>
          <w:p w14:paraId="02285ACB" w14:textId="1915009B" w:rsidR="00277DCE" w:rsidRPr="00061303" w:rsidRDefault="00277DCE" w:rsidP="001D21E6">
            <w:pPr>
              <w:spacing w:line="264" w:lineRule="auto"/>
              <w:jc w:val="both"/>
              <w:rPr>
                <w:rFonts w:ascii="Arial" w:eastAsiaTheme="minorEastAsia" w:hAnsi="Arial" w:cs="Arial"/>
                <w:color w:val="1F2A44"/>
              </w:rPr>
            </w:pPr>
          </w:p>
        </w:tc>
      </w:tr>
    </w:tbl>
    <w:p w14:paraId="01BF71CB" w14:textId="77777777" w:rsidR="00A603F3" w:rsidRPr="00061303" w:rsidRDefault="00A603F3" w:rsidP="005637CF">
      <w:pPr>
        <w:spacing w:after="0" w:line="264" w:lineRule="auto"/>
        <w:contextualSpacing/>
        <w:jc w:val="both"/>
        <w:rPr>
          <w:rFonts w:ascii="Arial" w:eastAsiaTheme="minorEastAsia" w:hAnsi="Arial" w:cs="Arial"/>
        </w:rPr>
      </w:pPr>
    </w:p>
    <w:sectPr w:rsidR="00A603F3" w:rsidRPr="00061303" w:rsidSect="00DA5715">
      <w:headerReference w:type="default" r:id="rId11"/>
      <w:footerReference w:type="default" r:id="rId12"/>
      <w:pgSz w:w="11906" w:h="16838"/>
      <w:pgMar w:top="1256" w:right="1440" w:bottom="1276"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7A536" w14:textId="77777777" w:rsidR="001A63CF" w:rsidRDefault="001A63CF" w:rsidP="00E513CD">
      <w:pPr>
        <w:spacing w:after="0" w:line="240" w:lineRule="auto"/>
      </w:pPr>
      <w:r>
        <w:separator/>
      </w:r>
    </w:p>
  </w:endnote>
  <w:endnote w:type="continuationSeparator" w:id="0">
    <w:p w14:paraId="47ACED82" w14:textId="77777777" w:rsidR="001A63CF" w:rsidRDefault="001A63CF"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5BBC" w14:textId="1EE148A9" w:rsidR="009F5E32" w:rsidRDefault="003A227B">
    <w:pPr>
      <w:pStyle w:val="Footer"/>
    </w:pPr>
    <w:r>
      <w:t>V1</w:t>
    </w:r>
    <w:r w:rsidR="009F5E32">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4E30E" w14:textId="77777777" w:rsidR="001A63CF" w:rsidRDefault="001A63CF" w:rsidP="00E513CD">
      <w:pPr>
        <w:spacing w:after="0" w:line="240" w:lineRule="auto"/>
      </w:pPr>
      <w:r>
        <w:separator/>
      </w:r>
    </w:p>
  </w:footnote>
  <w:footnote w:type="continuationSeparator" w:id="0">
    <w:p w14:paraId="7A8AC676" w14:textId="77777777" w:rsidR="001A63CF" w:rsidRDefault="001A63CF"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85325" w14:textId="60281FDE" w:rsidR="000C2FE7"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5496FEF0">
          <wp:extent cx="1497157" cy="369511"/>
          <wp:effectExtent l="0" t="0" r="0" b="0"/>
          <wp:docPr id="7" name="Picture 7"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119" cy="3732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236FB"/>
    <w:multiLevelType w:val="hybridMultilevel"/>
    <w:tmpl w:val="E040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7"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2"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7"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4"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5736D"/>
    <w:multiLevelType w:val="hybridMultilevel"/>
    <w:tmpl w:val="C9E2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E4ABD"/>
    <w:multiLevelType w:val="hybridMultilevel"/>
    <w:tmpl w:val="EB18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9"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0" w15:restartNumberingAfterBreak="0">
    <w:nsid w:val="701775AD"/>
    <w:multiLevelType w:val="hybridMultilevel"/>
    <w:tmpl w:val="8B02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2"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2"/>
  </w:num>
  <w:num w:numId="3">
    <w:abstractNumId w:val="19"/>
  </w:num>
  <w:num w:numId="4">
    <w:abstractNumId w:val="10"/>
  </w:num>
  <w:num w:numId="5">
    <w:abstractNumId w:val="31"/>
  </w:num>
  <w:num w:numId="6">
    <w:abstractNumId w:val="33"/>
  </w:num>
  <w:num w:numId="7">
    <w:abstractNumId w:val="20"/>
  </w:num>
  <w:num w:numId="8">
    <w:abstractNumId w:val="34"/>
  </w:num>
  <w:num w:numId="9">
    <w:abstractNumId w:val="16"/>
  </w:num>
  <w:num w:numId="10">
    <w:abstractNumId w:val="32"/>
  </w:num>
  <w:num w:numId="11">
    <w:abstractNumId w:val="29"/>
  </w:num>
  <w:num w:numId="12">
    <w:abstractNumId w:val="2"/>
  </w:num>
  <w:num w:numId="13">
    <w:abstractNumId w:val="42"/>
  </w:num>
  <w:num w:numId="14">
    <w:abstractNumId w:val="15"/>
  </w:num>
  <w:num w:numId="15">
    <w:abstractNumId w:val="4"/>
  </w:num>
  <w:num w:numId="16">
    <w:abstractNumId w:val="41"/>
  </w:num>
  <w:num w:numId="17">
    <w:abstractNumId w:val="6"/>
  </w:num>
  <w:num w:numId="18">
    <w:abstractNumId w:val="23"/>
  </w:num>
  <w:num w:numId="19">
    <w:abstractNumId w:val="30"/>
  </w:num>
  <w:num w:numId="20">
    <w:abstractNumId w:val="13"/>
  </w:num>
  <w:num w:numId="21">
    <w:abstractNumId w:val="8"/>
  </w:num>
  <w:num w:numId="22">
    <w:abstractNumId w:val="18"/>
  </w:num>
  <w:num w:numId="23">
    <w:abstractNumId w:val="22"/>
  </w:num>
  <w:num w:numId="24">
    <w:abstractNumId w:val="17"/>
  </w:num>
  <w:num w:numId="25">
    <w:abstractNumId w:val="1"/>
  </w:num>
  <w:num w:numId="26">
    <w:abstractNumId w:val="26"/>
  </w:num>
  <w:num w:numId="27">
    <w:abstractNumId w:val="11"/>
  </w:num>
  <w:num w:numId="28">
    <w:abstractNumId w:val="27"/>
  </w:num>
  <w:num w:numId="29">
    <w:abstractNumId w:val="25"/>
  </w:num>
  <w:num w:numId="30">
    <w:abstractNumId w:val="43"/>
  </w:num>
  <w:num w:numId="31">
    <w:abstractNumId w:val="44"/>
  </w:num>
  <w:num w:numId="32">
    <w:abstractNumId w:val="38"/>
  </w:num>
  <w:num w:numId="33">
    <w:abstractNumId w:val="0"/>
  </w:num>
  <w:num w:numId="34">
    <w:abstractNumId w:val="7"/>
  </w:num>
  <w:num w:numId="35">
    <w:abstractNumId w:val="5"/>
  </w:num>
  <w:num w:numId="36">
    <w:abstractNumId w:val="35"/>
  </w:num>
  <w:num w:numId="37">
    <w:abstractNumId w:val="24"/>
  </w:num>
  <w:num w:numId="38">
    <w:abstractNumId w:val="21"/>
  </w:num>
  <w:num w:numId="39">
    <w:abstractNumId w:val="14"/>
  </w:num>
  <w:num w:numId="40">
    <w:abstractNumId w:val="9"/>
  </w:num>
  <w:num w:numId="41">
    <w:abstractNumId w:val="28"/>
  </w:num>
  <w:num w:numId="42">
    <w:abstractNumId w:val="3"/>
  </w:num>
  <w:num w:numId="43">
    <w:abstractNumId w:val="37"/>
  </w:num>
  <w:num w:numId="44">
    <w:abstractNumId w:val="4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CD"/>
    <w:rsid w:val="00017483"/>
    <w:rsid w:val="00050E35"/>
    <w:rsid w:val="00061303"/>
    <w:rsid w:val="00073C01"/>
    <w:rsid w:val="000A1E4E"/>
    <w:rsid w:val="000A3F71"/>
    <w:rsid w:val="000C2FE7"/>
    <w:rsid w:val="000F185A"/>
    <w:rsid w:val="000F69EE"/>
    <w:rsid w:val="00101ADA"/>
    <w:rsid w:val="0011354A"/>
    <w:rsid w:val="00152E49"/>
    <w:rsid w:val="001661E6"/>
    <w:rsid w:val="00181FE9"/>
    <w:rsid w:val="001A63CF"/>
    <w:rsid w:val="001D21E6"/>
    <w:rsid w:val="001E300B"/>
    <w:rsid w:val="001E427C"/>
    <w:rsid w:val="00205BEB"/>
    <w:rsid w:val="002214C6"/>
    <w:rsid w:val="00223295"/>
    <w:rsid w:val="00230F23"/>
    <w:rsid w:val="00247202"/>
    <w:rsid w:val="00254B6B"/>
    <w:rsid w:val="00254DA1"/>
    <w:rsid w:val="00277DCE"/>
    <w:rsid w:val="002C0089"/>
    <w:rsid w:val="002E18D6"/>
    <w:rsid w:val="00312652"/>
    <w:rsid w:val="003222F0"/>
    <w:rsid w:val="00341872"/>
    <w:rsid w:val="00352B8F"/>
    <w:rsid w:val="0035668E"/>
    <w:rsid w:val="00385064"/>
    <w:rsid w:val="003909FA"/>
    <w:rsid w:val="003A227B"/>
    <w:rsid w:val="003D2CCE"/>
    <w:rsid w:val="003D4BA4"/>
    <w:rsid w:val="003E399B"/>
    <w:rsid w:val="004122BA"/>
    <w:rsid w:val="00414CED"/>
    <w:rsid w:val="00417A63"/>
    <w:rsid w:val="004257D2"/>
    <w:rsid w:val="00443377"/>
    <w:rsid w:val="00482045"/>
    <w:rsid w:val="004F0490"/>
    <w:rsid w:val="00511971"/>
    <w:rsid w:val="005637CF"/>
    <w:rsid w:val="005A5A2B"/>
    <w:rsid w:val="005D4224"/>
    <w:rsid w:val="005D4271"/>
    <w:rsid w:val="00600FA5"/>
    <w:rsid w:val="00603CCE"/>
    <w:rsid w:val="00614FFF"/>
    <w:rsid w:val="00636453"/>
    <w:rsid w:val="0065776F"/>
    <w:rsid w:val="00663A0B"/>
    <w:rsid w:val="006C5CF5"/>
    <w:rsid w:val="006D2C5D"/>
    <w:rsid w:val="006E0E0D"/>
    <w:rsid w:val="006F50DC"/>
    <w:rsid w:val="00715BB4"/>
    <w:rsid w:val="0072687C"/>
    <w:rsid w:val="0072794C"/>
    <w:rsid w:val="00732E11"/>
    <w:rsid w:val="00747875"/>
    <w:rsid w:val="00791E72"/>
    <w:rsid w:val="007A4D3C"/>
    <w:rsid w:val="00846CBE"/>
    <w:rsid w:val="0084777D"/>
    <w:rsid w:val="008606D9"/>
    <w:rsid w:val="008A6E19"/>
    <w:rsid w:val="008E73D0"/>
    <w:rsid w:val="00933B00"/>
    <w:rsid w:val="00945B6B"/>
    <w:rsid w:val="009E20A4"/>
    <w:rsid w:val="009F33AD"/>
    <w:rsid w:val="009F5E32"/>
    <w:rsid w:val="00A4587D"/>
    <w:rsid w:val="00A603F3"/>
    <w:rsid w:val="00AA0E07"/>
    <w:rsid w:val="00AA1793"/>
    <w:rsid w:val="00AC48E2"/>
    <w:rsid w:val="00B076B7"/>
    <w:rsid w:val="00B400FF"/>
    <w:rsid w:val="00B94B86"/>
    <w:rsid w:val="00B964F4"/>
    <w:rsid w:val="00BE038C"/>
    <w:rsid w:val="00C12CB6"/>
    <w:rsid w:val="00C40615"/>
    <w:rsid w:val="00C55F06"/>
    <w:rsid w:val="00C64E22"/>
    <w:rsid w:val="00CA5E10"/>
    <w:rsid w:val="00D206C3"/>
    <w:rsid w:val="00D4528A"/>
    <w:rsid w:val="00D75FCE"/>
    <w:rsid w:val="00D87ED5"/>
    <w:rsid w:val="00D941F9"/>
    <w:rsid w:val="00DA5715"/>
    <w:rsid w:val="00DD163A"/>
    <w:rsid w:val="00DF3FBC"/>
    <w:rsid w:val="00E013E7"/>
    <w:rsid w:val="00E21D3A"/>
    <w:rsid w:val="00E3702E"/>
    <w:rsid w:val="00E462CF"/>
    <w:rsid w:val="00E513CD"/>
    <w:rsid w:val="00E70F23"/>
    <w:rsid w:val="00E861C4"/>
    <w:rsid w:val="00EB305C"/>
    <w:rsid w:val="00EB7895"/>
    <w:rsid w:val="00ED0C8F"/>
    <w:rsid w:val="00F52C53"/>
    <w:rsid w:val="00F90787"/>
    <w:rsid w:val="00FD5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3B9556C6683540888E389B1CC42E33" ma:contentTypeVersion="10" ma:contentTypeDescription="Create a new document." ma:contentTypeScope="" ma:versionID="2ed440104cce5bd48922b223fae49690">
  <xsd:schema xmlns:xsd="http://www.w3.org/2001/XMLSchema" xmlns:xs="http://www.w3.org/2001/XMLSchema" xmlns:p="http://schemas.microsoft.com/office/2006/metadata/properties" xmlns:ns3="ec32126b-642a-4ac5-a7e9-e641d936ca43" targetNamespace="http://schemas.microsoft.com/office/2006/metadata/properties" ma:root="true" ma:fieldsID="54f48722c80fd96039f5db6560207f0d" ns3:_="">
    <xsd:import namespace="ec32126b-642a-4ac5-a7e9-e641d936ca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126b-642a-4ac5-a7e9-e641d936c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9FF57-AB74-49A0-8756-2867B9B66B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32126b-642a-4ac5-a7e9-e641d936ca43"/>
    <ds:schemaRef ds:uri="http://www.w3.org/XML/1998/namespace"/>
    <ds:schemaRef ds:uri="http://purl.org/dc/dcmitype/"/>
  </ds:schemaRefs>
</ds:datastoreItem>
</file>

<file path=customXml/itemProps2.xml><?xml version="1.0" encoding="utf-8"?>
<ds:datastoreItem xmlns:ds="http://schemas.openxmlformats.org/officeDocument/2006/customXml" ds:itemID="{A56376B8-28BC-4802-96A2-3F82BBA35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126b-642a-4ac5-a7e9-e641d936c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F10F8-2659-41A2-BC69-47F794491A92}">
  <ds:schemaRefs>
    <ds:schemaRef ds:uri="http://schemas.microsoft.com/sharepoint/v3/contenttype/forms"/>
  </ds:schemaRefs>
</ds:datastoreItem>
</file>

<file path=customXml/itemProps4.xml><?xml version="1.0" encoding="utf-8"?>
<ds:datastoreItem xmlns:ds="http://schemas.openxmlformats.org/officeDocument/2006/customXml" ds:itemID="{09EB50F1-83F6-4789-9141-F0AC8DE0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Ilo Edwin</cp:lastModifiedBy>
  <cp:revision>3</cp:revision>
  <cp:lastPrinted>2019-01-18T12:58:00Z</cp:lastPrinted>
  <dcterms:created xsi:type="dcterms:W3CDTF">2022-07-22T11:26:00Z</dcterms:created>
  <dcterms:modified xsi:type="dcterms:W3CDTF">2023-10-13T11:54:00Z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0x0101005F3B9556C6683540888E389B1CC42E33</vt:lpwstr>
  </property>
</Properties>
</file>