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D2312" w14:textId="77777777" w:rsidR="00E513CD" w:rsidRPr="00DD6036" w:rsidRDefault="00E513CD" w:rsidP="00AC48E2">
      <w:pPr>
        <w:keepNext/>
        <w:keepLines/>
        <w:spacing w:after="0" w:line="240" w:lineRule="auto"/>
        <w:ind w:right="397"/>
        <w:outlineLvl w:val="0"/>
        <w:rPr>
          <w:rFonts w:ascii="Arial" w:eastAsiaTheme="majorEastAsia" w:hAnsi="Arial" w:cs="Arial"/>
          <w:b/>
          <w:sz w:val="36"/>
          <w:szCs w:val="32"/>
          <w:lang w:eastAsia="en-GB"/>
        </w:rPr>
      </w:pPr>
      <w:r w:rsidRPr="00DD6036">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3827"/>
        <w:gridCol w:w="1560"/>
        <w:gridCol w:w="1842"/>
      </w:tblGrid>
      <w:tr w:rsidR="00E513CD" w:rsidRPr="00DD6036" w14:paraId="20BDB461" w14:textId="77777777" w:rsidTr="00AC48E2">
        <w:tc>
          <w:tcPr>
            <w:tcW w:w="1838" w:type="dxa"/>
          </w:tcPr>
          <w:p w14:paraId="609730CB" w14:textId="77777777" w:rsidR="00E513CD" w:rsidRPr="00DD6036" w:rsidRDefault="00E513CD" w:rsidP="00AC48E2">
            <w:pPr>
              <w:keepNext/>
              <w:keepLines/>
              <w:spacing w:before="120" w:after="120"/>
              <w:ind w:right="33"/>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Position Title</w:t>
            </w:r>
          </w:p>
        </w:tc>
        <w:tc>
          <w:tcPr>
            <w:tcW w:w="3827" w:type="dxa"/>
          </w:tcPr>
          <w:p w14:paraId="2337D1FC" w14:textId="6F026791" w:rsidR="00E513CD" w:rsidRPr="00DD6036" w:rsidRDefault="000F75F2" w:rsidP="00181FE9">
            <w:pPr>
              <w:keepNext/>
              <w:keepLines/>
              <w:spacing w:before="120" w:after="120"/>
              <w:ind w:right="34"/>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 xml:space="preserve">Desistance Manager </w:t>
            </w:r>
          </w:p>
        </w:tc>
        <w:tc>
          <w:tcPr>
            <w:tcW w:w="1560" w:type="dxa"/>
          </w:tcPr>
          <w:p w14:paraId="2F7F7C27" w14:textId="77777777" w:rsidR="00E513CD" w:rsidRPr="00DD6036" w:rsidRDefault="00E513CD" w:rsidP="00AC48E2">
            <w:pPr>
              <w:keepNext/>
              <w:keepLines/>
              <w:spacing w:before="120" w:after="120"/>
              <w:ind w:right="34"/>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Reports to</w:t>
            </w:r>
          </w:p>
        </w:tc>
        <w:tc>
          <w:tcPr>
            <w:tcW w:w="1842" w:type="dxa"/>
          </w:tcPr>
          <w:p w14:paraId="48CAA235" w14:textId="4918BDAB" w:rsidR="00E513CD" w:rsidRPr="00DD6036" w:rsidRDefault="000F75F2" w:rsidP="00AC48E2">
            <w:pPr>
              <w:keepNext/>
              <w:keepLines/>
              <w:spacing w:before="120" w:after="120"/>
              <w:ind w:right="33"/>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 xml:space="preserve">Head of Connections </w:t>
            </w:r>
            <w:r w:rsidR="00791E72" w:rsidRPr="00DD6036">
              <w:rPr>
                <w:rFonts w:ascii="Arial" w:eastAsiaTheme="majorEastAsia" w:hAnsi="Arial" w:cs="Arial"/>
                <w:b/>
                <w:sz w:val="24"/>
                <w:szCs w:val="24"/>
                <w:lang w:eastAsia="en-GB"/>
              </w:rPr>
              <w:t xml:space="preserve"> </w:t>
            </w:r>
          </w:p>
        </w:tc>
      </w:tr>
      <w:tr w:rsidR="003E399B" w:rsidRPr="00DD6036" w14:paraId="12A2466A" w14:textId="77777777" w:rsidTr="003E399B">
        <w:trPr>
          <w:trHeight w:val="319"/>
        </w:trPr>
        <w:tc>
          <w:tcPr>
            <w:tcW w:w="9067" w:type="dxa"/>
            <w:gridSpan w:val="4"/>
          </w:tcPr>
          <w:p w14:paraId="28BDC103" w14:textId="02D56FFB" w:rsidR="003E399B" w:rsidRPr="00DD6036" w:rsidRDefault="00791E72" w:rsidP="00247202">
            <w:pPr>
              <w:keepNext/>
              <w:keepLines/>
              <w:spacing w:before="120" w:after="120"/>
              <w:ind w:right="33"/>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Location</w:t>
            </w:r>
            <w:r w:rsidR="003E399B" w:rsidRPr="00DD6036">
              <w:rPr>
                <w:rFonts w:ascii="Arial" w:eastAsiaTheme="majorEastAsia" w:hAnsi="Arial" w:cs="Arial"/>
                <w:b/>
                <w:sz w:val="24"/>
                <w:szCs w:val="24"/>
                <w:lang w:eastAsia="en-GB"/>
              </w:rPr>
              <w:t>:</w:t>
            </w:r>
            <w:r w:rsidR="000F75F2">
              <w:rPr>
                <w:rFonts w:ascii="Arial" w:eastAsiaTheme="majorEastAsia" w:hAnsi="Arial" w:cs="Arial"/>
                <w:b/>
                <w:sz w:val="24"/>
                <w:szCs w:val="24"/>
                <w:lang w:eastAsia="en-GB"/>
              </w:rPr>
              <w:t xml:space="preserve"> HMP Millsike </w:t>
            </w:r>
          </w:p>
        </w:tc>
      </w:tr>
    </w:tbl>
    <w:p w14:paraId="76741E6E" w14:textId="77777777" w:rsidR="00E513CD" w:rsidRPr="00DD6036" w:rsidRDefault="00E513CD" w:rsidP="00AC48E2">
      <w:pPr>
        <w:spacing w:after="0"/>
        <w:rPr>
          <w:rFonts w:ascii="Arial" w:hAnsi="Arial" w:cs="Arial"/>
        </w:rPr>
      </w:pPr>
    </w:p>
    <w:p w14:paraId="5FC05E91" w14:textId="77777777" w:rsidR="003D2CCE" w:rsidRPr="00DD6036" w:rsidRDefault="003D2CCE" w:rsidP="00AC48E2">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DD6036" w14:paraId="6E7FA6F7" w14:textId="77777777" w:rsidTr="003D2CCE">
        <w:tc>
          <w:tcPr>
            <w:tcW w:w="9016" w:type="dxa"/>
            <w:shd w:val="clear" w:color="auto" w:fill="1F2A44"/>
          </w:tcPr>
          <w:p w14:paraId="71F8BD36" w14:textId="77777777" w:rsidR="003D2CCE" w:rsidRPr="00DD6036" w:rsidRDefault="003D2CCE" w:rsidP="00AC48E2">
            <w:pPr>
              <w:rPr>
                <w:rFonts w:ascii="Arial" w:hAnsi="Arial" w:cs="Arial"/>
                <w:b/>
                <w:color w:val="FFFFFF" w:themeColor="background1"/>
                <w:sz w:val="28"/>
                <w:szCs w:val="28"/>
              </w:rPr>
            </w:pPr>
            <w:r w:rsidRPr="00DD6036">
              <w:rPr>
                <w:rFonts w:ascii="Arial" w:hAnsi="Arial" w:cs="Arial"/>
                <w:b/>
                <w:color w:val="FFFFFF" w:themeColor="background1"/>
                <w:sz w:val="28"/>
                <w:szCs w:val="28"/>
              </w:rPr>
              <w:t>Introducing Forward Trust</w:t>
            </w:r>
          </w:p>
        </w:tc>
      </w:tr>
    </w:tbl>
    <w:p w14:paraId="323556BB" w14:textId="77777777" w:rsidR="00181FE9" w:rsidRPr="00DD6036" w:rsidRDefault="00181FE9" w:rsidP="00E21D3A">
      <w:pPr>
        <w:spacing w:after="0" w:line="240" w:lineRule="auto"/>
        <w:jc w:val="both"/>
        <w:rPr>
          <w:rFonts w:ascii="Arial" w:hAnsi="Arial" w:cs="Arial"/>
          <w:sz w:val="21"/>
          <w:szCs w:val="21"/>
        </w:rPr>
      </w:pPr>
    </w:p>
    <w:p w14:paraId="434D074B" w14:textId="77777777" w:rsidR="00AC48E2" w:rsidRPr="00DD6036" w:rsidRDefault="00205BEB" w:rsidP="00E21D3A">
      <w:pPr>
        <w:spacing w:after="0" w:line="240" w:lineRule="auto"/>
        <w:jc w:val="both"/>
        <w:rPr>
          <w:rFonts w:ascii="Arial" w:hAnsi="Arial" w:cs="Arial"/>
        </w:rPr>
      </w:pPr>
      <w:r w:rsidRPr="00DD6036">
        <w:rPr>
          <w:rFonts w:ascii="Arial" w:hAnsi="Arial" w:cs="Arial"/>
        </w:rPr>
        <w:t>We are The Forward Trust (formerly RAPt and Blue Sky), the social enterprise with charitable status that empowers people to break the often interlinked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7D1DAD65" w14:textId="77777777" w:rsidR="00E21D3A" w:rsidRPr="00DD6036" w:rsidRDefault="00E21D3A" w:rsidP="00E21D3A">
      <w:pPr>
        <w:spacing w:after="0" w:line="240" w:lineRule="auto"/>
        <w:jc w:val="both"/>
        <w:rPr>
          <w:rFonts w:ascii="Arial" w:eastAsia="Calibri" w:hAnsi="Arial" w:cs="Arial"/>
          <w:lang w:eastAsia="en-GB"/>
        </w:rPr>
      </w:pPr>
    </w:p>
    <w:tbl>
      <w:tblPr>
        <w:tblStyle w:val="TableGrid"/>
        <w:tblW w:w="0" w:type="auto"/>
        <w:tblLook w:val="04A0" w:firstRow="1" w:lastRow="0" w:firstColumn="1" w:lastColumn="0" w:noHBand="0" w:noVBand="1"/>
      </w:tblPr>
      <w:tblGrid>
        <w:gridCol w:w="9016"/>
      </w:tblGrid>
      <w:tr w:rsidR="003D2CCE" w:rsidRPr="00DD6036" w14:paraId="5AB583B6" w14:textId="77777777" w:rsidTr="003D2CCE">
        <w:tc>
          <w:tcPr>
            <w:tcW w:w="9016" w:type="dxa"/>
            <w:tcBorders>
              <w:top w:val="nil"/>
              <w:left w:val="nil"/>
              <w:bottom w:val="nil"/>
              <w:right w:val="nil"/>
            </w:tcBorders>
            <w:shd w:val="clear" w:color="auto" w:fill="1F2A44"/>
          </w:tcPr>
          <w:p w14:paraId="76920422" w14:textId="77777777" w:rsidR="003D2CCE" w:rsidRPr="00DD6036" w:rsidRDefault="003D2CCE" w:rsidP="00AC48E2">
            <w:pPr>
              <w:rPr>
                <w:rFonts w:ascii="Arial" w:hAnsi="Arial" w:cs="Arial"/>
                <w:b/>
                <w:sz w:val="28"/>
                <w:szCs w:val="28"/>
              </w:rPr>
            </w:pPr>
            <w:r w:rsidRPr="00DD6036">
              <w:rPr>
                <w:rFonts w:ascii="Arial" w:hAnsi="Arial" w:cs="Arial"/>
                <w:b/>
                <w:sz w:val="28"/>
                <w:szCs w:val="28"/>
              </w:rPr>
              <w:t>Role/Team Overview</w:t>
            </w:r>
          </w:p>
        </w:tc>
      </w:tr>
    </w:tbl>
    <w:p w14:paraId="008AC499" w14:textId="55C4FBDF" w:rsidR="00181FE9" w:rsidRPr="00DD6036" w:rsidRDefault="00181FE9" w:rsidP="00181FE9">
      <w:pPr>
        <w:pStyle w:val="NoSpacing"/>
        <w:spacing w:after="120"/>
        <w:rPr>
          <w:rFonts w:ascii="Arial" w:hAnsi="Arial" w:cs="Arial"/>
          <w:sz w:val="20"/>
          <w:szCs w:val="20"/>
        </w:rPr>
      </w:pPr>
    </w:p>
    <w:p w14:paraId="2690C488" w14:textId="77777777" w:rsidR="00EE5825" w:rsidRPr="00015148" w:rsidRDefault="00EE5825" w:rsidP="00EE5825">
      <w:pPr>
        <w:pStyle w:val="NoSpacing"/>
        <w:spacing w:after="120"/>
        <w:jc w:val="both"/>
        <w:rPr>
          <w:rFonts w:ascii="Arial" w:hAnsi="Arial" w:cs="Arial"/>
          <w:sz w:val="24"/>
          <w:szCs w:val="24"/>
        </w:rPr>
      </w:pPr>
      <w:r w:rsidRPr="00015148">
        <w:rPr>
          <w:rFonts w:ascii="Arial" w:hAnsi="Arial" w:cs="Arial"/>
          <w:sz w:val="24"/>
          <w:szCs w:val="24"/>
        </w:rPr>
        <w:t xml:space="preserve">Our Connections Services at HMP Millsike are a blend service delivery and strategic management. They are an ambitious suite of services designed to offer prisoners long term recovery from offending, substance use, and relationship breakdown. </w:t>
      </w:r>
    </w:p>
    <w:p w14:paraId="1AD05B2B" w14:textId="137DC1B5" w:rsidR="00EE5825" w:rsidRPr="00015148" w:rsidRDefault="00EE5825" w:rsidP="00EE5825">
      <w:pPr>
        <w:pStyle w:val="NoSpacing"/>
        <w:spacing w:after="120"/>
        <w:jc w:val="both"/>
        <w:rPr>
          <w:rFonts w:ascii="Arial" w:hAnsi="Arial" w:cs="Arial"/>
          <w:sz w:val="24"/>
          <w:szCs w:val="24"/>
        </w:rPr>
      </w:pPr>
      <w:r w:rsidRPr="00015148">
        <w:rPr>
          <w:rFonts w:ascii="Arial" w:hAnsi="Arial" w:cs="Arial"/>
          <w:sz w:val="24"/>
          <w:szCs w:val="24"/>
        </w:rPr>
        <w:t>The Head of Connections is a member of the Senior Leadership Team, with three Service Managers reporting to them; Desistance</w:t>
      </w:r>
      <w:r w:rsidR="003333B3">
        <w:rPr>
          <w:rFonts w:ascii="Arial" w:hAnsi="Arial" w:cs="Arial"/>
          <w:sz w:val="24"/>
          <w:szCs w:val="24"/>
        </w:rPr>
        <w:t xml:space="preserve"> </w:t>
      </w:r>
      <w:r w:rsidRPr="00015148">
        <w:rPr>
          <w:rFonts w:ascii="Arial" w:hAnsi="Arial" w:cs="Arial"/>
          <w:sz w:val="24"/>
          <w:szCs w:val="24"/>
        </w:rPr>
        <w:t xml:space="preserve">Manager, </w:t>
      </w:r>
      <w:r w:rsidR="003333B3">
        <w:rPr>
          <w:rFonts w:ascii="Arial" w:hAnsi="Arial" w:cs="Arial"/>
          <w:sz w:val="24"/>
          <w:szCs w:val="24"/>
        </w:rPr>
        <w:t xml:space="preserve"> </w:t>
      </w:r>
      <w:r w:rsidRPr="00015148">
        <w:rPr>
          <w:rFonts w:ascii="Arial" w:hAnsi="Arial" w:cs="Arial"/>
          <w:sz w:val="24"/>
          <w:szCs w:val="24"/>
        </w:rPr>
        <w:t>Families and Relationships Manager</w:t>
      </w:r>
      <w:r w:rsidR="008A26E8">
        <w:rPr>
          <w:rFonts w:ascii="Arial" w:hAnsi="Arial" w:cs="Arial"/>
          <w:sz w:val="24"/>
          <w:szCs w:val="24"/>
        </w:rPr>
        <w:t xml:space="preserve">, and Drug Strategy Manager. </w:t>
      </w:r>
    </w:p>
    <w:p w14:paraId="0EE78DA5" w14:textId="61F166DB" w:rsidR="00EE5825" w:rsidRDefault="008A26E8" w:rsidP="00EE5825">
      <w:pPr>
        <w:pStyle w:val="NoSpacing"/>
        <w:spacing w:after="120"/>
        <w:jc w:val="both"/>
        <w:rPr>
          <w:rFonts w:ascii="Arial" w:hAnsi="Arial" w:cs="Arial"/>
          <w:sz w:val="24"/>
          <w:szCs w:val="24"/>
        </w:rPr>
      </w:pPr>
      <w:r>
        <w:rPr>
          <w:rFonts w:ascii="Arial" w:hAnsi="Arial" w:cs="Arial"/>
          <w:sz w:val="24"/>
          <w:szCs w:val="24"/>
        </w:rPr>
        <w:t>As the</w:t>
      </w:r>
      <w:r w:rsidR="00EE5825" w:rsidRPr="00015148">
        <w:rPr>
          <w:rFonts w:ascii="Arial" w:hAnsi="Arial" w:cs="Arial"/>
          <w:sz w:val="24"/>
          <w:szCs w:val="24"/>
        </w:rPr>
        <w:t xml:space="preserve"> Desistance </w:t>
      </w:r>
      <w:r w:rsidR="00A67A94">
        <w:rPr>
          <w:rFonts w:ascii="Arial" w:hAnsi="Arial" w:cs="Arial"/>
          <w:sz w:val="24"/>
          <w:szCs w:val="24"/>
        </w:rPr>
        <w:t>M</w:t>
      </w:r>
      <w:r w:rsidR="00EE5825" w:rsidRPr="00015148">
        <w:rPr>
          <w:rFonts w:ascii="Arial" w:hAnsi="Arial" w:cs="Arial"/>
          <w:sz w:val="24"/>
          <w:szCs w:val="24"/>
        </w:rPr>
        <w:t>anage</w:t>
      </w:r>
      <w:r w:rsidR="00A67A94">
        <w:rPr>
          <w:rFonts w:ascii="Arial" w:hAnsi="Arial" w:cs="Arial"/>
          <w:sz w:val="24"/>
          <w:szCs w:val="24"/>
        </w:rPr>
        <w:t>r you are responsible for delivery of our</w:t>
      </w:r>
      <w:r w:rsidR="00EE5825" w:rsidRPr="00015148">
        <w:rPr>
          <w:rFonts w:ascii="Arial" w:hAnsi="Arial" w:cs="Arial"/>
          <w:sz w:val="24"/>
          <w:szCs w:val="24"/>
        </w:rPr>
        <w:t xml:space="preserve"> flagship More Than My Past programme, and </w:t>
      </w:r>
      <w:r w:rsidR="00A67A94">
        <w:rPr>
          <w:rFonts w:ascii="Arial" w:hAnsi="Arial" w:cs="Arial"/>
          <w:sz w:val="24"/>
          <w:szCs w:val="24"/>
        </w:rPr>
        <w:t xml:space="preserve">you </w:t>
      </w:r>
      <w:r w:rsidR="00EE5825" w:rsidRPr="00015148">
        <w:rPr>
          <w:rFonts w:ascii="Arial" w:hAnsi="Arial" w:cs="Arial"/>
          <w:sz w:val="24"/>
          <w:szCs w:val="24"/>
        </w:rPr>
        <w:t xml:space="preserve">manage the More Than My Past </w:t>
      </w:r>
      <w:r w:rsidR="00A67A94">
        <w:rPr>
          <w:rFonts w:ascii="Arial" w:hAnsi="Arial" w:cs="Arial"/>
          <w:sz w:val="24"/>
          <w:szCs w:val="24"/>
        </w:rPr>
        <w:t>Houseblock</w:t>
      </w:r>
      <w:r w:rsidR="00EE5825" w:rsidRPr="00015148">
        <w:rPr>
          <w:rFonts w:ascii="Arial" w:hAnsi="Arial" w:cs="Arial"/>
          <w:sz w:val="24"/>
          <w:szCs w:val="24"/>
        </w:rPr>
        <w:t xml:space="preserve">. </w:t>
      </w:r>
      <w:r w:rsidR="000F68D2">
        <w:rPr>
          <w:rFonts w:ascii="Arial" w:hAnsi="Arial" w:cs="Arial"/>
          <w:sz w:val="24"/>
          <w:szCs w:val="24"/>
        </w:rPr>
        <w:t xml:space="preserve">Your team </w:t>
      </w:r>
      <w:r w:rsidR="00EE5825" w:rsidRPr="00015148">
        <w:rPr>
          <w:rFonts w:ascii="Arial" w:hAnsi="Arial" w:cs="Arial"/>
          <w:sz w:val="24"/>
          <w:szCs w:val="24"/>
        </w:rPr>
        <w:t xml:space="preserve">also </w:t>
      </w:r>
      <w:r w:rsidR="000F68D2">
        <w:rPr>
          <w:rFonts w:ascii="Arial" w:hAnsi="Arial" w:cs="Arial"/>
          <w:sz w:val="24"/>
          <w:szCs w:val="24"/>
        </w:rPr>
        <w:t>delivers</w:t>
      </w:r>
      <w:r w:rsidR="00EE5825" w:rsidRPr="00015148">
        <w:rPr>
          <w:rFonts w:ascii="Arial" w:hAnsi="Arial" w:cs="Arial"/>
          <w:sz w:val="24"/>
          <w:szCs w:val="24"/>
        </w:rPr>
        <w:t xml:space="preserve"> a suite of wellbeing and desistance focused interventions</w:t>
      </w:r>
      <w:r w:rsidR="000F68D2">
        <w:rPr>
          <w:rFonts w:ascii="Arial" w:hAnsi="Arial" w:cs="Arial"/>
          <w:sz w:val="24"/>
          <w:szCs w:val="24"/>
        </w:rPr>
        <w:t>. You manage a</w:t>
      </w:r>
      <w:r w:rsidR="00EE5825" w:rsidRPr="00015148">
        <w:rPr>
          <w:rFonts w:ascii="Arial" w:hAnsi="Arial" w:cs="Arial"/>
          <w:sz w:val="24"/>
          <w:szCs w:val="24"/>
        </w:rPr>
        <w:t xml:space="preserve"> team of Desistance and Wellbeing </w:t>
      </w:r>
      <w:r w:rsidR="00A11694">
        <w:rPr>
          <w:rFonts w:ascii="Arial" w:hAnsi="Arial" w:cs="Arial"/>
          <w:sz w:val="24"/>
          <w:szCs w:val="24"/>
        </w:rPr>
        <w:t>P</w:t>
      </w:r>
      <w:r w:rsidR="00EE5825" w:rsidRPr="00015148">
        <w:rPr>
          <w:rFonts w:ascii="Arial" w:hAnsi="Arial" w:cs="Arial"/>
          <w:sz w:val="24"/>
          <w:szCs w:val="24"/>
        </w:rPr>
        <w:t xml:space="preserve">ractitioners. </w:t>
      </w:r>
    </w:p>
    <w:p w14:paraId="758B077D" w14:textId="1C59D280" w:rsidR="008A26E8" w:rsidRPr="00015148" w:rsidRDefault="000F68D2" w:rsidP="00EE5825">
      <w:pPr>
        <w:pStyle w:val="NoSpacing"/>
        <w:spacing w:after="120"/>
        <w:jc w:val="both"/>
        <w:rPr>
          <w:rFonts w:ascii="Arial" w:hAnsi="Arial" w:cs="Arial"/>
          <w:sz w:val="24"/>
          <w:szCs w:val="24"/>
        </w:rPr>
      </w:pPr>
      <w:r>
        <w:rPr>
          <w:rFonts w:ascii="Arial" w:hAnsi="Arial" w:cs="Arial"/>
          <w:sz w:val="24"/>
          <w:szCs w:val="24"/>
        </w:rPr>
        <w:t xml:space="preserve">Your </w:t>
      </w:r>
      <w:r w:rsidR="008A26E8" w:rsidRPr="00015148">
        <w:rPr>
          <w:rFonts w:ascii="Arial" w:hAnsi="Arial" w:cs="Arial"/>
          <w:sz w:val="24"/>
          <w:szCs w:val="24"/>
        </w:rPr>
        <w:t>Drug Strategy Manager</w:t>
      </w:r>
      <w:r>
        <w:rPr>
          <w:rFonts w:ascii="Arial" w:hAnsi="Arial" w:cs="Arial"/>
          <w:sz w:val="24"/>
          <w:szCs w:val="24"/>
        </w:rPr>
        <w:t xml:space="preserve"> colleague</w:t>
      </w:r>
      <w:r w:rsidR="008A26E8" w:rsidRPr="00015148">
        <w:rPr>
          <w:rFonts w:ascii="Arial" w:hAnsi="Arial" w:cs="Arial"/>
          <w:sz w:val="24"/>
          <w:szCs w:val="24"/>
        </w:rPr>
        <w:t xml:space="preserve">, </w:t>
      </w:r>
      <w:r>
        <w:rPr>
          <w:rFonts w:ascii="Arial" w:hAnsi="Arial" w:cs="Arial"/>
          <w:sz w:val="24"/>
          <w:szCs w:val="24"/>
        </w:rPr>
        <w:t xml:space="preserve">is </w:t>
      </w:r>
      <w:r w:rsidR="008A26E8" w:rsidRPr="00015148">
        <w:rPr>
          <w:rFonts w:ascii="Arial" w:hAnsi="Arial" w:cs="Arial"/>
          <w:sz w:val="24"/>
          <w:szCs w:val="24"/>
        </w:rPr>
        <w:t xml:space="preserve">strategically responsible for HMP Millsike’s Drug Strategy. </w:t>
      </w:r>
      <w:r>
        <w:rPr>
          <w:rFonts w:ascii="Arial" w:hAnsi="Arial" w:cs="Arial"/>
          <w:sz w:val="24"/>
          <w:szCs w:val="24"/>
        </w:rPr>
        <w:t>They</w:t>
      </w:r>
      <w:r w:rsidR="008A26E8" w:rsidRPr="00015148">
        <w:rPr>
          <w:rFonts w:ascii="Arial" w:hAnsi="Arial" w:cs="Arial"/>
          <w:sz w:val="24"/>
          <w:szCs w:val="24"/>
        </w:rPr>
        <w:t xml:space="preserve"> work with multidisciplinary strategic and operational stakeholders to ensure effective supply, demand and harm reduction. </w:t>
      </w:r>
      <w:r w:rsidR="00831454">
        <w:rPr>
          <w:rFonts w:ascii="Arial" w:hAnsi="Arial" w:cs="Arial"/>
          <w:sz w:val="24"/>
          <w:szCs w:val="24"/>
        </w:rPr>
        <w:t>They</w:t>
      </w:r>
      <w:r w:rsidR="008A26E8" w:rsidRPr="00015148">
        <w:rPr>
          <w:rFonts w:ascii="Arial" w:hAnsi="Arial" w:cs="Arial"/>
          <w:sz w:val="24"/>
          <w:szCs w:val="24"/>
        </w:rPr>
        <w:t xml:space="preserve"> lead our Recovery approach</w:t>
      </w:r>
      <w:r w:rsidR="00831454">
        <w:rPr>
          <w:rFonts w:ascii="Arial" w:hAnsi="Arial" w:cs="Arial"/>
          <w:sz w:val="24"/>
          <w:szCs w:val="24"/>
        </w:rPr>
        <w:t xml:space="preserve"> and </w:t>
      </w:r>
      <w:r w:rsidR="008A26E8" w:rsidRPr="00015148">
        <w:rPr>
          <w:rFonts w:ascii="Arial" w:hAnsi="Arial" w:cs="Arial"/>
          <w:sz w:val="24"/>
          <w:szCs w:val="24"/>
        </w:rPr>
        <w:t>manage the Incentivised Substance Free Living uni</w:t>
      </w:r>
      <w:r w:rsidR="00831454">
        <w:rPr>
          <w:rFonts w:ascii="Arial" w:hAnsi="Arial" w:cs="Arial"/>
          <w:sz w:val="24"/>
          <w:szCs w:val="24"/>
        </w:rPr>
        <w:t>t. They are</w:t>
      </w:r>
      <w:r w:rsidR="008A26E8" w:rsidRPr="00015148">
        <w:rPr>
          <w:rFonts w:ascii="Arial" w:hAnsi="Arial" w:cs="Arial"/>
          <w:sz w:val="24"/>
          <w:szCs w:val="24"/>
        </w:rPr>
        <w:t xml:space="preserve"> line manager to Recovery Navigators. </w:t>
      </w:r>
    </w:p>
    <w:p w14:paraId="6431A97D" w14:textId="0856899F" w:rsidR="00EE5825" w:rsidRPr="00015148" w:rsidRDefault="00EE5825" w:rsidP="00EE5825">
      <w:pPr>
        <w:pStyle w:val="NoSpacing"/>
        <w:spacing w:after="120"/>
        <w:jc w:val="both"/>
        <w:rPr>
          <w:rFonts w:ascii="Arial" w:hAnsi="Arial" w:cs="Arial"/>
          <w:sz w:val="24"/>
          <w:szCs w:val="24"/>
        </w:rPr>
      </w:pPr>
      <w:r w:rsidRPr="00015148">
        <w:rPr>
          <w:rFonts w:ascii="Arial" w:hAnsi="Arial" w:cs="Arial"/>
          <w:sz w:val="24"/>
          <w:szCs w:val="24"/>
        </w:rPr>
        <w:t>Your Families and Relationships Colleague manages Visits end to end including booking, reception, play facilitators, and cafes operated by Combat 2 Coffee. They m</w:t>
      </w:r>
      <w:r>
        <w:rPr>
          <w:rFonts w:ascii="Arial" w:hAnsi="Arial" w:cs="Arial"/>
          <w:sz w:val="24"/>
          <w:szCs w:val="24"/>
        </w:rPr>
        <w:t>anage</w:t>
      </w:r>
      <w:r w:rsidRPr="00015148">
        <w:rPr>
          <w:rFonts w:ascii="Arial" w:hAnsi="Arial" w:cs="Arial"/>
          <w:sz w:val="24"/>
          <w:szCs w:val="24"/>
        </w:rPr>
        <w:t xml:space="preserve"> </w:t>
      </w:r>
      <w:r>
        <w:rPr>
          <w:rFonts w:ascii="Arial" w:hAnsi="Arial" w:cs="Arial"/>
          <w:sz w:val="24"/>
          <w:szCs w:val="24"/>
        </w:rPr>
        <w:t xml:space="preserve">delivery of </w:t>
      </w:r>
      <w:r w:rsidRPr="00015148">
        <w:rPr>
          <w:rFonts w:ascii="Arial" w:hAnsi="Arial" w:cs="Arial"/>
          <w:sz w:val="24"/>
          <w:szCs w:val="24"/>
        </w:rPr>
        <w:t xml:space="preserve">three relationships programmes and </w:t>
      </w:r>
      <w:r>
        <w:rPr>
          <w:rFonts w:ascii="Arial" w:hAnsi="Arial" w:cs="Arial"/>
          <w:sz w:val="24"/>
          <w:szCs w:val="24"/>
        </w:rPr>
        <w:t xml:space="preserve">a team of </w:t>
      </w:r>
      <w:r w:rsidRPr="00015148">
        <w:rPr>
          <w:rFonts w:ascii="Arial" w:hAnsi="Arial" w:cs="Arial"/>
          <w:sz w:val="24"/>
          <w:szCs w:val="24"/>
        </w:rPr>
        <w:t xml:space="preserve">Family and Relationships practitioners. </w:t>
      </w:r>
      <w:r w:rsidR="004D18E0">
        <w:rPr>
          <w:rFonts w:ascii="Arial" w:hAnsi="Arial" w:cs="Arial"/>
          <w:sz w:val="24"/>
          <w:szCs w:val="24"/>
        </w:rPr>
        <w:t xml:space="preserve">They also manage a families and relationships unit. </w:t>
      </w:r>
    </w:p>
    <w:p w14:paraId="5BAB5C56" w14:textId="77777777" w:rsidR="00181FE9" w:rsidRPr="00DD6036" w:rsidRDefault="00181FE9" w:rsidP="00181FE9">
      <w:pPr>
        <w:pStyle w:val="NoSpacing"/>
        <w:spacing w:after="120"/>
        <w:rPr>
          <w:rFonts w:ascii="Arial" w:hAnsi="Arial" w:cs="Arial"/>
          <w:sz w:val="20"/>
          <w:szCs w:val="20"/>
        </w:rPr>
      </w:pPr>
    </w:p>
    <w:tbl>
      <w:tblPr>
        <w:tblStyle w:val="TableGrid"/>
        <w:tblW w:w="0" w:type="auto"/>
        <w:tblLook w:val="04A0" w:firstRow="1" w:lastRow="0" w:firstColumn="1" w:lastColumn="0" w:noHBand="0" w:noVBand="1"/>
      </w:tblPr>
      <w:tblGrid>
        <w:gridCol w:w="9016"/>
      </w:tblGrid>
      <w:tr w:rsidR="003D2CCE" w:rsidRPr="00DD6036" w14:paraId="6A612916" w14:textId="77777777" w:rsidTr="003D2CCE">
        <w:tc>
          <w:tcPr>
            <w:tcW w:w="9016" w:type="dxa"/>
            <w:shd w:val="clear" w:color="auto" w:fill="1F2A44"/>
          </w:tcPr>
          <w:p w14:paraId="580246C0" w14:textId="77777777" w:rsidR="003D2CCE" w:rsidRPr="00DD6036" w:rsidRDefault="003D2CCE" w:rsidP="00AC48E2">
            <w:pPr>
              <w:rPr>
                <w:rFonts w:ascii="Arial" w:hAnsi="Arial" w:cs="Arial"/>
                <w:b/>
                <w:sz w:val="28"/>
                <w:szCs w:val="28"/>
              </w:rPr>
            </w:pPr>
            <w:r w:rsidRPr="00DD6036">
              <w:rPr>
                <w:rFonts w:ascii="Arial" w:hAnsi="Arial" w:cs="Arial"/>
                <w:b/>
                <w:color w:val="FFFFFF" w:themeColor="background1"/>
                <w:sz w:val="28"/>
                <w:szCs w:val="28"/>
              </w:rPr>
              <w:t>Accountabilities</w:t>
            </w:r>
          </w:p>
        </w:tc>
      </w:tr>
    </w:tbl>
    <w:p w14:paraId="2C721C11" w14:textId="77777777" w:rsidR="00AC48E2" w:rsidRPr="00DD6036" w:rsidRDefault="00AC48E2" w:rsidP="00AC48E2">
      <w:pPr>
        <w:spacing w:after="0" w:line="240" w:lineRule="auto"/>
        <w:ind w:left="720" w:right="144"/>
        <w:contextualSpacing/>
        <w:rPr>
          <w:rFonts w:ascii="Arial" w:eastAsiaTheme="minorEastAsia" w:hAnsi="Arial" w:cs="Arial"/>
          <w:b/>
        </w:rPr>
      </w:pPr>
    </w:p>
    <w:p w14:paraId="10376A9C" w14:textId="0A136446" w:rsidR="000532CC" w:rsidRDefault="00DF276E" w:rsidP="00DF276E">
      <w:pPr>
        <w:pStyle w:val="BodyMain"/>
        <w:numPr>
          <w:ilvl w:val="0"/>
          <w:numId w:val="43"/>
        </w:numPr>
        <w:rPr>
          <w:sz w:val="24"/>
          <w:szCs w:val="24"/>
        </w:rPr>
      </w:pPr>
      <w:r w:rsidRPr="00C348D6">
        <w:rPr>
          <w:sz w:val="24"/>
          <w:szCs w:val="24"/>
        </w:rPr>
        <w:t xml:space="preserve">Responsible for flagship </w:t>
      </w:r>
      <w:r w:rsidR="000532CC" w:rsidRPr="00C348D6">
        <w:rPr>
          <w:sz w:val="24"/>
          <w:szCs w:val="24"/>
        </w:rPr>
        <w:t>More Than My Past Programme</w:t>
      </w:r>
      <w:r w:rsidRPr="00C348D6">
        <w:rPr>
          <w:sz w:val="24"/>
          <w:szCs w:val="24"/>
        </w:rPr>
        <w:t xml:space="preserve">, leading on </w:t>
      </w:r>
      <w:r w:rsidR="00897BC2" w:rsidRPr="00C348D6">
        <w:rPr>
          <w:sz w:val="24"/>
          <w:szCs w:val="24"/>
        </w:rPr>
        <w:t>continuous</w:t>
      </w:r>
      <w:r w:rsidRPr="00C348D6">
        <w:rPr>
          <w:sz w:val="24"/>
          <w:szCs w:val="24"/>
        </w:rPr>
        <w:t xml:space="preserve"> evaluation and development of the programme, </w:t>
      </w:r>
      <w:r w:rsidR="00897BC2" w:rsidRPr="00C348D6">
        <w:rPr>
          <w:sz w:val="24"/>
          <w:szCs w:val="24"/>
        </w:rPr>
        <w:t>manuals</w:t>
      </w:r>
      <w:r w:rsidRPr="00C348D6">
        <w:rPr>
          <w:sz w:val="24"/>
          <w:szCs w:val="24"/>
        </w:rPr>
        <w:t>, and materials</w:t>
      </w:r>
      <w:r w:rsidR="00897BC2" w:rsidRPr="00C348D6">
        <w:rPr>
          <w:sz w:val="24"/>
          <w:szCs w:val="24"/>
        </w:rPr>
        <w:t>.</w:t>
      </w:r>
    </w:p>
    <w:p w14:paraId="54B797AB" w14:textId="350BB1BF" w:rsidR="00FE149F" w:rsidRPr="00FE149F" w:rsidRDefault="00FE149F" w:rsidP="00FE149F">
      <w:pPr>
        <w:pStyle w:val="BodyMain"/>
        <w:numPr>
          <w:ilvl w:val="0"/>
          <w:numId w:val="43"/>
        </w:numPr>
        <w:rPr>
          <w:sz w:val="24"/>
          <w:szCs w:val="24"/>
        </w:rPr>
      </w:pPr>
      <w:r w:rsidRPr="00C348D6">
        <w:rPr>
          <w:sz w:val="24"/>
          <w:szCs w:val="24"/>
        </w:rPr>
        <w:lastRenderedPageBreak/>
        <w:t xml:space="preserve">Responsible for More Than My Past </w:t>
      </w:r>
      <w:r>
        <w:rPr>
          <w:sz w:val="24"/>
          <w:szCs w:val="24"/>
        </w:rPr>
        <w:t>c</w:t>
      </w:r>
      <w:r w:rsidRPr="00C348D6">
        <w:rPr>
          <w:sz w:val="24"/>
          <w:szCs w:val="24"/>
        </w:rPr>
        <w:t>ommunity and Houseblock managing unit entry and exit criteria and procedures ensuring compliance</w:t>
      </w:r>
      <w:r>
        <w:rPr>
          <w:sz w:val="24"/>
          <w:szCs w:val="24"/>
        </w:rPr>
        <w:t>.</w:t>
      </w:r>
    </w:p>
    <w:p w14:paraId="366037D0" w14:textId="77777777" w:rsidR="0092724C" w:rsidRDefault="00897BC2" w:rsidP="0092724C">
      <w:pPr>
        <w:pStyle w:val="BodyMain"/>
        <w:numPr>
          <w:ilvl w:val="0"/>
          <w:numId w:val="43"/>
        </w:numPr>
        <w:rPr>
          <w:sz w:val="24"/>
          <w:szCs w:val="24"/>
        </w:rPr>
      </w:pPr>
      <w:r w:rsidRPr="00C348D6">
        <w:rPr>
          <w:sz w:val="24"/>
          <w:szCs w:val="24"/>
        </w:rPr>
        <w:t xml:space="preserve">‘Treatment Manages’ More Than My Past Programme, ensuring programme integrity and </w:t>
      </w:r>
      <w:r w:rsidR="001B364D" w:rsidRPr="00C348D6">
        <w:rPr>
          <w:sz w:val="24"/>
          <w:szCs w:val="24"/>
        </w:rPr>
        <w:t>quality of delivery.</w:t>
      </w:r>
      <w:r w:rsidR="0092724C">
        <w:rPr>
          <w:sz w:val="24"/>
          <w:szCs w:val="24"/>
        </w:rPr>
        <w:t xml:space="preserve"> </w:t>
      </w:r>
    </w:p>
    <w:p w14:paraId="2414F7FF" w14:textId="12D61779" w:rsidR="001B364D" w:rsidRDefault="0092724C" w:rsidP="0092724C">
      <w:pPr>
        <w:pStyle w:val="BodyMain"/>
        <w:numPr>
          <w:ilvl w:val="0"/>
          <w:numId w:val="43"/>
        </w:numPr>
        <w:rPr>
          <w:sz w:val="24"/>
          <w:szCs w:val="24"/>
        </w:rPr>
      </w:pPr>
      <w:r>
        <w:rPr>
          <w:sz w:val="24"/>
          <w:szCs w:val="24"/>
        </w:rPr>
        <w:t xml:space="preserve">‘Treatment Manages’ </w:t>
      </w:r>
      <w:r w:rsidRPr="00C348D6">
        <w:rPr>
          <w:sz w:val="24"/>
          <w:szCs w:val="24"/>
        </w:rPr>
        <w:t>Step Back to Step Forward</w:t>
      </w:r>
      <w:r>
        <w:rPr>
          <w:sz w:val="24"/>
          <w:szCs w:val="24"/>
        </w:rPr>
        <w:t xml:space="preserve"> – Living Crime Free </w:t>
      </w:r>
      <w:r w:rsidRPr="00C348D6">
        <w:rPr>
          <w:sz w:val="24"/>
          <w:szCs w:val="24"/>
        </w:rPr>
        <w:t>ensuring programme integrity and quality of delivery.</w:t>
      </w:r>
      <w:r>
        <w:rPr>
          <w:sz w:val="24"/>
          <w:szCs w:val="24"/>
        </w:rPr>
        <w:t xml:space="preserve"> </w:t>
      </w:r>
    </w:p>
    <w:p w14:paraId="2C2A1F99" w14:textId="1933FA37" w:rsidR="00E303B4" w:rsidRPr="00E303B4" w:rsidRDefault="00E303B4" w:rsidP="00E303B4">
      <w:pPr>
        <w:pStyle w:val="BodyMain"/>
        <w:numPr>
          <w:ilvl w:val="0"/>
          <w:numId w:val="43"/>
        </w:numPr>
        <w:rPr>
          <w:sz w:val="24"/>
          <w:szCs w:val="24"/>
        </w:rPr>
      </w:pPr>
      <w:r w:rsidRPr="00C348D6">
        <w:rPr>
          <w:sz w:val="24"/>
          <w:szCs w:val="24"/>
        </w:rPr>
        <w:t xml:space="preserve">Ensures diverse, appropriate range of afternoon and evening activities </w:t>
      </w:r>
      <w:r>
        <w:rPr>
          <w:sz w:val="24"/>
          <w:szCs w:val="24"/>
        </w:rPr>
        <w:t xml:space="preserve">on Houseblock </w:t>
      </w:r>
      <w:r w:rsidRPr="00C348D6">
        <w:rPr>
          <w:sz w:val="24"/>
          <w:szCs w:val="24"/>
        </w:rPr>
        <w:t>that support the aims of the More Than My Past programme, including fortnightly visits / talks from Forward More Than My Past Ambassadors</w:t>
      </w:r>
    </w:p>
    <w:p w14:paraId="7053B69E" w14:textId="4C607EFB" w:rsidR="001B364D" w:rsidRPr="00C348D6" w:rsidRDefault="000532CC" w:rsidP="001B364D">
      <w:pPr>
        <w:pStyle w:val="BodyMain"/>
        <w:numPr>
          <w:ilvl w:val="0"/>
          <w:numId w:val="43"/>
        </w:numPr>
        <w:rPr>
          <w:sz w:val="24"/>
          <w:szCs w:val="24"/>
        </w:rPr>
      </w:pPr>
      <w:r w:rsidRPr="00C348D6">
        <w:rPr>
          <w:sz w:val="24"/>
          <w:szCs w:val="24"/>
        </w:rPr>
        <w:t>Maintain</w:t>
      </w:r>
      <w:r w:rsidR="001B364D" w:rsidRPr="00C348D6">
        <w:rPr>
          <w:sz w:val="24"/>
          <w:szCs w:val="24"/>
        </w:rPr>
        <w:t xml:space="preserve"> </w:t>
      </w:r>
      <w:r w:rsidR="0092724C">
        <w:rPr>
          <w:sz w:val="24"/>
          <w:szCs w:val="24"/>
        </w:rPr>
        <w:t xml:space="preserve">Practitioner </w:t>
      </w:r>
      <w:r w:rsidRPr="00C348D6">
        <w:rPr>
          <w:sz w:val="24"/>
          <w:szCs w:val="24"/>
        </w:rPr>
        <w:t xml:space="preserve">staffing </w:t>
      </w:r>
      <w:r w:rsidR="001B364D" w:rsidRPr="00C348D6">
        <w:rPr>
          <w:sz w:val="24"/>
          <w:szCs w:val="24"/>
        </w:rPr>
        <w:t xml:space="preserve">compliment </w:t>
      </w:r>
      <w:r w:rsidRPr="00C348D6">
        <w:rPr>
          <w:sz w:val="24"/>
          <w:szCs w:val="24"/>
        </w:rPr>
        <w:t xml:space="preserve">and </w:t>
      </w:r>
      <w:r w:rsidR="001B364D" w:rsidRPr="00C348D6">
        <w:rPr>
          <w:sz w:val="24"/>
          <w:szCs w:val="24"/>
        </w:rPr>
        <w:t xml:space="preserve">professional </w:t>
      </w:r>
      <w:r w:rsidRPr="00C348D6">
        <w:rPr>
          <w:sz w:val="24"/>
          <w:szCs w:val="24"/>
        </w:rPr>
        <w:t>competence levels</w:t>
      </w:r>
      <w:r w:rsidR="001B364D" w:rsidRPr="00C348D6">
        <w:rPr>
          <w:sz w:val="24"/>
          <w:szCs w:val="24"/>
        </w:rPr>
        <w:t xml:space="preserve">, </w:t>
      </w:r>
      <w:r w:rsidR="0092724C">
        <w:rPr>
          <w:sz w:val="24"/>
          <w:szCs w:val="24"/>
        </w:rPr>
        <w:t xml:space="preserve">to delivery MTMP, Living Crime Free, and wellbeing interventions, </w:t>
      </w:r>
      <w:r w:rsidR="001B364D" w:rsidRPr="00C348D6">
        <w:rPr>
          <w:sz w:val="24"/>
          <w:szCs w:val="24"/>
        </w:rPr>
        <w:t xml:space="preserve">line manager to </w:t>
      </w:r>
      <w:r w:rsidR="0092724C">
        <w:rPr>
          <w:sz w:val="24"/>
          <w:szCs w:val="24"/>
        </w:rPr>
        <w:t>practitioners</w:t>
      </w:r>
      <w:r w:rsidR="001B364D" w:rsidRPr="00C348D6">
        <w:rPr>
          <w:sz w:val="24"/>
          <w:szCs w:val="24"/>
        </w:rPr>
        <w:t xml:space="preserve">. </w:t>
      </w:r>
    </w:p>
    <w:p w14:paraId="6123EF80" w14:textId="758030B6" w:rsidR="00A656DF" w:rsidRPr="00C348D6" w:rsidRDefault="000532CC" w:rsidP="00A656DF">
      <w:pPr>
        <w:pStyle w:val="BodyMain"/>
        <w:numPr>
          <w:ilvl w:val="0"/>
          <w:numId w:val="43"/>
        </w:numPr>
        <w:rPr>
          <w:sz w:val="24"/>
          <w:szCs w:val="24"/>
        </w:rPr>
      </w:pPr>
      <w:r w:rsidRPr="00C348D6">
        <w:rPr>
          <w:sz w:val="24"/>
          <w:szCs w:val="24"/>
        </w:rPr>
        <w:t>Schedule programme</w:t>
      </w:r>
      <w:r w:rsidR="001B364D" w:rsidRPr="00C348D6">
        <w:rPr>
          <w:sz w:val="24"/>
          <w:szCs w:val="24"/>
        </w:rPr>
        <w:t xml:space="preserve"> delivery </w:t>
      </w:r>
      <w:r w:rsidRPr="00C348D6">
        <w:rPr>
          <w:sz w:val="24"/>
          <w:szCs w:val="24"/>
        </w:rPr>
        <w:t>ensur</w:t>
      </w:r>
      <w:r w:rsidR="001B364D" w:rsidRPr="00C348D6">
        <w:rPr>
          <w:sz w:val="24"/>
          <w:szCs w:val="24"/>
        </w:rPr>
        <w:t>ing</w:t>
      </w:r>
      <w:r w:rsidRPr="00C348D6">
        <w:rPr>
          <w:sz w:val="24"/>
          <w:szCs w:val="24"/>
        </w:rPr>
        <w:t xml:space="preserve"> contractual </w:t>
      </w:r>
      <w:r w:rsidR="001B364D" w:rsidRPr="00C348D6">
        <w:rPr>
          <w:sz w:val="24"/>
          <w:szCs w:val="24"/>
        </w:rPr>
        <w:t xml:space="preserve">and purposeful activity </w:t>
      </w:r>
      <w:r w:rsidRPr="00C348D6">
        <w:rPr>
          <w:sz w:val="24"/>
          <w:szCs w:val="24"/>
        </w:rPr>
        <w:t>requirements are met whilst maintaining high standards of delivery</w:t>
      </w:r>
      <w:r w:rsidR="005533DA">
        <w:rPr>
          <w:sz w:val="24"/>
          <w:szCs w:val="24"/>
        </w:rPr>
        <w:t>.</w:t>
      </w:r>
      <w:r w:rsidRPr="00C348D6">
        <w:rPr>
          <w:sz w:val="24"/>
          <w:szCs w:val="24"/>
        </w:rPr>
        <w:t xml:space="preserve"> </w:t>
      </w:r>
    </w:p>
    <w:p w14:paraId="42A98E5E" w14:textId="51D9A71C" w:rsidR="00A656DF" w:rsidRPr="00C348D6" w:rsidRDefault="00A656DF" w:rsidP="000532CC">
      <w:pPr>
        <w:pStyle w:val="BodyMain"/>
        <w:numPr>
          <w:ilvl w:val="0"/>
          <w:numId w:val="43"/>
        </w:numPr>
        <w:rPr>
          <w:sz w:val="24"/>
          <w:szCs w:val="24"/>
        </w:rPr>
      </w:pPr>
      <w:r w:rsidRPr="00C348D6">
        <w:rPr>
          <w:sz w:val="24"/>
          <w:szCs w:val="24"/>
        </w:rPr>
        <w:t xml:space="preserve">Responsible for </w:t>
      </w:r>
      <w:r w:rsidR="000532CC" w:rsidRPr="00C348D6">
        <w:rPr>
          <w:sz w:val="24"/>
          <w:szCs w:val="24"/>
        </w:rPr>
        <w:t xml:space="preserve">programme operating procedures and </w:t>
      </w:r>
      <w:r w:rsidRPr="00C348D6">
        <w:rPr>
          <w:sz w:val="24"/>
          <w:szCs w:val="24"/>
        </w:rPr>
        <w:t xml:space="preserve">effective </w:t>
      </w:r>
      <w:r w:rsidR="000532CC" w:rsidRPr="00C348D6">
        <w:rPr>
          <w:sz w:val="24"/>
          <w:szCs w:val="24"/>
        </w:rPr>
        <w:t>referral pathways</w:t>
      </w:r>
      <w:r w:rsidR="005533DA">
        <w:rPr>
          <w:sz w:val="24"/>
          <w:szCs w:val="24"/>
        </w:rPr>
        <w:t>.</w:t>
      </w:r>
      <w:r w:rsidR="000532CC" w:rsidRPr="00C348D6">
        <w:rPr>
          <w:sz w:val="24"/>
          <w:szCs w:val="24"/>
        </w:rPr>
        <w:t xml:space="preserve"> </w:t>
      </w:r>
    </w:p>
    <w:p w14:paraId="1DCCD04B" w14:textId="0E78DAA9" w:rsidR="004A4663" w:rsidRPr="00C348D6" w:rsidRDefault="002041A6" w:rsidP="004A4663">
      <w:pPr>
        <w:pStyle w:val="BodyMain"/>
        <w:numPr>
          <w:ilvl w:val="0"/>
          <w:numId w:val="43"/>
        </w:numPr>
        <w:rPr>
          <w:sz w:val="24"/>
          <w:szCs w:val="24"/>
        </w:rPr>
      </w:pPr>
      <w:r w:rsidRPr="00C348D6">
        <w:rPr>
          <w:sz w:val="24"/>
          <w:szCs w:val="24"/>
        </w:rPr>
        <w:t xml:space="preserve">Provides guidance, training and support to operational colleagues and develops effective working alliances with residential, OMU, Security and </w:t>
      </w:r>
      <w:r w:rsidR="004A4663" w:rsidRPr="00C348D6">
        <w:rPr>
          <w:sz w:val="24"/>
          <w:szCs w:val="24"/>
        </w:rPr>
        <w:t xml:space="preserve">other stakeholders. </w:t>
      </w:r>
    </w:p>
    <w:p w14:paraId="0EA377CA" w14:textId="4D6930ED" w:rsidR="004A4663" w:rsidRPr="00C348D6" w:rsidRDefault="004A4663" w:rsidP="004A4663">
      <w:pPr>
        <w:pStyle w:val="BodyMain"/>
        <w:numPr>
          <w:ilvl w:val="0"/>
          <w:numId w:val="43"/>
        </w:numPr>
        <w:rPr>
          <w:sz w:val="24"/>
          <w:szCs w:val="24"/>
        </w:rPr>
      </w:pPr>
      <w:r w:rsidRPr="00C348D6">
        <w:rPr>
          <w:sz w:val="24"/>
          <w:szCs w:val="24"/>
        </w:rPr>
        <w:t>Matrix manage</w:t>
      </w:r>
      <w:r w:rsidR="00FE149F">
        <w:rPr>
          <w:sz w:val="24"/>
          <w:szCs w:val="24"/>
        </w:rPr>
        <w:t>s</w:t>
      </w:r>
      <w:r w:rsidRPr="00C348D6">
        <w:rPr>
          <w:sz w:val="24"/>
          <w:szCs w:val="24"/>
        </w:rPr>
        <w:t xml:space="preserve"> Prisoner Custody Officers maintaining the culture, ethos, and procedures of the unit</w:t>
      </w:r>
      <w:r w:rsidRPr="00C348D6">
        <w:rPr>
          <w:sz w:val="24"/>
          <w:szCs w:val="24"/>
        </w:rPr>
        <w:t>.</w:t>
      </w:r>
    </w:p>
    <w:p w14:paraId="0312B019" w14:textId="585D617A" w:rsidR="000532CC" w:rsidRPr="00C348D6" w:rsidRDefault="000532CC" w:rsidP="00C348D6">
      <w:pPr>
        <w:pStyle w:val="BodyMain"/>
        <w:numPr>
          <w:ilvl w:val="0"/>
          <w:numId w:val="43"/>
        </w:numPr>
        <w:rPr>
          <w:sz w:val="24"/>
          <w:szCs w:val="24"/>
        </w:rPr>
      </w:pPr>
      <w:r w:rsidRPr="00C348D6">
        <w:rPr>
          <w:sz w:val="24"/>
          <w:szCs w:val="24"/>
        </w:rPr>
        <w:t>Create an establishment wide Desistance culture</w:t>
      </w:r>
    </w:p>
    <w:p w14:paraId="04446A80" w14:textId="66DB8291" w:rsidR="000532CC" w:rsidRPr="00C348D6" w:rsidRDefault="002E1F8C" w:rsidP="00C348D6">
      <w:pPr>
        <w:pStyle w:val="BodyMain"/>
        <w:numPr>
          <w:ilvl w:val="0"/>
          <w:numId w:val="43"/>
        </w:numPr>
        <w:rPr>
          <w:sz w:val="24"/>
          <w:szCs w:val="24"/>
        </w:rPr>
      </w:pPr>
      <w:r w:rsidRPr="00C348D6">
        <w:rPr>
          <w:sz w:val="24"/>
          <w:szCs w:val="24"/>
        </w:rPr>
        <w:t xml:space="preserve">Integrate </w:t>
      </w:r>
      <w:r w:rsidR="000532CC" w:rsidRPr="00C348D6">
        <w:rPr>
          <w:sz w:val="24"/>
          <w:szCs w:val="24"/>
        </w:rPr>
        <w:t>Incentivised Substance Free Living Unit (ISFL)</w:t>
      </w:r>
      <w:r w:rsidRPr="00C348D6">
        <w:rPr>
          <w:sz w:val="24"/>
          <w:szCs w:val="24"/>
        </w:rPr>
        <w:t xml:space="preserve"> (Managed by Forward Drug Strategy Manager) into More Than My Past Houseblock</w:t>
      </w:r>
      <w:r w:rsidR="00F73155" w:rsidRPr="00C348D6">
        <w:rPr>
          <w:sz w:val="24"/>
          <w:szCs w:val="24"/>
        </w:rPr>
        <w:t xml:space="preserve"> / regime / mission. </w:t>
      </w:r>
      <w:r w:rsidRPr="00C348D6">
        <w:rPr>
          <w:sz w:val="24"/>
          <w:szCs w:val="24"/>
        </w:rPr>
        <w:t xml:space="preserve"> </w:t>
      </w:r>
    </w:p>
    <w:p w14:paraId="23D8777A" w14:textId="08198A31" w:rsidR="000532CC" w:rsidRPr="00C348D6" w:rsidRDefault="00BF6991" w:rsidP="00C348D6">
      <w:pPr>
        <w:pStyle w:val="BodyMain"/>
        <w:numPr>
          <w:ilvl w:val="0"/>
          <w:numId w:val="43"/>
        </w:numPr>
        <w:rPr>
          <w:sz w:val="24"/>
          <w:szCs w:val="24"/>
        </w:rPr>
      </w:pPr>
      <w:r>
        <w:rPr>
          <w:sz w:val="24"/>
          <w:szCs w:val="24"/>
        </w:rPr>
        <w:t>Build</w:t>
      </w:r>
      <w:r w:rsidR="000532CC" w:rsidRPr="00C348D6">
        <w:rPr>
          <w:sz w:val="24"/>
          <w:szCs w:val="24"/>
        </w:rPr>
        <w:t xml:space="preserve"> establishment wide Wellbeing culture, including Wellbeing Ambassadors</w:t>
      </w:r>
      <w:r>
        <w:rPr>
          <w:sz w:val="24"/>
          <w:szCs w:val="24"/>
        </w:rPr>
        <w:t>.</w:t>
      </w:r>
      <w:r w:rsidR="000532CC" w:rsidRPr="00C348D6">
        <w:rPr>
          <w:sz w:val="24"/>
          <w:szCs w:val="24"/>
        </w:rPr>
        <w:t xml:space="preserve"> </w:t>
      </w:r>
    </w:p>
    <w:p w14:paraId="426C4362" w14:textId="5526A87B" w:rsidR="000532CC" w:rsidRPr="00C348D6" w:rsidRDefault="000532CC" w:rsidP="00C348D6">
      <w:pPr>
        <w:pStyle w:val="BodyMain"/>
        <w:numPr>
          <w:ilvl w:val="0"/>
          <w:numId w:val="43"/>
        </w:numPr>
        <w:rPr>
          <w:sz w:val="24"/>
          <w:szCs w:val="24"/>
        </w:rPr>
      </w:pPr>
      <w:r w:rsidRPr="00C348D6">
        <w:rPr>
          <w:sz w:val="24"/>
          <w:szCs w:val="24"/>
        </w:rPr>
        <w:t xml:space="preserve">Deliver </w:t>
      </w:r>
      <w:r w:rsidR="00BF6991">
        <w:rPr>
          <w:sz w:val="24"/>
          <w:szCs w:val="24"/>
        </w:rPr>
        <w:t>W</w:t>
      </w:r>
      <w:r w:rsidRPr="00C348D6">
        <w:rPr>
          <w:sz w:val="24"/>
          <w:szCs w:val="24"/>
        </w:rPr>
        <w:t>ellbeing workshops according to contractual obligations</w:t>
      </w:r>
    </w:p>
    <w:p w14:paraId="4E61EC0E" w14:textId="748315AB" w:rsidR="000532CC" w:rsidRPr="00C348D6" w:rsidRDefault="00BF6991" w:rsidP="00C348D6">
      <w:pPr>
        <w:pStyle w:val="BodyMain"/>
        <w:numPr>
          <w:ilvl w:val="0"/>
          <w:numId w:val="43"/>
        </w:numPr>
        <w:rPr>
          <w:sz w:val="24"/>
          <w:szCs w:val="24"/>
        </w:rPr>
      </w:pPr>
      <w:r>
        <w:rPr>
          <w:sz w:val="24"/>
          <w:szCs w:val="24"/>
        </w:rPr>
        <w:t xml:space="preserve">Deliver </w:t>
      </w:r>
      <w:r w:rsidR="000532CC" w:rsidRPr="00C348D6">
        <w:rPr>
          <w:sz w:val="24"/>
          <w:szCs w:val="24"/>
        </w:rPr>
        <w:t xml:space="preserve">annual calendar of </w:t>
      </w:r>
      <w:r>
        <w:rPr>
          <w:sz w:val="24"/>
          <w:szCs w:val="24"/>
        </w:rPr>
        <w:t>W</w:t>
      </w:r>
      <w:r w:rsidR="000532CC" w:rsidRPr="00C348D6">
        <w:rPr>
          <w:sz w:val="24"/>
          <w:szCs w:val="24"/>
        </w:rPr>
        <w:t>ellbeing events that involve all stakehol</w:t>
      </w:r>
      <w:r>
        <w:rPr>
          <w:sz w:val="24"/>
          <w:szCs w:val="24"/>
        </w:rPr>
        <w:t xml:space="preserve">ders </w:t>
      </w:r>
      <w:r w:rsidR="00FC5666">
        <w:rPr>
          <w:sz w:val="24"/>
          <w:szCs w:val="24"/>
        </w:rPr>
        <w:t>according to contractual obligations.</w:t>
      </w:r>
    </w:p>
    <w:p w14:paraId="47FA92DC" w14:textId="3A681F74" w:rsidR="000532CC" w:rsidRPr="00C4502F" w:rsidRDefault="009E391B" w:rsidP="00C4502F">
      <w:pPr>
        <w:pStyle w:val="BodyMain"/>
        <w:numPr>
          <w:ilvl w:val="0"/>
          <w:numId w:val="43"/>
        </w:numPr>
        <w:rPr>
          <w:sz w:val="24"/>
          <w:szCs w:val="24"/>
        </w:rPr>
      </w:pPr>
      <w:r w:rsidRPr="00C4502F">
        <w:rPr>
          <w:sz w:val="24"/>
          <w:szCs w:val="24"/>
        </w:rPr>
        <w:t xml:space="preserve">Contribute to </w:t>
      </w:r>
      <w:r w:rsidR="000532CC" w:rsidRPr="00C4502F">
        <w:rPr>
          <w:sz w:val="24"/>
          <w:szCs w:val="24"/>
        </w:rPr>
        <w:t>Thrive (resettlement)</w:t>
      </w:r>
      <w:r w:rsidRPr="00C4502F">
        <w:rPr>
          <w:sz w:val="24"/>
          <w:szCs w:val="24"/>
        </w:rPr>
        <w:t xml:space="preserve"> </w:t>
      </w:r>
      <w:r w:rsidR="00C4502F" w:rsidRPr="00C4502F">
        <w:rPr>
          <w:sz w:val="24"/>
          <w:szCs w:val="24"/>
        </w:rPr>
        <w:t xml:space="preserve">programme </w:t>
      </w:r>
      <w:r w:rsidRPr="00C4502F">
        <w:rPr>
          <w:sz w:val="24"/>
          <w:szCs w:val="24"/>
        </w:rPr>
        <w:t xml:space="preserve">&amp; </w:t>
      </w:r>
      <w:r w:rsidR="000532CC" w:rsidRPr="00C4502F">
        <w:rPr>
          <w:sz w:val="24"/>
          <w:szCs w:val="24"/>
        </w:rPr>
        <w:t>Departure Lounge</w:t>
      </w:r>
    </w:p>
    <w:p w14:paraId="3AE67F36" w14:textId="379EABB1" w:rsidR="00482045" w:rsidRPr="00DD6036" w:rsidRDefault="00482045" w:rsidP="00482045">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tbl>
      <w:tblPr>
        <w:tblStyle w:val="TableGrid"/>
        <w:tblW w:w="0" w:type="auto"/>
        <w:tblLook w:val="04A0" w:firstRow="1" w:lastRow="0" w:firstColumn="1" w:lastColumn="0" w:noHBand="0" w:noVBand="1"/>
      </w:tblPr>
      <w:tblGrid>
        <w:gridCol w:w="9016"/>
      </w:tblGrid>
      <w:tr w:rsidR="003D2CCE" w:rsidRPr="00DD6036" w14:paraId="3A1FB3F6" w14:textId="77777777" w:rsidTr="003D2CCE">
        <w:tc>
          <w:tcPr>
            <w:tcW w:w="9016" w:type="dxa"/>
            <w:tcBorders>
              <w:top w:val="nil"/>
              <w:left w:val="nil"/>
              <w:bottom w:val="nil"/>
              <w:right w:val="nil"/>
            </w:tcBorders>
            <w:shd w:val="clear" w:color="auto" w:fill="1F2A44"/>
          </w:tcPr>
          <w:p w14:paraId="37AB1A60" w14:textId="77777777" w:rsidR="003D2CCE" w:rsidRPr="00DD6036" w:rsidRDefault="00EB7895" w:rsidP="00AC48E2">
            <w:pPr>
              <w:rPr>
                <w:rFonts w:ascii="Arial" w:hAnsi="Arial" w:cs="Arial"/>
                <w:b/>
                <w:color w:val="FFFFFF" w:themeColor="background1"/>
                <w:sz w:val="32"/>
              </w:rPr>
            </w:pPr>
            <w:r w:rsidRPr="00DD6036">
              <w:rPr>
                <w:rFonts w:ascii="Arial" w:hAnsi="Arial" w:cs="Arial"/>
                <w:b/>
                <w:color w:val="FFFFFF" w:themeColor="background1"/>
                <w:sz w:val="32"/>
              </w:rPr>
              <w:t>R</w:t>
            </w:r>
            <w:r w:rsidR="00D206C3" w:rsidRPr="00DD6036">
              <w:rPr>
                <w:rFonts w:ascii="Arial" w:hAnsi="Arial" w:cs="Arial"/>
                <w:b/>
                <w:color w:val="FFFFFF" w:themeColor="background1"/>
                <w:sz w:val="32"/>
              </w:rPr>
              <w:t xml:space="preserve">ole Criteria </w:t>
            </w:r>
          </w:p>
        </w:tc>
      </w:tr>
    </w:tbl>
    <w:tbl>
      <w:tblPr>
        <w:tblStyle w:val="TableGrid"/>
        <w:tblpPr w:leftFromText="180" w:rightFromText="180" w:vertAnchor="text" w:horzAnchor="margin" w:tblpXSpec="right" w:tblpY="718"/>
        <w:tblW w:w="3166" w:type="dxa"/>
        <w:tblLook w:val="04A0" w:firstRow="1" w:lastRow="0" w:firstColumn="1" w:lastColumn="0" w:noHBand="0" w:noVBand="1"/>
      </w:tblPr>
      <w:tblGrid>
        <w:gridCol w:w="846"/>
        <w:gridCol w:w="2320"/>
      </w:tblGrid>
      <w:tr w:rsidR="00846CBE" w:rsidRPr="00DD6036" w14:paraId="717BC9E7" w14:textId="77777777" w:rsidTr="008606D9">
        <w:trPr>
          <w:trHeight w:val="274"/>
        </w:trPr>
        <w:tc>
          <w:tcPr>
            <w:tcW w:w="3166" w:type="dxa"/>
            <w:gridSpan w:val="2"/>
            <w:shd w:val="clear" w:color="auto" w:fill="1F2A44"/>
          </w:tcPr>
          <w:p w14:paraId="6D47AB19" w14:textId="77777777" w:rsidR="00846CBE" w:rsidRPr="00DD6036" w:rsidRDefault="00846CBE" w:rsidP="00482045">
            <w:pPr>
              <w:spacing w:line="264" w:lineRule="auto"/>
              <w:rPr>
                <w:rFonts w:ascii="Arial" w:eastAsiaTheme="minorEastAsia" w:hAnsi="Arial" w:cs="Arial"/>
                <w:b/>
                <w:szCs w:val="20"/>
              </w:rPr>
            </w:pPr>
            <w:r w:rsidRPr="00DD6036">
              <w:rPr>
                <w:rFonts w:ascii="Arial" w:eastAsiaTheme="minorEastAsia" w:hAnsi="Arial" w:cs="Arial"/>
                <w:b/>
                <w:szCs w:val="20"/>
              </w:rPr>
              <w:t>Criteria Requirement</w:t>
            </w:r>
          </w:p>
        </w:tc>
      </w:tr>
      <w:tr w:rsidR="00846CBE" w:rsidRPr="00DD6036" w14:paraId="62A0ADA2" w14:textId="77777777" w:rsidTr="008606D9">
        <w:trPr>
          <w:trHeight w:val="274"/>
        </w:trPr>
        <w:tc>
          <w:tcPr>
            <w:tcW w:w="846" w:type="dxa"/>
          </w:tcPr>
          <w:p w14:paraId="34FD8B72"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E</w:t>
            </w:r>
          </w:p>
        </w:tc>
        <w:tc>
          <w:tcPr>
            <w:tcW w:w="2320" w:type="dxa"/>
          </w:tcPr>
          <w:p w14:paraId="7DDB56DF"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Essential Criteria</w:t>
            </w:r>
          </w:p>
        </w:tc>
      </w:tr>
      <w:tr w:rsidR="00846CBE" w:rsidRPr="00DD6036" w14:paraId="72FBD16B" w14:textId="77777777" w:rsidTr="008606D9">
        <w:trPr>
          <w:trHeight w:val="274"/>
        </w:trPr>
        <w:tc>
          <w:tcPr>
            <w:tcW w:w="846" w:type="dxa"/>
          </w:tcPr>
          <w:p w14:paraId="49320D2C"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D</w:t>
            </w:r>
          </w:p>
        </w:tc>
        <w:tc>
          <w:tcPr>
            <w:tcW w:w="2320" w:type="dxa"/>
          </w:tcPr>
          <w:p w14:paraId="20302B5A"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Desirable Criteria</w:t>
            </w:r>
          </w:p>
        </w:tc>
      </w:tr>
      <w:tr w:rsidR="00846CBE" w:rsidRPr="00DD6036" w14:paraId="5F921B24" w14:textId="77777777" w:rsidTr="008606D9">
        <w:trPr>
          <w:trHeight w:val="274"/>
        </w:trPr>
        <w:tc>
          <w:tcPr>
            <w:tcW w:w="3166" w:type="dxa"/>
            <w:gridSpan w:val="2"/>
            <w:shd w:val="clear" w:color="auto" w:fill="1F2A44"/>
          </w:tcPr>
          <w:p w14:paraId="419DD8C7" w14:textId="77777777" w:rsidR="00846CBE" w:rsidRPr="00DD6036" w:rsidRDefault="00846CBE" w:rsidP="00482045">
            <w:pPr>
              <w:spacing w:line="264" w:lineRule="auto"/>
              <w:rPr>
                <w:rFonts w:ascii="Arial" w:eastAsiaTheme="minorEastAsia" w:hAnsi="Arial" w:cs="Arial"/>
                <w:b/>
                <w:szCs w:val="20"/>
              </w:rPr>
            </w:pPr>
            <w:r w:rsidRPr="00DD6036">
              <w:rPr>
                <w:rFonts w:ascii="Arial" w:eastAsiaTheme="minorEastAsia" w:hAnsi="Arial" w:cs="Arial"/>
                <w:b/>
                <w:szCs w:val="20"/>
              </w:rPr>
              <w:lastRenderedPageBreak/>
              <w:t>Criteria Measure</w:t>
            </w:r>
          </w:p>
        </w:tc>
      </w:tr>
      <w:tr w:rsidR="00846CBE" w:rsidRPr="00DD6036" w14:paraId="3482E7F0" w14:textId="77777777" w:rsidTr="008606D9">
        <w:trPr>
          <w:trHeight w:val="274"/>
        </w:trPr>
        <w:tc>
          <w:tcPr>
            <w:tcW w:w="846" w:type="dxa"/>
          </w:tcPr>
          <w:p w14:paraId="03280D8C"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A</w:t>
            </w:r>
          </w:p>
        </w:tc>
        <w:tc>
          <w:tcPr>
            <w:tcW w:w="2320" w:type="dxa"/>
          </w:tcPr>
          <w:p w14:paraId="329C62B1"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Application</w:t>
            </w:r>
          </w:p>
        </w:tc>
      </w:tr>
      <w:tr w:rsidR="00846CBE" w:rsidRPr="00DD6036" w14:paraId="28D51977" w14:textId="77777777" w:rsidTr="008606D9">
        <w:trPr>
          <w:trHeight w:val="274"/>
        </w:trPr>
        <w:tc>
          <w:tcPr>
            <w:tcW w:w="846" w:type="dxa"/>
          </w:tcPr>
          <w:p w14:paraId="1D089F2E"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 xml:space="preserve"> I</w:t>
            </w:r>
          </w:p>
        </w:tc>
        <w:tc>
          <w:tcPr>
            <w:tcW w:w="2320" w:type="dxa"/>
          </w:tcPr>
          <w:p w14:paraId="6ECF7C01"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Interview</w:t>
            </w:r>
          </w:p>
        </w:tc>
      </w:tr>
      <w:tr w:rsidR="00846CBE" w:rsidRPr="00DD6036" w14:paraId="5A7E8C81" w14:textId="77777777" w:rsidTr="008606D9">
        <w:trPr>
          <w:trHeight w:val="274"/>
        </w:trPr>
        <w:tc>
          <w:tcPr>
            <w:tcW w:w="846" w:type="dxa"/>
          </w:tcPr>
          <w:p w14:paraId="123EC1AD"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T</w:t>
            </w:r>
          </w:p>
        </w:tc>
        <w:tc>
          <w:tcPr>
            <w:tcW w:w="2320" w:type="dxa"/>
          </w:tcPr>
          <w:p w14:paraId="0C98BC5A"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Test</w:t>
            </w:r>
          </w:p>
        </w:tc>
      </w:tr>
    </w:tbl>
    <w:p w14:paraId="43E11977" w14:textId="77777777" w:rsidR="00C40615" w:rsidRPr="00DD6036" w:rsidRDefault="00254B6B" w:rsidP="005A5A2B">
      <w:pPr>
        <w:spacing w:after="0" w:line="240" w:lineRule="auto"/>
        <w:rPr>
          <w:rFonts w:ascii="Arial" w:eastAsiaTheme="minorEastAsia" w:hAnsi="Arial" w:cs="Arial"/>
          <w:b/>
          <w:sz w:val="23"/>
          <w:szCs w:val="23"/>
        </w:rPr>
      </w:pPr>
      <w:r w:rsidRPr="00DD6036">
        <w:rPr>
          <w:rFonts w:ascii="Arial" w:eastAsiaTheme="minorEastAsia" w:hAnsi="Arial" w:cs="Arial"/>
          <w:b/>
          <w:sz w:val="23"/>
          <w:szCs w:val="23"/>
        </w:rPr>
        <w:t>Below is a list of the</w:t>
      </w:r>
      <w:r w:rsidR="000A3F71" w:rsidRPr="00DD6036">
        <w:rPr>
          <w:rFonts w:ascii="Arial" w:eastAsiaTheme="minorEastAsia" w:hAnsi="Arial" w:cs="Arial"/>
          <w:b/>
          <w:sz w:val="23"/>
          <w:szCs w:val="23"/>
        </w:rPr>
        <w:t xml:space="preserve"> criteria required to apply for this role; p</w:t>
      </w:r>
      <w:r w:rsidRPr="00DD6036">
        <w:rPr>
          <w:rFonts w:ascii="Arial" w:eastAsiaTheme="minorEastAsia" w:hAnsi="Arial" w:cs="Arial"/>
          <w:b/>
          <w:sz w:val="23"/>
          <w:szCs w:val="23"/>
        </w:rPr>
        <w:t>lease address each of these points in your application.</w:t>
      </w:r>
      <w:r w:rsidR="00C40615" w:rsidRPr="00DD6036">
        <w:rPr>
          <w:rFonts w:ascii="Arial" w:eastAsiaTheme="minorEastAsia" w:hAnsi="Arial" w:cs="Arial"/>
          <w:b/>
          <w:sz w:val="23"/>
          <w:szCs w:val="23"/>
        </w:rPr>
        <w:t xml:space="preserve"> </w:t>
      </w:r>
    </w:p>
    <w:p w14:paraId="2D9AB396" w14:textId="77777777" w:rsidR="00482045" w:rsidRPr="00DD6036" w:rsidRDefault="00482045" w:rsidP="005A5A2B">
      <w:pPr>
        <w:spacing w:after="0" w:line="240" w:lineRule="auto"/>
        <w:rPr>
          <w:rFonts w:ascii="Arial" w:eastAsiaTheme="minorEastAsia" w:hAnsi="Arial" w:cs="Arial"/>
          <w:b/>
          <w:sz w:val="23"/>
          <w:szCs w:val="23"/>
        </w:rPr>
      </w:pPr>
    </w:p>
    <w:p w14:paraId="22E854AA" w14:textId="77777777" w:rsidR="007A4D3C" w:rsidRPr="00DD6036" w:rsidRDefault="007A4D3C" w:rsidP="005A5A2B">
      <w:pPr>
        <w:spacing w:after="0" w:line="240" w:lineRule="auto"/>
        <w:rPr>
          <w:rFonts w:ascii="Arial" w:eastAsiaTheme="minorEastAsia" w:hAnsi="Arial" w:cs="Arial"/>
          <w:b/>
          <w:sz w:val="21"/>
          <w:szCs w:val="21"/>
        </w:rPr>
      </w:pPr>
    </w:p>
    <w:p w14:paraId="4604C910" w14:textId="77777777" w:rsidR="007A4D3C" w:rsidRPr="00DD6036" w:rsidRDefault="007A4D3C" w:rsidP="000A3F71">
      <w:pPr>
        <w:spacing w:after="0" w:line="264" w:lineRule="auto"/>
        <w:rPr>
          <w:rFonts w:ascii="Arial" w:eastAsiaTheme="minorEastAsia" w:hAnsi="Arial" w:cs="Arial"/>
          <w:b/>
          <w:szCs w:val="20"/>
        </w:rPr>
      </w:pPr>
    </w:p>
    <w:p w14:paraId="40A23358" w14:textId="77777777" w:rsidR="00C40615" w:rsidRPr="00DD6036" w:rsidRDefault="00C40615" w:rsidP="000A3F71">
      <w:pPr>
        <w:spacing w:after="0" w:line="264" w:lineRule="auto"/>
        <w:rPr>
          <w:rFonts w:ascii="Arial" w:eastAsiaTheme="minorEastAsia" w:hAnsi="Arial" w:cs="Arial"/>
          <w:b/>
          <w:szCs w:val="20"/>
        </w:rPr>
      </w:pPr>
    </w:p>
    <w:p w14:paraId="29988A37" w14:textId="77777777" w:rsidR="00C40615" w:rsidRPr="00DD6036" w:rsidRDefault="00C40615" w:rsidP="000A3F71">
      <w:pPr>
        <w:spacing w:after="0" w:line="264" w:lineRule="auto"/>
        <w:rPr>
          <w:rFonts w:ascii="Arial" w:eastAsiaTheme="minorEastAsia" w:hAnsi="Arial" w:cs="Arial"/>
          <w:b/>
          <w:szCs w:val="20"/>
        </w:rPr>
      </w:pPr>
    </w:p>
    <w:p w14:paraId="5BFB3240" w14:textId="77777777" w:rsidR="00C40615" w:rsidRPr="00DD6036" w:rsidRDefault="00C40615" w:rsidP="000A3F71">
      <w:pPr>
        <w:spacing w:after="0" w:line="264" w:lineRule="auto"/>
        <w:rPr>
          <w:rFonts w:ascii="Arial" w:eastAsiaTheme="minorEastAsia" w:hAnsi="Arial" w:cs="Arial"/>
          <w:b/>
          <w:szCs w:val="20"/>
        </w:rPr>
      </w:pPr>
    </w:p>
    <w:p w14:paraId="4EC3AC06" w14:textId="77777777" w:rsidR="00C40615" w:rsidRPr="00DD6036" w:rsidRDefault="00C40615" w:rsidP="000A3F71">
      <w:pPr>
        <w:spacing w:after="0" w:line="264" w:lineRule="auto"/>
        <w:rPr>
          <w:rFonts w:ascii="Arial" w:eastAsiaTheme="minorEastAsia" w:hAnsi="Arial" w:cs="Arial"/>
          <w:b/>
          <w:szCs w:val="20"/>
        </w:rPr>
      </w:pPr>
    </w:p>
    <w:p w14:paraId="43AB35CD" w14:textId="77777777" w:rsidR="00C40615" w:rsidRPr="00DD6036" w:rsidRDefault="00C40615" w:rsidP="000A3F71">
      <w:pPr>
        <w:spacing w:after="0" w:line="264" w:lineRule="auto"/>
        <w:rPr>
          <w:rFonts w:ascii="Arial" w:eastAsiaTheme="minorEastAsia" w:hAnsi="Arial" w:cs="Arial"/>
          <w:b/>
          <w:szCs w:val="20"/>
        </w:rPr>
      </w:pPr>
    </w:p>
    <w:p w14:paraId="1A3BC83A" w14:textId="77777777" w:rsidR="00482045" w:rsidRPr="00DD6036" w:rsidRDefault="00482045" w:rsidP="000A3F71">
      <w:pPr>
        <w:spacing w:after="0" w:line="264" w:lineRule="auto"/>
        <w:rPr>
          <w:rFonts w:ascii="Arial" w:eastAsiaTheme="minorEastAsia" w:hAnsi="Arial" w:cs="Arial"/>
          <w:b/>
          <w:szCs w:val="20"/>
        </w:rPr>
      </w:pPr>
    </w:p>
    <w:tbl>
      <w:tblPr>
        <w:tblStyle w:val="TableGrid"/>
        <w:tblW w:w="9063" w:type="dxa"/>
        <w:tblLook w:val="04A0" w:firstRow="1" w:lastRow="0" w:firstColumn="1" w:lastColumn="0" w:noHBand="0" w:noVBand="1"/>
      </w:tblPr>
      <w:tblGrid>
        <w:gridCol w:w="6363"/>
        <w:gridCol w:w="1309"/>
        <w:gridCol w:w="1391"/>
      </w:tblGrid>
      <w:tr w:rsidR="007A4D3C" w:rsidRPr="004C55E6" w14:paraId="11CA4EDF" w14:textId="77777777" w:rsidTr="006C5CF5">
        <w:trPr>
          <w:trHeight w:val="268"/>
        </w:trPr>
        <w:tc>
          <w:tcPr>
            <w:tcW w:w="9063" w:type="dxa"/>
            <w:gridSpan w:val="3"/>
            <w:shd w:val="clear" w:color="auto" w:fill="1F2A44"/>
          </w:tcPr>
          <w:p w14:paraId="027D08E1" w14:textId="77777777" w:rsidR="007A4D3C" w:rsidRPr="004C55E6" w:rsidRDefault="007A4D3C" w:rsidP="00D4528A">
            <w:pPr>
              <w:spacing w:line="264" w:lineRule="auto"/>
              <w:rPr>
                <w:rFonts w:ascii="Arial" w:eastAsiaTheme="minorEastAsia" w:hAnsi="Arial" w:cs="Arial"/>
                <w:b/>
                <w:color w:val="FFFFFF" w:themeColor="background1"/>
                <w:sz w:val="24"/>
                <w:szCs w:val="24"/>
              </w:rPr>
            </w:pPr>
            <w:r w:rsidRPr="004C55E6">
              <w:rPr>
                <w:rFonts w:ascii="Arial" w:eastAsiaTheme="minorEastAsia" w:hAnsi="Arial" w:cs="Arial"/>
                <w:b/>
                <w:color w:val="FFFFFF" w:themeColor="background1"/>
                <w:sz w:val="24"/>
                <w:szCs w:val="24"/>
              </w:rPr>
              <w:t xml:space="preserve">Knowledge, Skills and Experience </w:t>
            </w:r>
          </w:p>
        </w:tc>
      </w:tr>
      <w:tr w:rsidR="00D206C3" w:rsidRPr="004C55E6" w14:paraId="765D90A1" w14:textId="77777777" w:rsidTr="009519FE">
        <w:trPr>
          <w:trHeight w:val="277"/>
        </w:trPr>
        <w:tc>
          <w:tcPr>
            <w:tcW w:w="6363" w:type="dxa"/>
          </w:tcPr>
          <w:p w14:paraId="19407E29" w14:textId="6A90612D" w:rsidR="00D206C3" w:rsidRPr="004C55E6" w:rsidRDefault="00D206C3" w:rsidP="00846CBE">
            <w:pPr>
              <w:rPr>
                <w:rFonts w:ascii="Arial" w:hAnsi="Arial" w:cs="Arial"/>
                <w:sz w:val="24"/>
                <w:szCs w:val="24"/>
              </w:rPr>
            </w:pPr>
          </w:p>
        </w:tc>
        <w:tc>
          <w:tcPr>
            <w:tcW w:w="1309" w:type="dxa"/>
          </w:tcPr>
          <w:p w14:paraId="5A349767" w14:textId="3FECF33C" w:rsidR="00D206C3" w:rsidRPr="004C55E6" w:rsidRDefault="00D206C3" w:rsidP="00846CBE">
            <w:pPr>
              <w:jc w:val="center"/>
              <w:rPr>
                <w:rFonts w:ascii="Arial" w:eastAsiaTheme="minorEastAsia" w:hAnsi="Arial" w:cs="Arial"/>
                <w:color w:val="1F2A44"/>
                <w:sz w:val="24"/>
                <w:szCs w:val="24"/>
              </w:rPr>
            </w:pPr>
          </w:p>
        </w:tc>
        <w:tc>
          <w:tcPr>
            <w:tcW w:w="1391" w:type="dxa"/>
          </w:tcPr>
          <w:p w14:paraId="2EA12036" w14:textId="248AE099" w:rsidR="00D206C3" w:rsidRPr="004C55E6" w:rsidRDefault="00D206C3" w:rsidP="00846CBE">
            <w:pPr>
              <w:jc w:val="center"/>
              <w:rPr>
                <w:rFonts w:ascii="Arial" w:eastAsiaTheme="minorEastAsia" w:hAnsi="Arial" w:cs="Arial"/>
                <w:color w:val="1F2A44"/>
                <w:sz w:val="24"/>
                <w:szCs w:val="24"/>
              </w:rPr>
            </w:pPr>
          </w:p>
        </w:tc>
      </w:tr>
      <w:tr w:rsidR="005E2419" w:rsidRPr="004C55E6" w14:paraId="6EBE2AFE" w14:textId="77777777" w:rsidTr="009519FE">
        <w:trPr>
          <w:trHeight w:val="268"/>
        </w:trPr>
        <w:tc>
          <w:tcPr>
            <w:tcW w:w="6363" w:type="dxa"/>
          </w:tcPr>
          <w:p w14:paraId="7E826898" w14:textId="11677096" w:rsidR="005E2419" w:rsidRPr="004C55E6" w:rsidRDefault="005E2419" w:rsidP="005E2419">
            <w:pPr>
              <w:rPr>
                <w:rFonts w:ascii="Arial" w:hAnsi="Arial" w:cs="Arial"/>
                <w:sz w:val="24"/>
                <w:szCs w:val="24"/>
              </w:rPr>
            </w:pPr>
            <w:r w:rsidRPr="004C55E6">
              <w:rPr>
                <w:rFonts w:ascii="Arial" w:hAnsi="Arial" w:cs="Arial"/>
                <w:sz w:val="24"/>
                <w:szCs w:val="24"/>
              </w:rPr>
              <w:t xml:space="preserve">Knowledge of desistance and an authentic passion for and belief in </w:t>
            </w:r>
            <w:r w:rsidR="00A11694" w:rsidRPr="004C55E6">
              <w:rPr>
                <w:rFonts w:ascii="Arial" w:hAnsi="Arial" w:cs="Arial"/>
                <w:sz w:val="24"/>
                <w:szCs w:val="24"/>
              </w:rPr>
              <w:t xml:space="preserve">transformational change, recovery and </w:t>
            </w:r>
            <w:r w:rsidRPr="004C55E6">
              <w:rPr>
                <w:rFonts w:ascii="Arial" w:hAnsi="Arial" w:cs="Arial"/>
                <w:sz w:val="24"/>
                <w:szCs w:val="24"/>
              </w:rPr>
              <w:t>rehabilitation.</w:t>
            </w:r>
          </w:p>
        </w:tc>
        <w:tc>
          <w:tcPr>
            <w:tcW w:w="1309" w:type="dxa"/>
          </w:tcPr>
          <w:p w14:paraId="15088E66" w14:textId="77777777" w:rsidR="005E2419" w:rsidRPr="004C55E6" w:rsidRDefault="005E2419" w:rsidP="005E2419">
            <w:pPr>
              <w:jc w:val="both"/>
              <w:rPr>
                <w:rFonts w:ascii="Arial" w:hAnsi="Arial" w:cs="Arial"/>
                <w:sz w:val="24"/>
                <w:szCs w:val="24"/>
              </w:rPr>
            </w:pPr>
            <w:r w:rsidRPr="004C55E6">
              <w:rPr>
                <w:rFonts w:ascii="Arial" w:hAnsi="Arial" w:cs="Arial"/>
                <w:sz w:val="24"/>
                <w:szCs w:val="24"/>
              </w:rPr>
              <w:t xml:space="preserve"> Essential </w:t>
            </w:r>
          </w:p>
          <w:p w14:paraId="044B8DF7" w14:textId="77777777" w:rsidR="005E2419" w:rsidRPr="004C55E6" w:rsidRDefault="005E2419" w:rsidP="005E2419">
            <w:pPr>
              <w:jc w:val="both"/>
              <w:rPr>
                <w:rFonts w:ascii="Arial" w:hAnsi="Arial" w:cs="Arial"/>
                <w:sz w:val="24"/>
                <w:szCs w:val="24"/>
              </w:rPr>
            </w:pPr>
          </w:p>
          <w:p w14:paraId="6BF39603" w14:textId="3D7486D9" w:rsidR="005E2419" w:rsidRPr="004C55E6" w:rsidRDefault="005E2419" w:rsidP="005E2419">
            <w:pPr>
              <w:jc w:val="center"/>
              <w:rPr>
                <w:rFonts w:ascii="Arial" w:eastAsiaTheme="minorEastAsia" w:hAnsi="Arial" w:cs="Arial"/>
                <w:color w:val="1F2A44"/>
                <w:sz w:val="24"/>
                <w:szCs w:val="24"/>
              </w:rPr>
            </w:pPr>
          </w:p>
        </w:tc>
        <w:tc>
          <w:tcPr>
            <w:tcW w:w="1391" w:type="dxa"/>
          </w:tcPr>
          <w:p w14:paraId="6191E4F7" w14:textId="77777777" w:rsidR="005E2419" w:rsidRPr="004C55E6" w:rsidRDefault="005E2419" w:rsidP="005E2419">
            <w:pPr>
              <w:jc w:val="both"/>
              <w:rPr>
                <w:rFonts w:ascii="Arial" w:hAnsi="Arial" w:cs="Arial"/>
                <w:sz w:val="24"/>
                <w:szCs w:val="24"/>
              </w:rPr>
            </w:pPr>
            <w:r w:rsidRPr="004C55E6">
              <w:rPr>
                <w:rFonts w:ascii="Arial" w:hAnsi="Arial" w:cs="Arial"/>
                <w:sz w:val="24"/>
                <w:szCs w:val="24"/>
              </w:rPr>
              <w:t>Application</w:t>
            </w:r>
          </w:p>
          <w:p w14:paraId="3509C653" w14:textId="77777777" w:rsidR="005E2419" w:rsidRPr="004C55E6" w:rsidRDefault="005E2419" w:rsidP="005E2419">
            <w:pPr>
              <w:jc w:val="both"/>
              <w:rPr>
                <w:rFonts w:ascii="Arial" w:hAnsi="Arial" w:cs="Arial"/>
                <w:sz w:val="24"/>
                <w:szCs w:val="24"/>
              </w:rPr>
            </w:pPr>
            <w:r w:rsidRPr="004C55E6">
              <w:rPr>
                <w:rFonts w:ascii="Arial" w:hAnsi="Arial" w:cs="Arial"/>
                <w:sz w:val="24"/>
                <w:szCs w:val="24"/>
              </w:rPr>
              <w:t>Interview</w:t>
            </w:r>
          </w:p>
          <w:p w14:paraId="7ACEE899" w14:textId="121243C1" w:rsidR="005E2419" w:rsidRPr="004C55E6" w:rsidRDefault="005E2419" w:rsidP="005E2419">
            <w:pPr>
              <w:jc w:val="center"/>
              <w:rPr>
                <w:rFonts w:ascii="Arial" w:eastAsiaTheme="minorEastAsia" w:hAnsi="Arial" w:cs="Arial"/>
                <w:color w:val="1F2A44"/>
                <w:sz w:val="24"/>
                <w:szCs w:val="24"/>
              </w:rPr>
            </w:pPr>
          </w:p>
        </w:tc>
      </w:tr>
      <w:tr w:rsidR="005E2419" w:rsidRPr="004C55E6" w14:paraId="3DFBABC1" w14:textId="77777777" w:rsidTr="009519FE">
        <w:trPr>
          <w:trHeight w:val="417"/>
        </w:trPr>
        <w:tc>
          <w:tcPr>
            <w:tcW w:w="6363" w:type="dxa"/>
          </w:tcPr>
          <w:p w14:paraId="10844464" w14:textId="68A49663" w:rsidR="005E2419" w:rsidRPr="004C55E6" w:rsidRDefault="009A2DAC" w:rsidP="005E2419">
            <w:pPr>
              <w:rPr>
                <w:rFonts w:ascii="Arial" w:hAnsi="Arial" w:cs="Arial"/>
                <w:sz w:val="24"/>
                <w:szCs w:val="24"/>
              </w:rPr>
            </w:pPr>
            <w:r w:rsidRPr="004C55E6">
              <w:rPr>
                <w:rFonts w:ascii="Arial" w:hAnsi="Arial" w:cs="Arial"/>
                <w:sz w:val="24"/>
                <w:szCs w:val="24"/>
              </w:rPr>
              <w:t>Experience of managing and delivering interventions and manualised structured programmes</w:t>
            </w:r>
          </w:p>
        </w:tc>
        <w:tc>
          <w:tcPr>
            <w:tcW w:w="1309" w:type="dxa"/>
          </w:tcPr>
          <w:p w14:paraId="3D407C61" w14:textId="4AA85638" w:rsidR="005E2419" w:rsidRPr="004C55E6" w:rsidRDefault="005E2419" w:rsidP="005E2419">
            <w:pPr>
              <w:jc w:val="center"/>
              <w:rPr>
                <w:rFonts w:ascii="Arial" w:eastAsiaTheme="minorEastAsia" w:hAnsi="Arial" w:cs="Arial"/>
                <w:color w:val="1F2A44"/>
                <w:sz w:val="24"/>
                <w:szCs w:val="24"/>
              </w:rPr>
            </w:pPr>
            <w:r w:rsidRPr="004C55E6">
              <w:rPr>
                <w:rFonts w:ascii="Arial" w:hAnsi="Arial" w:cs="Arial"/>
                <w:sz w:val="24"/>
                <w:szCs w:val="24"/>
              </w:rPr>
              <w:t>Essential</w:t>
            </w:r>
          </w:p>
        </w:tc>
        <w:tc>
          <w:tcPr>
            <w:tcW w:w="1391" w:type="dxa"/>
          </w:tcPr>
          <w:p w14:paraId="37008B9E" w14:textId="77777777" w:rsidR="005E2419" w:rsidRPr="004C55E6" w:rsidRDefault="005E2419" w:rsidP="005E2419">
            <w:pPr>
              <w:jc w:val="both"/>
              <w:rPr>
                <w:rFonts w:ascii="Arial" w:hAnsi="Arial" w:cs="Arial"/>
                <w:sz w:val="24"/>
                <w:szCs w:val="24"/>
              </w:rPr>
            </w:pPr>
            <w:r w:rsidRPr="004C55E6">
              <w:rPr>
                <w:rFonts w:ascii="Arial" w:hAnsi="Arial" w:cs="Arial"/>
                <w:sz w:val="24"/>
                <w:szCs w:val="24"/>
              </w:rPr>
              <w:t>Application</w:t>
            </w:r>
          </w:p>
          <w:p w14:paraId="2AF90E1B" w14:textId="77777777" w:rsidR="005E2419" w:rsidRPr="004C55E6" w:rsidRDefault="005E2419" w:rsidP="005E2419">
            <w:pPr>
              <w:jc w:val="both"/>
              <w:rPr>
                <w:rFonts w:ascii="Arial" w:hAnsi="Arial" w:cs="Arial"/>
                <w:sz w:val="24"/>
                <w:szCs w:val="24"/>
              </w:rPr>
            </w:pPr>
            <w:r w:rsidRPr="004C55E6">
              <w:rPr>
                <w:rFonts w:ascii="Arial" w:hAnsi="Arial" w:cs="Arial"/>
                <w:sz w:val="24"/>
                <w:szCs w:val="24"/>
              </w:rPr>
              <w:t>Interview</w:t>
            </w:r>
          </w:p>
          <w:p w14:paraId="6DF07D16" w14:textId="7C09E4EF" w:rsidR="005E2419" w:rsidRPr="004C55E6" w:rsidRDefault="005E2419" w:rsidP="005E2419">
            <w:pPr>
              <w:jc w:val="center"/>
              <w:rPr>
                <w:rFonts w:ascii="Arial" w:eastAsiaTheme="minorEastAsia" w:hAnsi="Arial" w:cs="Arial"/>
                <w:color w:val="1F2A44"/>
                <w:sz w:val="24"/>
                <w:szCs w:val="24"/>
              </w:rPr>
            </w:pPr>
          </w:p>
        </w:tc>
      </w:tr>
      <w:tr w:rsidR="004F09FF" w:rsidRPr="004C55E6" w14:paraId="3600E16C" w14:textId="77777777" w:rsidTr="009519FE">
        <w:trPr>
          <w:trHeight w:val="417"/>
        </w:trPr>
        <w:tc>
          <w:tcPr>
            <w:tcW w:w="6363" w:type="dxa"/>
          </w:tcPr>
          <w:p w14:paraId="3FD6582B" w14:textId="6EE8FAE7" w:rsidR="004F09FF" w:rsidRPr="004C55E6" w:rsidRDefault="004F09FF" w:rsidP="004F09FF">
            <w:pPr>
              <w:rPr>
                <w:rFonts w:ascii="Arial" w:hAnsi="Arial" w:cs="Arial"/>
                <w:sz w:val="24"/>
                <w:szCs w:val="24"/>
              </w:rPr>
            </w:pPr>
            <w:r>
              <w:rPr>
                <w:rFonts w:ascii="Arial" w:hAnsi="Arial" w:cs="Arial"/>
                <w:sz w:val="24"/>
                <w:szCs w:val="24"/>
              </w:rPr>
              <w:t xml:space="preserve">Experience of designing and delivering training </w:t>
            </w:r>
          </w:p>
        </w:tc>
        <w:tc>
          <w:tcPr>
            <w:tcW w:w="1309" w:type="dxa"/>
          </w:tcPr>
          <w:p w14:paraId="1D013108" w14:textId="51C096DB" w:rsidR="004F09FF" w:rsidRPr="004C55E6" w:rsidRDefault="004F09FF" w:rsidP="004F09FF">
            <w:pPr>
              <w:jc w:val="center"/>
              <w:rPr>
                <w:rFonts w:ascii="Arial" w:hAnsi="Arial" w:cs="Arial"/>
                <w:sz w:val="24"/>
                <w:szCs w:val="24"/>
              </w:rPr>
            </w:pPr>
            <w:r w:rsidRPr="004C55E6">
              <w:rPr>
                <w:rFonts w:ascii="Arial" w:hAnsi="Arial" w:cs="Arial"/>
                <w:sz w:val="24"/>
                <w:szCs w:val="24"/>
              </w:rPr>
              <w:t>Essential</w:t>
            </w:r>
          </w:p>
        </w:tc>
        <w:tc>
          <w:tcPr>
            <w:tcW w:w="1391" w:type="dxa"/>
          </w:tcPr>
          <w:p w14:paraId="64683E00" w14:textId="77777777" w:rsidR="004F09FF" w:rsidRPr="004C55E6" w:rsidRDefault="004F09FF" w:rsidP="004F09FF">
            <w:pPr>
              <w:jc w:val="both"/>
              <w:rPr>
                <w:rFonts w:ascii="Arial" w:hAnsi="Arial" w:cs="Arial"/>
                <w:sz w:val="24"/>
                <w:szCs w:val="24"/>
              </w:rPr>
            </w:pPr>
            <w:r w:rsidRPr="004C55E6">
              <w:rPr>
                <w:rFonts w:ascii="Arial" w:hAnsi="Arial" w:cs="Arial"/>
                <w:sz w:val="24"/>
                <w:szCs w:val="24"/>
              </w:rPr>
              <w:t>Application</w:t>
            </w:r>
          </w:p>
          <w:p w14:paraId="0E1F7C2A" w14:textId="77777777" w:rsidR="004F09FF" w:rsidRPr="004C55E6" w:rsidRDefault="004F09FF" w:rsidP="004F09FF">
            <w:pPr>
              <w:jc w:val="both"/>
              <w:rPr>
                <w:rFonts w:ascii="Arial" w:hAnsi="Arial" w:cs="Arial"/>
                <w:sz w:val="24"/>
                <w:szCs w:val="24"/>
              </w:rPr>
            </w:pPr>
            <w:r w:rsidRPr="004C55E6">
              <w:rPr>
                <w:rFonts w:ascii="Arial" w:hAnsi="Arial" w:cs="Arial"/>
                <w:sz w:val="24"/>
                <w:szCs w:val="24"/>
              </w:rPr>
              <w:t>Interview</w:t>
            </w:r>
          </w:p>
          <w:p w14:paraId="51C2B75A" w14:textId="77777777" w:rsidR="004F09FF" w:rsidRPr="004C55E6" w:rsidRDefault="004F09FF" w:rsidP="004F09FF">
            <w:pPr>
              <w:jc w:val="both"/>
              <w:rPr>
                <w:rFonts w:ascii="Arial" w:hAnsi="Arial" w:cs="Arial"/>
                <w:sz w:val="24"/>
                <w:szCs w:val="24"/>
              </w:rPr>
            </w:pPr>
          </w:p>
        </w:tc>
      </w:tr>
      <w:tr w:rsidR="005E2419" w:rsidRPr="004C55E6" w14:paraId="301CAA3B" w14:textId="77777777" w:rsidTr="009519FE">
        <w:trPr>
          <w:trHeight w:val="283"/>
        </w:trPr>
        <w:tc>
          <w:tcPr>
            <w:tcW w:w="6363" w:type="dxa"/>
          </w:tcPr>
          <w:p w14:paraId="7AF8E134" w14:textId="70597606" w:rsidR="005E2419" w:rsidRPr="004C55E6" w:rsidRDefault="009A2DAC" w:rsidP="005E2419">
            <w:pPr>
              <w:rPr>
                <w:rFonts w:ascii="Arial" w:hAnsi="Arial" w:cs="Arial"/>
                <w:sz w:val="24"/>
                <w:szCs w:val="24"/>
              </w:rPr>
            </w:pPr>
            <w:r w:rsidRPr="004C55E6">
              <w:rPr>
                <w:rFonts w:ascii="Arial" w:hAnsi="Arial" w:cs="Arial"/>
                <w:sz w:val="24"/>
                <w:szCs w:val="24"/>
              </w:rPr>
              <w:t xml:space="preserve">Knowledge and understanding of </w:t>
            </w:r>
            <w:r w:rsidR="00EF0408" w:rsidRPr="004C55E6">
              <w:rPr>
                <w:rFonts w:ascii="Arial" w:hAnsi="Arial" w:cs="Arial"/>
                <w:sz w:val="24"/>
                <w:szCs w:val="24"/>
              </w:rPr>
              <w:t>Narrative Approach</w:t>
            </w:r>
          </w:p>
        </w:tc>
        <w:tc>
          <w:tcPr>
            <w:tcW w:w="1309" w:type="dxa"/>
          </w:tcPr>
          <w:p w14:paraId="38E47CC8" w14:textId="0059EA4B" w:rsidR="005E2419" w:rsidRPr="004C55E6" w:rsidRDefault="005E2419" w:rsidP="005E2419">
            <w:pPr>
              <w:jc w:val="center"/>
              <w:rPr>
                <w:rFonts w:ascii="Arial" w:eastAsiaTheme="minorEastAsia" w:hAnsi="Arial" w:cs="Arial"/>
                <w:color w:val="1F2A44"/>
                <w:sz w:val="24"/>
                <w:szCs w:val="24"/>
              </w:rPr>
            </w:pPr>
            <w:r w:rsidRPr="004C55E6">
              <w:rPr>
                <w:rFonts w:ascii="Arial" w:hAnsi="Arial" w:cs="Arial"/>
                <w:sz w:val="24"/>
                <w:szCs w:val="24"/>
              </w:rPr>
              <w:t xml:space="preserve">Essential </w:t>
            </w:r>
          </w:p>
        </w:tc>
        <w:tc>
          <w:tcPr>
            <w:tcW w:w="1391" w:type="dxa"/>
          </w:tcPr>
          <w:p w14:paraId="147DE816" w14:textId="77777777" w:rsidR="005E2419" w:rsidRPr="004C55E6" w:rsidRDefault="005E2419" w:rsidP="005E2419">
            <w:pPr>
              <w:jc w:val="both"/>
              <w:rPr>
                <w:rFonts w:ascii="Arial" w:hAnsi="Arial" w:cs="Arial"/>
                <w:sz w:val="24"/>
                <w:szCs w:val="24"/>
              </w:rPr>
            </w:pPr>
            <w:r w:rsidRPr="004C55E6">
              <w:rPr>
                <w:rFonts w:ascii="Arial" w:hAnsi="Arial" w:cs="Arial"/>
                <w:sz w:val="24"/>
                <w:szCs w:val="24"/>
              </w:rPr>
              <w:t>Application</w:t>
            </w:r>
          </w:p>
          <w:p w14:paraId="3D3D473F" w14:textId="77777777" w:rsidR="005E2419" w:rsidRPr="004C55E6" w:rsidRDefault="005E2419" w:rsidP="005E2419">
            <w:pPr>
              <w:jc w:val="both"/>
              <w:rPr>
                <w:rFonts w:ascii="Arial" w:hAnsi="Arial" w:cs="Arial"/>
                <w:sz w:val="24"/>
                <w:szCs w:val="24"/>
              </w:rPr>
            </w:pPr>
            <w:r w:rsidRPr="004C55E6">
              <w:rPr>
                <w:rFonts w:ascii="Arial" w:hAnsi="Arial" w:cs="Arial"/>
                <w:sz w:val="24"/>
                <w:szCs w:val="24"/>
              </w:rPr>
              <w:t>Interview</w:t>
            </w:r>
          </w:p>
          <w:p w14:paraId="3093C5EC" w14:textId="7AF5C0D6" w:rsidR="005E2419" w:rsidRPr="004C55E6" w:rsidRDefault="005E2419" w:rsidP="005E2419">
            <w:pPr>
              <w:jc w:val="center"/>
              <w:rPr>
                <w:rFonts w:ascii="Arial" w:eastAsiaTheme="minorEastAsia" w:hAnsi="Arial" w:cs="Arial"/>
                <w:color w:val="1F2A44"/>
                <w:sz w:val="24"/>
                <w:szCs w:val="24"/>
              </w:rPr>
            </w:pPr>
          </w:p>
        </w:tc>
      </w:tr>
      <w:tr w:rsidR="00FF1812" w:rsidRPr="004C55E6" w14:paraId="571D75D0" w14:textId="77777777" w:rsidTr="009519FE">
        <w:trPr>
          <w:trHeight w:val="283"/>
        </w:trPr>
        <w:tc>
          <w:tcPr>
            <w:tcW w:w="6363" w:type="dxa"/>
          </w:tcPr>
          <w:p w14:paraId="30A03D95" w14:textId="019D5BE4" w:rsidR="00FF1812" w:rsidRPr="004C55E6" w:rsidRDefault="00FF1812" w:rsidP="00FF1812">
            <w:pPr>
              <w:rPr>
                <w:rFonts w:ascii="Arial" w:hAnsi="Arial" w:cs="Arial"/>
                <w:sz w:val="24"/>
                <w:szCs w:val="24"/>
              </w:rPr>
            </w:pPr>
            <w:r w:rsidRPr="004C55E6">
              <w:rPr>
                <w:rFonts w:ascii="Arial" w:hAnsi="Arial" w:cs="Arial"/>
                <w:sz w:val="24"/>
                <w:szCs w:val="24"/>
              </w:rPr>
              <w:t>Experience of management at a senior level, ideally in a custodial or criminal justice setting.</w:t>
            </w:r>
          </w:p>
        </w:tc>
        <w:tc>
          <w:tcPr>
            <w:tcW w:w="1309" w:type="dxa"/>
          </w:tcPr>
          <w:p w14:paraId="0E673F85" w14:textId="48EA622E" w:rsidR="00FF1812" w:rsidRPr="004C55E6" w:rsidRDefault="00FF1812" w:rsidP="00FF1812">
            <w:pPr>
              <w:jc w:val="center"/>
              <w:rPr>
                <w:rFonts w:ascii="Arial" w:hAnsi="Arial" w:cs="Arial"/>
                <w:sz w:val="24"/>
                <w:szCs w:val="24"/>
              </w:rPr>
            </w:pPr>
            <w:r w:rsidRPr="004C55E6">
              <w:rPr>
                <w:rFonts w:ascii="Arial" w:hAnsi="Arial" w:cs="Arial"/>
                <w:sz w:val="24"/>
                <w:szCs w:val="24"/>
              </w:rPr>
              <w:t xml:space="preserve">Essential </w:t>
            </w:r>
          </w:p>
        </w:tc>
        <w:tc>
          <w:tcPr>
            <w:tcW w:w="1391" w:type="dxa"/>
          </w:tcPr>
          <w:p w14:paraId="62C55853" w14:textId="77777777" w:rsidR="00FF1812" w:rsidRPr="004C55E6" w:rsidRDefault="00FF1812" w:rsidP="00FF1812">
            <w:pPr>
              <w:jc w:val="both"/>
              <w:rPr>
                <w:rFonts w:ascii="Arial" w:hAnsi="Arial" w:cs="Arial"/>
                <w:sz w:val="24"/>
                <w:szCs w:val="24"/>
              </w:rPr>
            </w:pPr>
            <w:r w:rsidRPr="004C55E6">
              <w:rPr>
                <w:rFonts w:ascii="Arial" w:hAnsi="Arial" w:cs="Arial"/>
                <w:sz w:val="24"/>
                <w:szCs w:val="24"/>
              </w:rPr>
              <w:t>Application</w:t>
            </w:r>
          </w:p>
          <w:p w14:paraId="47DA4B48" w14:textId="77777777" w:rsidR="00FF1812" w:rsidRPr="004C55E6" w:rsidRDefault="00FF1812" w:rsidP="00FF1812">
            <w:pPr>
              <w:jc w:val="both"/>
              <w:rPr>
                <w:rFonts w:ascii="Arial" w:hAnsi="Arial" w:cs="Arial"/>
                <w:sz w:val="24"/>
                <w:szCs w:val="24"/>
              </w:rPr>
            </w:pPr>
            <w:r w:rsidRPr="004C55E6">
              <w:rPr>
                <w:rFonts w:ascii="Arial" w:hAnsi="Arial" w:cs="Arial"/>
                <w:sz w:val="24"/>
                <w:szCs w:val="24"/>
              </w:rPr>
              <w:t>Interview</w:t>
            </w:r>
          </w:p>
          <w:p w14:paraId="29FC823F" w14:textId="77777777" w:rsidR="00FF1812" w:rsidRPr="004C55E6" w:rsidRDefault="00FF1812" w:rsidP="00FF1812">
            <w:pPr>
              <w:jc w:val="both"/>
              <w:rPr>
                <w:rFonts w:ascii="Arial" w:hAnsi="Arial" w:cs="Arial"/>
                <w:sz w:val="24"/>
                <w:szCs w:val="24"/>
              </w:rPr>
            </w:pPr>
          </w:p>
        </w:tc>
      </w:tr>
      <w:tr w:rsidR="00FF1812" w:rsidRPr="004C55E6" w14:paraId="2284BEF1" w14:textId="77777777" w:rsidTr="009519FE">
        <w:trPr>
          <w:trHeight w:val="283"/>
        </w:trPr>
        <w:tc>
          <w:tcPr>
            <w:tcW w:w="6363" w:type="dxa"/>
          </w:tcPr>
          <w:p w14:paraId="3F503D54" w14:textId="77777777" w:rsidR="00FF1812" w:rsidRDefault="00FF1812" w:rsidP="00FF1812">
            <w:pPr>
              <w:rPr>
                <w:rFonts w:ascii="Arial" w:hAnsi="Arial" w:cs="Arial"/>
                <w:sz w:val="24"/>
                <w:szCs w:val="24"/>
              </w:rPr>
            </w:pPr>
            <w:r w:rsidRPr="004C55E6">
              <w:rPr>
                <w:rFonts w:ascii="Arial" w:hAnsi="Arial" w:cs="Arial"/>
                <w:sz w:val="24"/>
                <w:szCs w:val="24"/>
              </w:rPr>
              <w:t>Experience of matrix, direct and stakeholder management to ensure the success of services and the culture they operate within.</w:t>
            </w:r>
          </w:p>
          <w:p w14:paraId="7ACF0A32" w14:textId="18B93EA2" w:rsidR="009519FE" w:rsidRPr="004C55E6" w:rsidRDefault="009519FE" w:rsidP="00FF1812">
            <w:pPr>
              <w:rPr>
                <w:rFonts w:ascii="Arial" w:hAnsi="Arial" w:cs="Arial"/>
                <w:sz w:val="24"/>
                <w:szCs w:val="24"/>
              </w:rPr>
            </w:pPr>
          </w:p>
        </w:tc>
        <w:tc>
          <w:tcPr>
            <w:tcW w:w="1309" w:type="dxa"/>
          </w:tcPr>
          <w:p w14:paraId="73C72443" w14:textId="5F9BAF59" w:rsidR="00FF1812" w:rsidRPr="004C55E6" w:rsidRDefault="00FF1812" w:rsidP="00FF1812">
            <w:pPr>
              <w:jc w:val="center"/>
              <w:rPr>
                <w:rFonts w:ascii="Arial" w:hAnsi="Arial" w:cs="Arial"/>
                <w:sz w:val="24"/>
                <w:szCs w:val="24"/>
              </w:rPr>
            </w:pPr>
            <w:r w:rsidRPr="004C55E6">
              <w:rPr>
                <w:rFonts w:ascii="Arial" w:hAnsi="Arial" w:cs="Arial"/>
                <w:sz w:val="24"/>
                <w:szCs w:val="24"/>
              </w:rPr>
              <w:t xml:space="preserve">Essential </w:t>
            </w:r>
          </w:p>
        </w:tc>
        <w:tc>
          <w:tcPr>
            <w:tcW w:w="1391" w:type="dxa"/>
          </w:tcPr>
          <w:p w14:paraId="72A2D381" w14:textId="77777777" w:rsidR="00FF1812" w:rsidRPr="004C55E6" w:rsidRDefault="00FF1812" w:rsidP="00FF1812">
            <w:pPr>
              <w:jc w:val="both"/>
              <w:rPr>
                <w:rFonts w:ascii="Arial" w:hAnsi="Arial" w:cs="Arial"/>
                <w:sz w:val="24"/>
                <w:szCs w:val="24"/>
              </w:rPr>
            </w:pPr>
            <w:r w:rsidRPr="004C55E6">
              <w:rPr>
                <w:rFonts w:ascii="Arial" w:hAnsi="Arial" w:cs="Arial"/>
                <w:sz w:val="24"/>
                <w:szCs w:val="24"/>
              </w:rPr>
              <w:t>Application</w:t>
            </w:r>
          </w:p>
          <w:p w14:paraId="6B98E476" w14:textId="77777777" w:rsidR="00FF1812" w:rsidRPr="004C55E6" w:rsidRDefault="00FF1812" w:rsidP="00FF1812">
            <w:pPr>
              <w:jc w:val="both"/>
              <w:rPr>
                <w:rFonts w:ascii="Arial" w:hAnsi="Arial" w:cs="Arial"/>
                <w:sz w:val="24"/>
                <w:szCs w:val="24"/>
              </w:rPr>
            </w:pPr>
            <w:r w:rsidRPr="004C55E6">
              <w:rPr>
                <w:rFonts w:ascii="Arial" w:hAnsi="Arial" w:cs="Arial"/>
                <w:sz w:val="24"/>
                <w:szCs w:val="24"/>
              </w:rPr>
              <w:t>Interview</w:t>
            </w:r>
          </w:p>
          <w:p w14:paraId="39C7012C" w14:textId="77777777" w:rsidR="00FF1812" w:rsidRPr="004C55E6" w:rsidRDefault="00FF1812" w:rsidP="00FF1812">
            <w:pPr>
              <w:jc w:val="both"/>
              <w:rPr>
                <w:rFonts w:ascii="Arial" w:hAnsi="Arial" w:cs="Arial"/>
                <w:sz w:val="24"/>
                <w:szCs w:val="24"/>
              </w:rPr>
            </w:pPr>
          </w:p>
        </w:tc>
      </w:tr>
      <w:tr w:rsidR="009519FE" w:rsidRPr="004C55E6" w14:paraId="45B5441C" w14:textId="77777777" w:rsidTr="009519FE">
        <w:trPr>
          <w:trHeight w:val="283"/>
        </w:trPr>
        <w:tc>
          <w:tcPr>
            <w:tcW w:w="6363" w:type="dxa"/>
          </w:tcPr>
          <w:p w14:paraId="65B710D8" w14:textId="32BB009C" w:rsidR="009519FE" w:rsidRPr="004C55E6" w:rsidRDefault="009519FE" w:rsidP="009519FE">
            <w:pPr>
              <w:rPr>
                <w:rFonts w:ascii="Arial" w:hAnsi="Arial" w:cs="Arial"/>
                <w:sz w:val="24"/>
                <w:szCs w:val="24"/>
              </w:rPr>
            </w:pPr>
            <w:r w:rsidRPr="004C55E6">
              <w:rPr>
                <w:rFonts w:ascii="Arial" w:hAnsi="Arial" w:cs="Arial"/>
                <w:sz w:val="24"/>
                <w:szCs w:val="24"/>
              </w:rPr>
              <w:t>Skilled in forming diverse partnerships, alliances, and relationships. Excellent stakeholder management</w:t>
            </w:r>
            <w:r w:rsidRPr="004C55E6">
              <w:rPr>
                <w:rFonts w:ascii="Arial" w:hAnsi="Arial" w:cs="Arial"/>
                <w:sz w:val="24"/>
                <w:szCs w:val="24"/>
              </w:rPr>
              <w:t>.</w:t>
            </w:r>
          </w:p>
        </w:tc>
        <w:tc>
          <w:tcPr>
            <w:tcW w:w="1309" w:type="dxa"/>
          </w:tcPr>
          <w:p w14:paraId="3B0E15DF" w14:textId="540FE2E2" w:rsidR="009519FE" w:rsidRPr="004C55E6" w:rsidRDefault="009519FE" w:rsidP="009519FE">
            <w:pPr>
              <w:jc w:val="center"/>
              <w:rPr>
                <w:rFonts w:ascii="Arial" w:hAnsi="Arial" w:cs="Arial"/>
                <w:sz w:val="24"/>
                <w:szCs w:val="24"/>
              </w:rPr>
            </w:pPr>
            <w:r w:rsidRPr="004C55E6">
              <w:rPr>
                <w:rFonts w:ascii="Arial" w:hAnsi="Arial" w:cs="Arial"/>
                <w:sz w:val="24"/>
                <w:szCs w:val="24"/>
              </w:rPr>
              <w:t xml:space="preserve">Essential </w:t>
            </w:r>
          </w:p>
        </w:tc>
        <w:tc>
          <w:tcPr>
            <w:tcW w:w="1391" w:type="dxa"/>
          </w:tcPr>
          <w:p w14:paraId="007FEA39" w14:textId="77777777" w:rsidR="009519FE" w:rsidRPr="004C55E6" w:rsidRDefault="009519FE" w:rsidP="009519FE">
            <w:pPr>
              <w:jc w:val="both"/>
              <w:rPr>
                <w:rFonts w:ascii="Arial" w:hAnsi="Arial" w:cs="Arial"/>
                <w:sz w:val="24"/>
                <w:szCs w:val="24"/>
              </w:rPr>
            </w:pPr>
            <w:r w:rsidRPr="004C55E6">
              <w:rPr>
                <w:rFonts w:ascii="Arial" w:hAnsi="Arial" w:cs="Arial"/>
                <w:sz w:val="24"/>
                <w:szCs w:val="24"/>
              </w:rPr>
              <w:t>Application</w:t>
            </w:r>
          </w:p>
          <w:p w14:paraId="46493252" w14:textId="77777777" w:rsidR="009519FE" w:rsidRPr="004C55E6" w:rsidRDefault="009519FE" w:rsidP="009519FE">
            <w:pPr>
              <w:jc w:val="both"/>
              <w:rPr>
                <w:rFonts w:ascii="Arial" w:hAnsi="Arial" w:cs="Arial"/>
                <w:sz w:val="24"/>
                <w:szCs w:val="24"/>
              </w:rPr>
            </w:pPr>
            <w:r w:rsidRPr="004C55E6">
              <w:rPr>
                <w:rFonts w:ascii="Arial" w:hAnsi="Arial" w:cs="Arial"/>
                <w:sz w:val="24"/>
                <w:szCs w:val="24"/>
              </w:rPr>
              <w:t>Interview</w:t>
            </w:r>
          </w:p>
          <w:p w14:paraId="2669D8F7" w14:textId="77777777" w:rsidR="009519FE" w:rsidRPr="004C55E6" w:rsidRDefault="009519FE" w:rsidP="009519FE">
            <w:pPr>
              <w:jc w:val="both"/>
              <w:rPr>
                <w:rFonts w:ascii="Arial" w:hAnsi="Arial" w:cs="Arial"/>
                <w:sz w:val="24"/>
                <w:szCs w:val="24"/>
              </w:rPr>
            </w:pPr>
          </w:p>
        </w:tc>
      </w:tr>
      <w:tr w:rsidR="00FF1812" w:rsidRPr="004C55E6" w14:paraId="6DCB6926" w14:textId="77777777" w:rsidTr="009519FE">
        <w:trPr>
          <w:trHeight w:val="283"/>
        </w:trPr>
        <w:tc>
          <w:tcPr>
            <w:tcW w:w="6363" w:type="dxa"/>
          </w:tcPr>
          <w:p w14:paraId="0FFE8C4E" w14:textId="4B1325C1" w:rsidR="00FF1812" w:rsidRPr="004C55E6" w:rsidRDefault="00940597" w:rsidP="005E2419">
            <w:pPr>
              <w:rPr>
                <w:rFonts w:ascii="Arial" w:hAnsi="Arial" w:cs="Arial"/>
                <w:sz w:val="24"/>
                <w:szCs w:val="24"/>
              </w:rPr>
            </w:pPr>
            <w:r w:rsidRPr="004C55E6">
              <w:rPr>
                <w:rFonts w:ascii="Arial" w:hAnsi="Arial" w:cs="Arial"/>
                <w:sz w:val="24"/>
                <w:szCs w:val="24"/>
              </w:rPr>
              <w:t>Experience of contractual service delivery in Criminal Justice setting</w:t>
            </w:r>
            <w:r w:rsidR="007F1E14" w:rsidRPr="004C55E6">
              <w:rPr>
                <w:rFonts w:ascii="Arial" w:hAnsi="Arial" w:cs="Arial"/>
                <w:sz w:val="24"/>
                <w:szCs w:val="24"/>
              </w:rPr>
              <w:t>s.</w:t>
            </w:r>
          </w:p>
        </w:tc>
        <w:tc>
          <w:tcPr>
            <w:tcW w:w="1309" w:type="dxa"/>
          </w:tcPr>
          <w:p w14:paraId="335955C4" w14:textId="604F149B" w:rsidR="00FF1812" w:rsidRPr="004C55E6" w:rsidRDefault="007F1E14" w:rsidP="005E2419">
            <w:pPr>
              <w:jc w:val="center"/>
              <w:rPr>
                <w:rFonts w:ascii="Arial" w:hAnsi="Arial" w:cs="Arial"/>
                <w:sz w:val="24"/>
                <w:szCs w:val="24"/>
              </w:rPr>
            </w:pPr>
            <w:r w:rsidRPr="004C55E6">
              <w:rPr>
                <w:rFonts w:ascii="Arial" w:hAnsi="Arial" w:cs="Arial"/>
                <w:sz w:val="24"/>
                <w:szCs w:val="24"/>
              </w:rPr>
              <w:t xml:space="preserve">Desirable </w:t>
            </w:r>
          </w:p>
        </w:tc>
        <w:tc>
          <w:tcPr>
            <w:tcW w:w="1391" w:type="dxa"/>
          </w:tcPr>
          <w:p w14:paraId="63B5EBBC" w14:textId="77777777" w:rsidR="007F1E14" w:rsidRPr="004C55E6" w:rsidRDefault="007F1E14" w:rsidP="007F1E14">
            <w:pPr>
              <w:jc w:val="both"/>
              <w:rPr>
                <w:rFonts w:ascii="Arial" w:hAnsi="Arial" w:cs="Arial"/>
                <w:sz w:val="24"/>
                <w:szCs w:val="24"/>
              </w:rPr>
            </w:pPr>
            <w:r w:rsidRPr="004C55E6">
              <w:rPr>
                <w:rFonts w:ascii="Arial" w:hAnsi="Arial" w:cs="Arial"/>
                <w:sz w:val="24"/>
                <w:szCs w:val="24"/>
              </w:rPr>
              <w:t>Application</w:t>
            </w:r>
          </w:p>
          <w:p w14:paraId="55217CBD" w14:textId="77777777" w:rsidR="007F1E14" w:rsidRPr="004C55E6" w:rsidRDefault="007F1E14" w:rsidP="007F1E14">
            <w:pPr>
              <w:jc w:val="both"/>
              <w:rPr>
                <w:rFonts w:ascii="Arial" w:hAnsi="Arial" w:cs="Arial"/>
                <w:sz w:val="24"/>
                <w:szCs w:val="24"/>
              </w:rPr>
            </w:pPr>
            <w:r w:rsidRPr="004C55E6">
              <w:rPr>
                <w:rFonts w:ascii="Arial" w:hAnsi="Arial" w:cs="Arial"/>
                <w:sz w:val="24"/>
                <w:szCs w:val="24"/>
              </w:rPr>
              <w:t>Interview</w:t>
            </w:r>
          </w:p>
          <w:p w14:paraId="053C1A59" w14:textId="77777777" w:rsidR="00FF1812" w:rsidRPr="004C55E6" w:rsidRDefault="00FF1812" w:rsidP="005E2419">
            <w:pPr>
              <w:jc w:val="both"/>
              <w:rPr>
                <w:rFonts w:ascii="Arial" w:hAnsi="Arial" w:cs="Arial"/>
                <w:sz w:val="24"/>
                <w:szCs w:val="24"/>
              </w:rPr>
            </w:pPr>
          </w:p>
        </w:tc>
      </w:tr>
      <w:tr w:rsidR="009B1666" w:rsidRPr="004C55E6" w14:paraId="47899260" w14:textId="77777777" w:rsidTr="009519FE">
        <w:trPr>
          <w:trHeight w:val="283"/>
        </w:trPr>
        <w:tc>
          <w:tcPr>
            <w:tcW w:w="6363" w:type="dxa"/>
          </w:tcPr>
          <w:p w14:paraId="20B785C2" w14:textId="08CD106A" w:rsidR="009B1666" w:rsidRPr="004C55E6" w:rsidRDefault="009B1666" w:rsidP="009B1666">
            <w:pPr>
              <w:rPr>
                <w:rFonts w:ascii="Arial" w:hAnsi="Arial" w:cs="Arial"/>
                <w:sz w:val="24"/>
                <w:szCs w:val="24"/>
              </w:rPr>
            </w:pPr>
            <w:r w:rsidRPr="004C55E6">
              <w:rPr>
                <w:rFonts w:ascii="Arial" w:hAnsi="Arial" w:cs="Arial"/>
                <w:sz w:val="24"/>
                <w:szCs w:val="24"/>
              </w:rPr>
              <w:t>Knowledge of Equalities, Diversity and Inclusion and an authentic passion for developing services to ensure EDI throughout.</w:t>
            </w:r>
          </w:p>
        </w:tc>
        <w:tc>
          <w:tcPr>
            <w:tcW w:w="1309" w:type="dxa"/>
          </w:tcPr>
          <w:p w14:paraId="3B931860" w14:textId="3DFB727F" w:rsidR="009B1666" w:rsidRPr="004C55E6" w:rsidRDefault="009B1666" w:rsidP="009B1666">
            <w:pPr>
              <w:jc w:val="center"/>
              <w:rPr>
                <w:rFonts w:ascii="Arial" w:hAnsi="Arial" w:cs="Arial"/>
                <w:sz w:val="24"/>
                <w:szCs w:val="24"/>
              </w:rPr>
            </w:pPr>
            <w:r w:rsidRPr="004C55E6">
              <w:rPr>
                <w:rFonts w:ascii="Arial" w:hAnsi="Arial" w:cs="Arial"/>
                <w:sz w:val="24"/>
                <w:szCs w:val="24"/>
              </w:rPr>
              <w:t xml:space="preserve">Essential </w:t>
            </w:r>
          </w:p>
        </w:tc>
        <w:tc>
          <w:tcPr>
            <w:tcW w:w="1391" w:type="dxa"/>
          </w:tcPr>
          <w:p w14:paraId="7264509E" w14:textId="77777777" w:rsidR="009B1666" w:rsidRPr="004C55E6" w:rsidRDefault="009B1666" w:rsidP="009B1666">
            <w:pPr>
              <w:jc w:val="both"/>
              <w:rPr>
                <w:rFonts w:ascii="Arial" w:hAnsi="Arial" w:cs="Arial"/>
                <w:sz w:val="24"/>
                <w:szCs w:val="24"/>
              </w:rPr>
            </w:pPr>
            <w:r w:rsidRPr="004C55E6">
              <w:rPr>
                <w:rFonts w:ascii="Arial" w:hAnsi="Arial" w:cs="Arial"/>
                <w:sz w:val="24"/>
                <w:szCs w:val="24"/>
              </w:rPr>
              <w:t>Application</w:t>
            </w:r>
          </w:p>
          <w:p w14:paraId="0D75BF7A" w14:textId="77777777" w:rsidR="009B1666" w:rsidRPr="004C55E6" w:rsidRDefault="009B1666" w:rsidP="009B1666">
            <w:pPr>
              <w:jc w:val="both"/>
              <w:rPr>
                <w:rFonts w:ascii="Arial" w:hAnsi="Arial" w:cs="Arial"/>
                <w:sz w:val="24"/>
                <w:szCs w:val="24"/>
              </w:rPr>
            </w:pPr>
            <w:r w:rsidRPr="004C55E6">
              <w:rPr>
                <w:rFonts w:ascii="Arial" w:hAnsi="Arial" w:cs="Arial"/>
                <w:sz w:val="24"/>
                <w:szCs w:val="24"/>
              </w:rPr>
              <w:t>Interview</w:t>
            </w:r>
          </w:p>
          <w:p w14:paraId="151AFDDC" w14:textId="77777777" w:rsidR="009B1666" w:rsidRPr="004C55E6" w:rsidRDefault="009B1666" w:rsidP="009B1666">
            <w:pPr>
              <w:jc w:val="both"/>
              <w:rPr>
                <w:rFonts w:ascii="Arial" w:hAnsi="Arial" w:cs="Arial"/>
                <w:sz w:val="24"/>
                <w:szCs w:val="24"/>
              </w:rPr>
            </w:pPr>
          </w:p>
        </w:tc>
      </w:tr>
      <w:tr w:rsidR="00B13B28" w:rsidRPr="004C55E6" w14:paraId="4B6076B8" w14:textId="77777777" w:rsidTr="009519FE">
        <w:trPr>
          <w:trHeight w:val="283"/>
        </w:trPr>
        <w:tc>
          <w:tcPr>
            <w:tcW w:w="6363" w:type="dxa"/>
          </w:tcPr>
          <w:p w14:paraId="5845B62A" w14:textId="77777777" w:rsidR="00B13B28" w:rsidRDefault="00B13B28" w:rsidP="00B13B28">
            <w:pPr>
              <w:rPr>
                <w:rFonts w:ascii="Arial" w:hAnsi="Arial" w:cs="Arial"/>
                <w:sz w:val="24"/>
                <w:szCs w:val="24"/>
              </w:rPr>
            </w:pPr>
            <w:r>
              <w:rPr>
                <w:rFonts w:ascii="Arial" w:hAnsi="Arial" w:cs="Arial"/>
                <w:sz w:val="24"/>
                <w:szCs w:val="24"/>
              </w:rPr>
              <w:t>Skilled in quality assurance and evaluation, able to gather appropriate information and evaluate progress</w:t>
            </w:r>
          </w:p>
          <w:p w14:paraId="7F24C901" w14:textId="7B659F40" w:rsidR="00B13B28" w:rsidRPr="004C55E6" w:rsidRDefault="00B13B28" w:rsidP="00B13B28">
            <w:pPr>
              <w:rPr>
                <w:rFonts w:ascii="Arial" w:hAnsi="Arial" w:cs="Arial"/>
                <w:sz w:val="24"/>
                <w:szCs w:val="24"/>
              </w:rPr>
            </w:pPr>
          </w:p>
        </w:tc>
        <w:tc>
          <w:tcPr>
            <w:tcW w:w="1309" w:type="dxa"/>
          </w:tcPr>
          <w:p w14:paraId="414030F6" w14:textId="48E6F56A" w:rsidR="00B13B28" w:rsidRPr="004C55E6" w:rsidRDefault="00B13B28" w:rsidP="00B13B28">
            <w:pPr>
              <w:jc w:val="center"/>
              <w:rPr>
                <w:rFonts w:ascii="Arial" w:hAnsi="Arial" w:cs="Arial"/>
                <w:sz w:val="24"/>
                <w:szCs w:val="24"/>
              </w:rPr>
            </w:pPr>
            <w:r w:rsidRPr="004C55E6">
              <w:rPr>
                <w:rFonts w:ascii="Arial" w:hAnsi="Arial" w:cs="Arial"/>
                <w:sz w:val="24"/>
                <w:szCs w:val="24"/>
              </w:rPr>
              <w:t xml:space="preserve">Essential </w:t>
            </w:r>
          </w:p>
        </w:tc>
        <w:tc>
          <w:tcPr>
            <w:tcW w:w="1391" w:type="dxa"/>
          </w:tcPr>
          <w:p w14:paraId="5F61AC56" w14:textId="77777777" w:rsidR="00B13B28" w:rsidRPr="004C55E6" w:rsidRDefault="00B13B28" w:rsidP="00B13B28">
            <w:pPr>
              <w:jc w:val="both"/>
              <w:rPr>
                <w:rFonts w:ascii="Arial" w:hAnsi="Arial" w:cs="Arial"/>
                <w:sz w:val="24"/>
                <w:szCs w:val="24"/>
              </w:rPr>
            </w:pPr>
            <w:r w:rsidRPr="004C55E6">
              <w:rPr>
                <w:rFonts w:ascii="Arial" w:hAnsi="Arial" w:cs="Arial"/>
                <w:sz w:val="24"/>
                <w:szCs w:val="24"/>
              </w:rPr>
              <w:t>Application</w:t>
            </w:r>
          </w:p>
          <w:p w14:paraId="411D4E5C" w14:textId="77777777" w:rsidR="00B13B28" w:rsidRPr="004C55E6" w:rsidRDefault="00B13B28" w:rsidP="00B13B28">
            <w:pPr>
              <w:jc w:val="both"/>
              <w:rPr>
                <w:rFonts w:ascii="Arial" w:hAnsi="Arial" w:cs="Arial"/>
                <w:sz w:val="24"/>
                <w:szCs w:val="24"/>
              </w:rPr>
            </w:pPr>
            <w:r w:rsidRPr="004C55E6">
              <w:rPr>
                <w:rFonts w:ascii="Arial" w:hAnsi="Arial" w:cs="Arial"/>
                <w:sz w:val="24"/>
                <w:szCs w:val="24"/>
              </w:rPr>
              <w:t>Interview</w:t>
            </w:r>
          </w:p>
          <w:p w14:paraId="56A3221C" w14:textId="77777777" w:rsidR="00B13B28" w:rsidRPr="004C55E6" w:rsidRDefault="00B13B28" w:rsidP="00B13B28">
            <w:pPr>
              <w:jc w:val="both"/>
              <w:rPr>
                <w:rFonts w:ascii="Arial" w:hAnsi="Arial" w:cs="Arial"/>
                <w:sz w:val="24"/>
                <w:szCs w:val="24"/>
              </w:rPr>
            </w:pPr>
          </w:p>
        </w:tc>
      </w:tr>
      <w:tr w:rsidR="005E2419" w:rsidRPr="004C55E6" w14:paraId="5A0A1BC6" w14:textId="77777777" w:rsidTr="009519FE">
        <w:trPr>
          <w:trHeight w:val="353"/>
        </w:trPr>
        <w:tc>
          <w:tcPr>
            <w:tcW w:w="6363" w:type="dxa"/>
          </w:tcPr>
          <w:p w14:paraId="188052D2" w14:textId="6ABD9A29" w:rsidR="005E2419" w:rsidRPr="004C55E6" w:rsidRDefault="005E2419" w:rsidP="005E2419">
            <w:pPr>
              <w:rPr>
                <w:rFonts w:ascii="Arial" w:eastAsiaTheme="minorEastAsia" w:hAnsi="Arial" w:cs="Arial"/>
                <w:b/>
                <w:color w:val="1F2A44"/>
                <w:sz w:val="24"/>
                <w:szCs w:val="24"/>
              </w:rPr>
            </w:pPr>
            <w:r w:rsidRPr="004C55E6">
              <w:rPr>
                <w:rFonts w:ascii="Arial" w:hAnsi="Arial" w:cs="Arial"/>
                <w:sz w:val="24"/>
                <w:szCs w:val="24"/>
              </w:rPr>
              <w:t>Skilled in communication, presenting, data, written and verbal   ‘story telling’</w:t>
            </w:r>
          </w:p>
        </w:tc>
        <w:tc>
          <w:tcPr>
            <w:tcW w:w="1309" w:type="dxa"/>
          </w:tcPr>
          <w:p w14:paraId="0DF608F3" w14:textId="06D01899" w:rsidR="005E2419" w:rsidRPr="004C55E6" w:rsidRDefault="005E2419" w:rsidP="005E2419">
            <w:pPr>
              <w:jc w:val="center"/>
              <w:rPr>
                <w:rFonts w:ascii="Arial" w:eastAsiaTheme="minorEastAsia" w:hAnsi="Arial" w:cs="Arial"/>
                <w:color w:val="1F2A44"/>
                <w:sz w:val="24"/>
                <w:szCs w:val="24"/>
              </w:rPr>
            </w:pPr>
            <w:r w:rsidRPr="004C55E6">
              <w:rPr>
                <w:rFonts w:ascii="Arial" w:hAnsi="Arial" w:cs="Arial"/>
                <w:sz w:val="24"/>
                <w:szCs w:val="24"/>
              </w:rPr>
              <w:t>Essential</w:t>
            </w:r>
          </w:p>
        </w:tc>
        <w:tc>
          <w:tcPr>
            <w:tcW w:w="1391" w:type="dxa"/>
          </w:tcPr>
          <w:p w14:paraId="784C692A" w14:textId="77777777" w:rsidR="005E2419" w:rsidRPr="004C55E6" w:rsidRDefault="005E2419" w:rsidP="005E2419">
            <w:pPr>
              <w:jc w:val="both"/>
              <w:rPr>
                <w:rFonts w:ascii="Arial" w:hAnsi="Arial" w:cs="Arial"/>
                <w:sz w:val="24"/>
                <w:szCs w:val="24"/>
              </w:rPr>
            </w:pPr>
            <w:r w:rsidRPr="004C55E6">
              <w:rPr>
                <w:rFonts w:ascii="Arial" w:hAnsi="Arial" w:cs="Arial"/>
                <w:sz w:val="24"/>
                <w:szCs w:val="24"/>
              </w:rPr>
              <w:t>Application</w:t>
            </w:r>
          </w:p>
          <w:p w14:paraId="266B6A51" w14:textId="77777777" w:rsidR="005E2419" w:rsidRPr="004C55E6" w:rsidRDefault="005E2419" w:rsidP="005E2419">
            <w:pPr>
              <w:jc w:val="both"/>
              <w:rPr>
                <w:rFonts w:ascii="Arial" w:hAnsi="Arial" w:cs="Arial"/>
                <w:sz w:val="24"/>
                <w:szCs w:val="24"/>
              </w:rPr>
            </w:pPr>
            <w:r w:rsidRPr="004C55E6">
              <w:rPr>
                <w:rFonts w:ascii="Arial" w:hAnsi="Arial" w:cs="Arial"/>
                <w:sz w:val="24"/>
                <w:szCs w:val="24"/>
              </w:rPr>
              <w:t>Interview</w:t>
            </w:r>
          </w:p>
          <w:p w14:paraId="32C210C5" w14:textId="47F282A8" w:rsidR="005E2419" w:rsidRPr="004C55E6" w:rsidRDefault="005E2419" w:rsidP="005E2419">
            <w:pPr>
              <w:jc w:val="center"/>
              <w:rPr>
                <w:rFonts w:ascii="Arial" w:eastAsiaTheme="minorEastAsia" w:hAnsi="Arial" w:cs="Arial"/>
                <w:color w:val="1F2A44"/>
                <w:sz w:val="24"/>
                <w:szCs w:val="24"/>
              </w:rPr>
            </w:pPr>
          </w:p>
        </w:tc>
      </w:tr>
      <w:tr w:rsidR="005E2419" w:rsidRPr="004C55E6" w14:paraId="541B6FED" w14:textId="77777777" w:rsidTr="009519FE">
        <w:trPr>
          <w:trHeight w:val="353"/>
        </w:trPr>
        <w:tc>
          <w:tcPr>
            <w:tcW w:w="6363" w:type="dxa"/>
          </w:tcPr>
          <w:p w14:paraId="50D85C56" w14:textId="01DA7B39" w:rsidR="005E2419" w:rsidRPr="004C55E6" w:rsidRDefault="005E2419" w:rsidP="005E2419">
            <w:pPr>
              <w:rPr>
                <w:rFonts w:ascii="Arial" w:hAnsi="Arial" w:cs="Arial"/>
                <w:sz w:val="24"/>
                <w:szCs w:val="24"/>
              </w:rPr>
            </w:pPr>
            <w:r w:rsidRPr="004C55E6">
              <w:rPr>
                <w:rFonts w:ascii="Arial" w:hAnsi="Arial" w:cs="Arial"/>
                <w:sz w:val="24"/>
                <w:szCs w:val="24"/>
              </w:rPr>
              <w:lastRenderedPageBreak/>
              <w:t xml:space="preserve">Skilled in Microsoft Office </w:t>
            </w:r>
          </w:p>
        </w:tc>
        <w:tc>
          <w:tcPr>
            <w:tcW w:w="1309" w:type="dxa"/>
          </w:tcPr>
          <w:p w14:paraId="175B2E2E" w14:textId="35B5EC5C" w:rsidR="005E2419" w:rsidRPr="004C55E6" w:rsidRDefault="005E2419" w:rsidP="005E2419">
            <w:pPr>
              <w:jc w:val="center"/>
              <w:rPr>
                <w:rFonts w:ascii="Arial" w:eastAsiaTheme="minorEastAsia" w:hAnsi="Arial" w:cs="Arial"/>
                <w:color w:val="1F2A44"/>
                <w:sz w:val="24"/>
                <w:szCs w:val="24"/>
              </w:rPr>
            </w:pPr>
            <w:r w:rsidRPr="004C55E6">
              <w:rPr>
                <w:rFonts w:ascii="Arial" w:hAnsi="Arial" w:cs="Arial"/>
                <w:sz w:val="24"/>
                <w:szCs w:val="24"/>
              </w:rPr>
              <w:t>Essential</w:t>
            </w:r>
          </w:p>
        </w:tc>
        <w:tc>
          <w:tcPr>
            <w:tcW w:w="1391" w:type="dxa"/>
          </w:tcPr>
          <w:p w14:paraId="1F39572C" w14:textId="77777777" w:rsidR="005E2419" w:rsidRPr="004C55E6" w:rsidRDefault="005E2419" w:rsidP="005E2419">
            <w:pPr>
              <w:jc w:val="both"/>
              <w:rPr>
                <w:rFonts w:ascii="Arial" w:hAnsi="Arial" w:cs="Arial"/>
                <w:sz w:val="24"/>
                <w:szCs w:val="24"/>
              </w:rPr>
            </w:pPr>
            <w:r w:rsidRPr="004C55E6">
              <w:rPr>
                <w:rFonts w:ascii="Arial" w:hAnsi="Arial" w:cs="Arial"/>
                <w:sz w:val="24"/>
                <w:szCs w:val="24"/>
              </w:rPr>
              <w:t>Application</w:t>
            </w:r>
          </w:p>
          <w:p w14:paraId="75D203FB" w14:textId="77777777" w:rsidR="005E2419" w:rsidRPr="004C55E6" w:rsidRDefault="005E2419" w:rsidP="005E2419">
            <w:pPr>
              <w:jc w:val="both"/>
              <w:rPr>
                <w:rFonts w:ascii="Arial" w:hAnsi="Arial" w:cs="Arial"/>
                <w:sz w:val="24"/>
                <w:szCs w:val="24"/>
              </w:rPr>
            </w:pPr>
            <w:r w:rsidRPr="004C55E6">
              <w:rPr>
                <w:rFonts w:ascii="Arial" w:hAnsi="Arial" w:cs="Arial"/>
                <w:sz w:val="24"/>
                <w:szCs w:val="24"/>
              </w:rPr>
              <w:t>Interview</w:t>
            </w:r>
          </w:p>
          <w:p w14:paraId="20075382" w14:textId="67C917FE" w:rsidR="005E2419" w:rsidRPr="004C55E6" w:rsidRDefault="005E2419" w:rsidP="005E2419">
            <w:pPr>
              <w:jc w:val="center"/>
              <w:rPr>
                <w:rFonts w:ascii="Arial" w:eastAsiaTheme="minorEastAsia" w:hAnsi="Arial" w:cs="Arial"/>
                <w:color w:val="1F2A44"/>
                <w:sz w:val="24"/>
                <w:szCs w:val="24"/>
              </w:rPr>
            </w:pPr>
          </w:p>
        </w:tc>
      </w:tr>
      <w:tr w:rsidR="005E2419" w:rsidRPr="004C55E6" w14:paraId="4D6E0812" w14:textId="77777777" w:rsidTr="009519FE">
        <w:trPr>
          <w:trHeight w:val="353"/>
        </w:trPr>
        <w:tc>
          <w:tcPr>
            <w:tcW w:w="6363" w:type="dxa"/>
          </w:tcPr>
          <w:p w14:paraId="3DC1F5FA" w14:textId="1D83F163" w:rsidR="005E2419" w:rsidRPr="004C55E6" w:rsidRDefault="005E2419" w:rsidP="005E2419">
            <w:pPr>
              <w:rPr>
                <w:rFonts w:ascii="Arial" w:hAnsi="Arial" w:cs="Arial"/>
                <w:sz w:val="24"/>
                <w:szCs w:val="24"/>
              </w:rPr>
            </w:pPr>
            <w:r w:rsidRPr="004C55E6">
              <w:rPr>
                <w:rFonts w:ascii="Arial" w:hAnsi="Arial" w:cs="Arial"/>
                <w:sz w:val="24"/>
                <w:szCs w:val="24"/>
              </w:rPr>
              <w:t xml:space="preserve">Experience of matrix, direct and stakeholder management to ensure the success of services and the culture they operate within. </w:t>
            </w:r>
          </w:p>
        </w:tc>
        <w:tc>
          <w:tcPr>
            <w:tcW w:w="1309" w:type="dxa"/>
          </w:tcPr>
          <w:p w14:paraId="55063CC1" w14:textId="69D0269F" w:rsidR="005E2419" w:rsidRPr="004C55E6" w:rsidRDefault="005E2419" w:rsidP="005E2419">
            <w:pPr>
              <w:jc w:val="center"/>
              <w:rPr>
                <w:rFonts w:ascii="Arial" w:eastAsiaTheme="minorEastAsia" w:hAnsi="Arial" w:cs="Arial"/>
                <w:color w:val="1F2A44"/>
                <w:sz w:val="24"/>
                <w:szCs w:val="24"/>
              </w:rPr>
            </w:pPr>
            <w:r w:rsidRPr="004C55E6">
              <w:rPr>
                <w:rFonts w:ascii="Arial" w:hAnsi="Arial" w:cs="Arial"/>
                <w:sz w:val="24"/>
                <w:szCs w:val="24"/>
              </w:rPr>
              <w:t>Essential</w:t>
            </w:r>
          </w:p>
        </w:tc>
        <w:tc>
          <w:tcPr>
            <w:tcW w:w="1391" w:type="dxa"/>
          </w:tcPr>
          <w:p w14:paraId="7166A2C9" w14:textId="77777777" w:rsidR="005E2419" w:rsidRPr="004C55E6" w:rsidRDefault="005E2419" w:rsidP="005E2419">
            <w:pPr>
              <w:jc w:val="both"/>
              <w:rPr>
                <w:rFonts w:ascii="Arial" w:hAnsi="Arial" w:cs="Arial"/>
                <w:sz w:val="24"/>
                <w:szCs w:val="24"/>
              </w:rPr>
            </w:pPr>
            <w:r w:rsidRPr="004C55E6">
              <w:rPr>
                <w:rFonts w:ascii="Arial" w:hAnsi="Arial" w:cs="Arial"/>
                <w:sz w:val="24"/>
                <w:szCs w:val="24"/>
              </w:rPr>
              <w:t>Application</w:t>
            </w:r>
          </w:p>
          <w:p w14:paraId="097FF0FC" w14:textId="77777777" w:rsidR="005E2419" w:rsidRPr="004C55E6" w:rsidRDefault="005E2419" w:rsidP="005E2419">
            <w:pPr>
              <w:jc w:val="both"/>
              <w:rPr>
                <w:rFonts w:ascii="Arial" w:hAnsi="Arial" w:cs="Arial"/>
                <w:sz w:val="24"/>
                <w:szCs w:val="24"/>
              </w:rPr>
            </w:pPr>
            <w:r w:rsidRPr="004C55E6">
              <w:rPr>
                <w:rFonts w:ascii="Arial" w:hAnsi="Arial" w:cs="Arial"/>
                <w:sz w:val="24"/>
                <w:szCs w:val="24"/>
              </w:rPr>
              <w:t>Interview</w:t>
            </w:r>
          </w:p>
          <w:p w14:paraId="6B559625" w14:textId="0FF7ABB2" w:rsidR="005E2419" w:rsidRPr="004C55E6" w:rsidRDefault="005E2419" w:rsidP="005E2419">
            <w:pPr>
              <w:jc w:val="center"/>
              <w:rPr>
                <w:rFonts w:ascii="Arial" w:eastAsiaTheme="minorEastAsia" w:hAnsi="Arial" w:cs="Arial"/>
                <w:color w:val="1F2A44"/>
                <w:sz w:val="24"/>
                <w:szCs w:val="24"/>
              </w:rPr>
            </w:pPr>
          </w:p>
        </w:tc>
      </w:tr>
      <w:tr w:rsidR="005E2419" w:rsidRPr="004C55E6" w14:paraId="6DDC7E60" w14:textId="77777777" w:rsidTr="009519FE">
        <w:trPr>
          <w:trHeight w:val="353"/>
        </w:trPr>
        <w:tc>
          <w:tcPr>
            <w:tcW w:w="6363" w:type="dxa"/>
          </w:tcPr>
          <w:p w14:paraId="51A8DBA3" w14:textId="055F93D0" w:rsidR="005E2419" w:rsidRPr="004C55E6" w:rsidRDefault="005E2419" w:rsidP="005E2419">
            <w:pPr>
              <w:rPr>
                <w:rFonts w:ascii="Arial" w:hAnsi="Arial" w:cs="Arial"/>
                <w:sz w:val="24"/>
                <w:szCs w:val="24"/>
              </w:rPr>
            </w:pPr>
            <w:r w:rsidRPr="004C55E6">
              <w:rPr>
                <w:rFonts w:ascii="Arial" w:hAnsi="Arial" w:cs="Arial"/>
                <w:sz w:val="24"/>
                <w:szCs w:val="24"/>
              </w:rPr>
              <w:t>A Level 7 or above qualification in a related field, professional qualification, or discipline</w:t>
            </w:r>
          </w:p>
        </w:tc>
        <w:tc>
          <w:tcPr>
            <w:tcW w:w="1309" w:type="dxa"/>
          </w:tcPr>
          <w:p w14:paraId="55FECABD" w14:textId="3EB63C5F" w:rsidR="005E2419" w:rsidRPr="004C55E6" w:rsidRDefault="005E2419" w:rsidP="005E2419">
            <w:pPr>
              <w:jc w:val="center"/>
              <w:rPr>
                <w:rFonts w:ascii="Arial" w:eastAsiaTheme="minorEastAsia" w:hAnsi="Arial" w:cs="Arial"/>
                <w:color w:val="1F2A44"/>
                <w:sz w:val="24"/>
                <w:szCs w:val="24"/>
              </w:rPr>
            </w:pPr>
            <w:r w:rsidRPr="004C55E6">
              <w:rPr>
                <w:rFonts w:ascii="Arial" w:hAnsi="Arial" w:cs="Arial"/>
                <w:sz w:val="24"/>
                <w:szCs w:val="24"/>
              </w:rPr>
              <w:t xml:space="preserve">Desirable </w:t>
            </w:r>
          </w:p>
        </w:tc>
        <w:tc>
          <w:tcPr>
            <w:tcW w:w="1391" w:type="dxa"/>
          </w:tcPr>
          <w:p w14:paraId="7036EFFC" w14:textId="77777777" w:rsidR="005E2419" w:rsidRPr="004C55E6" w:rsidRDefault="005E2419" w:rsidP="005E2419">
            <w:pPr>
              <w:jc w:val="both"/>
              <w:rPr>
                <w:rFonts w:ascii="Arial" w:hAnsi="Arial" w:cs="Arial"/>
                <w:sz w:val="24"/>
                <w:szCs w:val="24"/>
              </w:rPr>
            </w:pPr>
            <w:r w:rsidRPr="004C55E6">
              <w:rPr>
                <w:rFonts w:ascii="Arial" w:hAnsi="Arial" w:cs="Arial"/>
                <w:sz w:val="24"/>
                <w:szCs w:val="24"/>
              </w:rPr>
              <w:t xml:space="preserve">Application </w:t>
            </w:r>
          </w:p>
          <w:p w14:paraId="2AB49C4A" w14:textId="06A190D5" w:rsidR="005E2419" w:rsidRPr="004C55E6" w:rsidRDefault="005E2419" w:rsidP="005E2419">
            <w:pPr>
              <w:jc w:val="center"/>
              <w:rPr>
                <w:rFonts w:ascii="Arial" w:eastAsiaTheme="minorEastAsia" w:hAnsi="Arial" w:cs="Arial"/>
                <w:color w:val="1F2A44"/>
                <w:sz w:val="24"/>
                <w:szCs w:val="24"/>
              </w:rPr>
            </w:pPr>
            <w:r w:rsidRPr="004C55E6">
              <w:rPr>
                <w:rFonts w:ascii="Arial" w:hAnsi="Arial" w:cs="Arial"/>
                <w:sz w:val="24"/>
                <w:szCs w:val="24"/>
              </w:rPr>
              <w:t xml:space="preserve">Interview </w:t>
            </w:r>
          </w:p>
        </w:tc>
      </w:tr>
      <w:tr w:rsidR="005E2419" w:rsidRPr="004C55E6" w14:paraId="6E13E542" w14:textId="77777777" w:rsidTr="009519FE">
        <w:trPr>
          <w:trHeight w:val="277"/>
        </w:trPr>
        <w:tc>
          <w:tcPr>
            <w:tcW w:w="6363" w:type="dxa"/>
            <w:shd w:val="clear" w:color="auto" w:fill="1F2A44"/>
          </w:tcPr>
          <w:p w14:paraId="5E8DBAC2" w14:textId="77777777" w:rsidR="005E2419" w:rsidRPr="004C55E6" w:rsidRDefault="005E2419" w:rsidP="005E2419">
            <w:pPr>
              <w:spacing w:line="276" w:lineRule="auto"/>
              <w:ind w:right="144"/>
              <w:contextualSpacing/>
              <w:rPr>
                <w:rFonts w:ascii="Arial" w:eastAsiaTheme="minorEastAsia" w:hAnsi="Arial" w:cs="Arial"/>
                <w:b/>
                <w:color w:val="FFFFFF" w:themeColor="background1"/>
                <w:sz w:val="24"/>
                <w:szCs w:val="24"/>
              </w:rPr>
            </w:pPr>
            <w:r w:rsidRPr="004C55E6">
              <w:rPr>
                <w:rFonts w:ascii="Arial" w:eastAsiaTheme="minorEastAsia" w:hAnsi="Arial" w:cs="Arial"/>
                <w:b/>
                <w:color w:val="FFFFFF" w:themeColor="background1"/>
                <w:sz w:val="24"/>
                <w:szCs w:val="24"/>
              </w:rPr>
              <w:t>Personal Attributes</w:t>
            </w:r>
          </w:p>
        </w:tc>
        <w:tc>
          <w:tcPr>
            <w:tcW w:w="1309" w:type="dxa"/>
            <w:shd w:val="clear" w:color="auto" w:fill="1F2A44"/>
          </w:tcPr>
          <w:p w14:paraId="7E4286EE" w14:textId="77777777" w:rsidR="005E2419" w:rsidRPr="004C55E6" w:rsidRDefault="005E2419" w:rsidP="005E2419">
            <w:pPr>
              <w:spacing w:line="264" w:lineRule="auto"/>
              <w:jc w:val="center"/>
              <w:rPr>
                <w:rFonts w:ascii="Arial" w:eastAsiaTheme="minorEastAsia" w:hAnsi="Arial" w:cs="Arial"/>
                <w:color w:val="1F2A44"/>
                <w:sz w:val="24"/>
                <w:szCs w:val="24"/>
              </w:rPr>
            </w:pPr>
          </w:p>
        </w:tc>
        <w:tc>
          <w:tcPr>
            <w:tcW w:w="1391" w:type="dxa"/>
            <w:shd w:val="clear" w:color="auto" w:fill="1F2A44"/>
          </w:tcPr>
          <w:p w14:paraId="593F57B0" w14:textId="77777777" w:rsidR="005E2419" w:rsidRPr="004C55E6" w:rsidRDefault="005E2419" w:rsidP="005E2419">
            <w:pPr>
              <w:spacing w:line="264" w:lineRule="auto"/>
              <w:jc w:val="center"/>
              <w:rPr>
                <w:rFonts w:ascii="Arial" w:eastAsiaTheme="minorEastAsia" w:hAnsi="Arial" w:cs="Arial"/>
                <w:color w:val="1F2A44"/>
                <w:sz w:val="24"/>
                <w:szCs w:val="24"/>
              </w:rPr>
            </w:pPr>
          </w:p>
        </w:tc>
      </w:tr>
      <w:tr w:rsidR="005E2419" w:rsidRPr="004C55E6" w14:paraId="2C46FF20" w14:textId="77777777" w:rsidTr="009519FE">
        <w:trPr>
          <w:trHeight w:val="268"/>
        </w:trPr>
        <w:tc>
          <w:tcPr>
            <w:tcW w:w="6363" w:type="dxa"/>
          </w:tcPr>
          <w:p w14:paraId="0C4F0B84" w14:textId="77777777" w:rsidR="005E2419" w:rsidRPr="004C55E6" w:rsidRDefault="005E2419" w:rsidP="005E2419">
            <w:pPr>
              <w:spacing w:line="264" w:lineRule="auto"/>
              <w:rPr>
                <w:rFonts w:ascii="Arial" w:eastAsiaTheme="minorEastAsia" w:hAnsi="Arial" w:cs="Arial"/>
                <w:color w:val="1F2A44"/>
                <w:sz w:val="24"/>
                <w:szCs w:val="24"/>
              </w:rPr>
            </w:pPr>
            <w:r w:rsidRPr="004C55E6">
              <w:rPr>
                <w:rFonts w:ascii="Arial" w:eastAsiaTheme="minorEastAsia" w:hAnsi="Arial" w:cs="Arial"/>
                <w:b/>
                <w:color w:val="1F2A44"/>
                <w:sz w:val="24"/>
                <w:szCs w:val="24"/>
              </w:rPr>
              <w:t>Proactivity</w:t>
            </w:r>
            <w:r w:rsidRPr="004C55E6">
              <w:rPr>
                <w:rFonts w:ascii="Arial" w:eastAsiaTheme="minorEastAsia" w:hAnsi="Arial" w:cs="Arial"/>
                <w:color w:val="1F2A44"/>
                <w:sz w:val="24"/>
                <w:szCs w:val="24"/>
              </w:rPr>
              <w:t xml:space="preserve"> – Quick thinking with a high level use of initiative</w:t>
            </w:r>
          </w:p>
        </w:tc>
        <w:tc>
          <w:tcPr>
            <w:tcW w:w="1309" w:type="dxa"/>
          </w:tcPr>
          <w:p w14:paraId="4F798837" w14:textId="77777777" w:rsidR="005E2419" w:rsidRPr="004C55E6" w:rsidRDefault="005E2419" w:rsidP="005E2419">
            <w:pPr>
              <w:spacing w:line="264" w:lineRule="auto"/>
              <w:jc w:val="center"/>
              <w:rPr>
                <w:rFonts w:ascii="Arial" w:eastAsiaTheme="minorEastAsia" w:hAnsi="Arial" w:cs="Arial"/>
                <w:color w:val="1F2A44"/>
                <w:sz w:val="24"/>
                <w:szCs w:val="24"/>
              </w:rPr>
            </w:pPr>
            <w:r w:rsidRPr="004C55E6">
              <w:rPr>
                <w:rFonts w:ascii="Arial" w:eastAsiaTheme="minorEastAsia" w:hAnsi="Arial" w:cs="Arial"/>
                <w:color w:val="1F2A44"/>
                <w:sz w:val="24"/>
                <w:szCs w:val="24"/>
              </w:rPr>
              <w:t>E</w:t>
            </w:r>
          </w:p>
        </w:tc>
        <w:tc>
          <w:tcPr>
            <w:tcW w:w="1391" w:type="dxa"/>
          </w:tcPr>
          <w:p w14:paraId="046B87D7" w14:textId="16666D1D" w:rsidR="005E2419" w:rsidRPr="004C55E6" w:rsidRDefault="005E2419" w:rsidP="005E2419">
            <w:pPr>
              <w:spacing w:line="264" w:lineRule="auto"/>
              <w:jc w:val="center"/>
              <w:rPr>
                <w:rFonts w:ascii="Arial" w:eastAsiaTheme="minorEastAsia" w:hAnsi="Arial" w:cs="Arial"/>
                <w:color w:val="1F2A44"/>
                <w:sz w:val="24"/>
                <w:szCs w:val="24"/>
              </w:rPr>
            </w:pPr>
          </w:p>
        </w:tc>
      </w:tr>
      <w:tr w:rsidR="005E2419" w:rsidRPr="004C55E6" w14:paraId="5C39798E" w14:textId="77777777" w:rsidTr="009519FE">
        <w:trPr>
          <w:trHeight w:val="527"/>
        </w:trPr>
        <w:tc>
          <w:tcPr>
            <w:tcW w:w="6363" w:type="dxa"/>
          </w:tcPr>
          <w:p w14:paraId="3AB6350F" w14:textId="77777777" w:rsidR="005E2419" w:rsidRPr="004C55E6" w:rsidRDefault="005E2419" w:rsidP="005E2419">
            <w:pPr>
              <w:spacing w:line="264" w:lineRule="auto"/>
              <w:rPr>
                <w:rFonts w:ascii="Arial" w:eastAsiaTheme="minorEastAsia" w:hAnsi="Arial" w:cs="Arial"/>
                <w:color w:val="1F2A44"/>
                <w:sz w:val="24"/>
                <w:szCs w:val="24"/>
              </w:rPr>
            </w:pPr>
            <w:r w:rsidRPr="004C55E6">
              <w:rPr>
                <w:rFonts w:ascii="Arial" w:eastAsiaTheme="minorEastAsia" w:hAnsi="Arial" w:cs="Arial"/>
                <w:b/>
                <w:color w:val="1F2A44"/>
                <w:sz w:val="24"/>
                <w:szCs w:val="24"/>
              </w:rPr>
              <w:t>Resilience</w:t>
            </w:r>
            <w:r w:rsidRPr="004C55E6">
              <w:rPr>
                <w:rFonts w:ascii="Arial" w:eastAsiaTheme="minorEastAsia" w:hAnsi="Arial" w:cs="Arial"/>
                <w:color w:val="1F2A44"/>
                <w:sz w:val="24"/>
                <w:szCs w:val="24"/>
              </w:rPr>
              <w:t xml:space="preserve"> – Solves problems, takes learning on board from mistakes to aid personal and professional growth</w:t>
            </w:r>
          </w:p>
        </w:tc>
        <w:tc>
          <w:tcPr>
            <w:tcW w:w="1309" w:type="dxa"/>
          </w:tcPr>
          <w:p w14:paraId="7B1E5065" w14:textId="77777777" w:rsidR="005E2419" w:rsidRPr="004C55E6" w:rsidRDefault="005E2419" w:rsidP="005E2419">
            <w:pPr>
              <w:spacing w:line="264" w:lineRule="auto"/>
              <w:jc w:val="center"/>
              <w:rPr>
                <w:rFonts w:ascii="Arial" w:eastAsiaTheme="minorEastAsia" w:hAnsi="Arial" w:cs="Arial"/>
                <w:color w:val="1F2A44"/>
                <w:sz w:val="24"/>
                <w:szCs w:val="24"/>
              </w:rPr>
            </w:pPr>
            <w:r w:rsidRPr="004C55E6">
              <w:rPr>
                <w:rFonts w:ascii="Arial" w:eastAsiaTheme="minorEastAsia" w:hAnsi="Arial" w:cs="Arial"/>
                <w:color w:val="1F2A44"/>
                <w:sz w:val="24"/>
                <w:szCs w:val="24"/>
              </w:rPr>
              <w:t>E</w:t>
            </w:r>
          </w:p>
        </w:tc>
        <w:tc>
          <w:tcPr>
            <w:tcW w:w="1391" w:type="dxa"/>
          </w:tcPr>
          <w:p w14:paraId="54FF2BA0" w14:textId="7274B857" w:rsidR="005E2419" w:rsidRPr="004C55E6" w:rsidRDefault="005E2419" w:rsidP="005E2419">
            <w:pPr>
              <w:spacing w:line="264" w:lineRule="auto"/>
              <w:jc w:val="center"/>
              <w:rPr>
                <w:rFonts w:ascii="Arial" w:eastAsiaTheme="minorEastAsia" w:hAnsi="Arial" w:cs="Arial"/>
                <w:color w:val="1F2A44"/>
                <w:sz w:val="24"/>
                <w:szCs w:val="24"/>
              </w:rPr>
            </w:pPr>
          </w:p>
        </w:tc>
      </w:tr>
      <w:tr w:rsidR="005E2419" w:rsidRPr="004C55E6" w14:paraId="522693D2" w14:textId="77777777" w:rsidTr="009519FE">
        <w:trPr>
          <w:trHeight w:val="397"/>
        </w:trPr>
        <w:tc>
          <w:tcPr>
            <w:tcW w:w="6363" w:type="dxa"/>
          </w:tcPr>
          <w:p w14:paraId="23F93406" w14:textId="345FD190" w:rsidR="005E2419" w:rsidRPr="004C55E6" w:rsidRDefault="005E2419" w:rsidP="005E2419">
            <w:pPr>
              <w:spacing w:line="264" w:lineRule="auto"/>
              <w:rPr>
                <w:rFonts w:ascii="Arial" w:eastAsiaTheme="minorEastAsia" w:hAnsi="Arial" w:cs="Arial"/>
                <w:color w:val="1F2A44"/>
                <w:sz w:val="24"/>
                <w:szCs w:val="24"/>
              </w:rPr>
            </w:pPr>
            <w:r w:rsidRPr="004C55E6">
              <w:rPr>
                <w:rFonts w:ascii="Arial" w:eastAsiaTheme="minorEastAsia" w:hAnsi="Arial" w:cs="Arial"/>
                <w:b/>
                <w:color w:val="1F2A44"/>
                <w:sz w:val="24"/>
                <w:szCs w:val="24"/>
              </w:rPr>
              <w:t>Adaptability</w:t>
            </w:r>
            <w:r w:rsidRPr="004C55E6">
              <w:rPr>
                <w:rFonts w:ascii="Arial" w:eastAsiaTheme="minorEastAsia" w:hAnsi="Arial" w:cs="Arial"/>
                <w:color w:val="1F2A44"/>
                <w:sz w:val="24"/>
                <w:szCs w:val="24"/>
              </w:rPr>
              <w:t xml:space="preserve"> – Can work in fast-paced changing environments </w:t>
            </w:r>
          </w:p>
        </w:tc>
        <w:tc>
          <w:tcPr>
            <w:tcW w:w="1309" w:type="dxa"/>
          </w:tcPr>
          <w:p w14:paraId="2A4D9230" w14:textId="77777777" w:rsidR="005E2419" w:rsidRPr="004C55E6" w:rsidRDefault="005E2419" w:rsidP="005E2419">
            <w:pPr>
              <w:spacing w:line="264" w:lineRule="auto"/>
              <w:jc w:val="center"/>
              <w:rPr>
                <w:rFonts w:ascii="Arial" w:eastAsiaTheme="minorEastAsia" w:hAnsi="Arial" w:cs="Arial"/>
                <w:color w:val="1F2A44"/>
                <w:sz w:val="24"/>
                <w:szCs w:val="24"/>
              </w:rPr>
            </w:pPr>
            <w:r w:rsidRPr="004C55E6">
              <w:rPr>
                <w:rFonts w:ascii="Arial" w:eastAsiaTheme="minorEastAsia" w:hAnsi="Arial" w:cs="Arial"/>
                <w:color w:val="1F2A44"/>
                <w:sz w:val="24"/>
                <w:szCs w:val="24"/>
              </w:rPr>
              <w:t>E</w:t>
            </w:r>
          </w:p>
        </w:tc>
        <w:tc>
          <w:tcPr>
            <w:tcW w:w="1391" w:type="dxa"/>
          </w:tcPr>
          <w:p w14:paraId="7CEE0444" w14:textId="02D0D466" w:rsidR="005E2419" w:rsidRPr="004C55E6" w:rsidRDefault="005E2419" w:rsidP="005E2419">
            <w:pPr>
              <w:spacing w:line="264" w:lineRule="auto"/>
              <w:jc w:val="center"/>
              <w:rPr>
                <w:rFonts w:ascii="Arial" w:eastAsiaTheme="minorEastAsia" w:hAnsi="Arial" w:cs="Arial"/>
                <w:color w:val="1F2A44"/>
                <w:sz w:val="24"/>
                <w:szCs w:val="24"/>
              </w:rPr>
            </w:pPr>
          </w:p>
        </w:tc>
      </w:tr>
      <w:tr w:rsidR="005E2419" w:rsidRPr="004C55E6" w14:paraId="2B46C82D" w14:textId="77777777" w:rsidTr="009519FE">
        <w:trPr>
          <w:trHeight w:val="536"/>
        </w:trPr>
        <w:tc>
          <w:tcPr>
            <w:tcW w:w="6363" w:type="dxa"/>
          </w:tcPr>
          <w:p w14:paraId="2D01C784" w14:textId="77777777" w:rsidR="005E2419" w:rsidRPr="004C55E6" w:rsidRDefault="005E2419" w:rsidP="005E2419">
            <w:pPr>
              <w:spacing w:line="264" w:lineRule="auto"/>
              <w:rPr>
                <w:rFonts w:ascii="Arial" w:eastAsiaTheme="minorEastAsia" w:hAnsi="Arial" w:cs="Arial"/>
                <w:color w:val="1F2A44"/>
                <w:sz w:val="24"/>
                <w:szCs w:val="24"/>
              </w:rPr>
            </w:pPr>
            <w:r w:rsidRPr="004C55E6">
              <w:rPr>
                <w:rFonts w:ascii="Arial" w:eastAsiaTheme="minorEastAsia" w:hAnsi="Arial" w:cs="Arial"/>
                <w:b/>
                <w:color w:val="1F2A44"/>
                <w:sz w:val="24"/>
                <w:szCs w:val="24"/>
              </w:rPr>
              <w:t>Confidence</w:t>
            </w:r>
            <w:r w:rsidRPr="004C55E6">
              <w:rPr>
                <w:rFonts w:ascii="Arial" w:eastAsiaTheme="minorEastAsia" w:hAnsi="Arial" w:cs="Arial"/>
                <w:color w:val="1F2A44"/>
                <w:sz w:val="24"/>
                <w:szCs w:val="24"/>
              </w:rPr>
              <w:t xml:space="preserve"> – Has confidence in own abilities, has good eye contact and able to communicate clearly and concisely</w:t>
            </w:r>
          </w:p>
        </w:tc>
        <w:tc>
          <w:tcPr>
            <w:tcW w:w="1309" w:type="dxa"/>
          </w:tcPr>
          <w:p w14:paraId="384FDFD5" w14:textId="77777777" w:rsidR="005E2419" w:rsidRPr="004C55E6" w:rsidRDefault="005E2419" w:rsidP="005E2419">
            <w:pPr>
              <w:spacing w:line="264" w:lineRule="auto"/>
              <w:jc w:val="center"/>
              <w:rPr>
                <w:rFonts w:ascii="Arial" w:eastAsiaTheme="minorEastAsia" w:hAnsi="Arial" w:cs="Arial"/>
                <w:color w:val="1F2A44"/>
                <w:sz w:val="24"/>
                <w:szCs w:val="24"/>
              </w:rPr>
            </w:pPr>
            <w:r w:rsidRPr="004C55E6">
              <w:rPr>
                <w:rFonts w:ascii="Arial" w:eastAsiaTheme="minorEastAsia" w:hAnsi="Arial" w:cs="Arial"/>
                <w:color w:val="1F2A44"/>
                <w:sz w:val="24"/>
                <w:szCs w:val="24"/>
              </w:rPr>
              <w:t>E</w:t>
            </w:r>
          </w:p>
        </w:tc>
        <w:tc>
          <w:tcPr>
            <w:tcW w:w="1391" w:type="dxa"/>
          </w:tcPr>
          <w:p w14:paraId="6B4AAFCA" w14:textId="5BB269D8" w:rsidR="005E2419" w:rsidRPr="004C55E6" w:rsidRDefault="005E2419" w:rsidP="005E2419">
            <w:pPr>
              <w:spacing w:line="264" w:lineRule="auto"/>
              <w:jc w:val="center"/>
              <w:rPr>
                <w:rFonts w:ascii="Arial" w:eastAsiaTheme="minorEastAsia" w:hAnsi="Arial" w:cs="Arial"/>
                <w:color w:val="1F2A44"/>
                <w:sz w:val="24"/>
                <w:szCs w:val="24"/>
              </w:rPr>
            </w:pPr>
          </w:p>
        </w:tc>
      </w:tr>
      <w:tr w:rsidR="005E2419" w:rsidRPr="004C55E6" w14:paraId="38773D59" w14:textId="77777777" w:rsidTr="009519FE">
        <w:trPr>
          <w:trHeight w:val="259"/>
        </w:trPr>
        <w:tc>
          <w:tcPr>
            <w:tcW w:w="6363" w:type="dxa"/>
          </w:tcPr>
          <w:p w14:paraId="557A407C" w14:textId="77777777" w:rsidR="005E2419" w:rsidRPr="004C55E6" w:rsidRDefault="005E2419" w:rsidP="005E2419">
            <w:pPr>
              <w:spacing w:line="264" w:lineRule="auto"/>
              <w:rPr>
                <w:rFonts w:ascii="Arial" w:eastAsiaTheme="minorEastAsia" w:hAnsi="Arial" w:cs="Arial"/>
                <w:color w:val="1F2A44"/>
                <w:sz w:val="24"/>
                <w:szCs w:val="24"/>
              </w:rPr>
            </w:pPr>
            <w:r w:rsidRPr="004C55E6">
              <w:rPr>
                <w:rFonts w:ascii="Arial" w:eastAsiaTheme="minorEastAsia" w:hAnsi="Arial" w:cs="Arial"/>
                <w:b/>
                <w:color w:val="1F2A44"/>
                <w:sz w:val="24"/>
                <w:szCs w:val="24"/>
              </w:rPr>
              <w:t>Team Work</w:t>
            </w:r>
            <w:r w:rsidRPr="004C55E6">
              <w:rPr>
                <w:rFonts w:ascii="Arial" w:eastAsiaTheme="minorEastAsia" w:hAnsi="Arial" w:cs="Arial"/>
                <w:color w:val="1F2A44"/>
                <w:sz w:val="24"/>
                <w:szCs w:val="24"/>
              </w:rPr>
              <w:t xml:space="preserve"> – Works in harmony with colleagues to deliver results </w:t>
            </w:r>
          </w:p>
        </w:tc>
        <w:tc>
          <w:tcPr>
            <w:tcW w:w="1309" w:type="dxa"/>
          </w:tcPr>
          <w:p w14:paraId="4E08C297" w14:textId="77777777" w:rsidR="005E2419" w:rsidRPr="004C55E6" w:rsidRDefault="005E2419" w:rsidP="005E2419">
            <w:pPr>
              <w:spacing w:line="264" w:lineRule="auto"/>
              <w:jc w:val="center"/>
              <w:rPr>
                <w:rFonts w:ascii="Arial" w:eastAsiaTheme="minorEastAsia" w:hAnsi="Arial" w:cs="Arial"/>
                <w:color w:val="1F2A44"/>
                <w:sz w:val="24"/>
                <w:szCs w:val="24"/>
              </w:rPr>
            </w:pPr>
            <w:r w:rsidRPr="004C55E6">
              <w:rPr>
                <w:rFonts w:ascii="Arial" w:eastAsiaTheme="minorEastAsia" w:hAnsi="Arial" w:cs="Arial"/>
                <w:color w:val="1F2A44"/>
                <w:sz w:val="24"/>
                <w:szCs w:val="24"/>
              </w:rPr>
              <w:t>E</w:t>
            </w:r>
          </w:p>
        </w:tc>
        <w:tc>
          <w:tcPr>
            <w:tcW w:w="1391" w:type="dxa"/>
          </w:tcPr>
          <w:p w14:paraId="411E0A20" w14:textId="66937788" w:rsidR="005E2419" w:rsidRPr="004C55E6" w:rsidRDefault="005E2419" w:rsidP="005E2419">
            <w:pPr>
              <w:spacing w:line="264" w:lineRule="auto"/>
              <w:jc w:val="center"/>
              <w:rPr>
                <w:rFonts w:ascii="Arial" w:eastAsiaTheme="minorEastAsia" w:hAnsi="Arial" w:cs="Arial"/>
                <w:color w:val="1F2A44"/>
                <w:sz w:val="24"/>
                <w:szCs w:val="24"/>
              </w:rPr>
            </w:pPr>
          </w:p>
        </w:tc>
      </w:tr>
      <w:tr w:rsidR="005E2419" w:rsidRPr="004C55E6" w14:paraId="0B04F50A" w14:textId="77777777" w:rsidTr="009519FE">
        <w:trPr>
          <w:trHeight w:val="536"/>
        </w:trPr>
        <w:tc>
          <w:tcPr>
            <w:tcW w:w="6363" w:type="dxa"/>
          </w:tcPr>
          <w:p w14:paraId="5179635C" w14:textId="77777777" w:rsidR="005E2419" w:rsidRPr="004C55E6" w:rsidRDefault="005E2419" w:rsidP="005E2419">
            <w:pPr>
              <w:spacing w:line="264" w:lineRule="auto"/>
              <w:rPr>
                <w:rFonts w:ascii="Arial" w:eastAsiaTheme="minorEastAsia" w:hAnsi="Arial" w:cs="Arial"/>
                <w:b/>
                <w:color w:val="1F2A44"/>
                <w:sz w:val="24"/>
                <w:szCs w:val="24"/>
              </w:rPr>
            </w:pPr>
            <w:r w:rsidRPr="004C55E6">
              <w:rPr>
                <w:rFonts w:ascii="Arial" w:eastAsiaTheme="minorEastAsia" w:hAnsi="Arial" w:cs="Arial"/>
                <w:b/>
                <w:color w:val="1F2A44"/>
                <w:sz w:val="24"/>
                <w:szCs w:val="24"/>
              </w:rPr>
              <w:t>Open to Feedback</w:t>
            </w:r>
            <w:r w:rsidRPr="004C55E6">
              <w:rPr>
                <w:rFonts w:ascii="Arial" w:eastAsiaTheme="minorEastAsia" w:hAnsi="Arial" w:cs="Arial"/>
                <w:color w:val="1F2A44"/>
                <w:sz w:val="24"/>
                <w:szCs w:val="24"/>
              </w:rPr>
              <w:t xml:space="preserve"> - Open to constructive feedback in order to further develop</w:t>
            </w:r>
          </w:p>
        </w:tc>
        <w:tc>
          <w:tcPr>
            <w:tcW w:w="1309" w:type="dxa"/>
          </w:tcPr>
          <w:p w14:paraId="38E5AD12" w14:textId="77777777" w:rsidR="005E2419" w:rsidRPr="004C55E6" w:rsidRDefault="005E2419" w:rsidP="005E2419">
            <w:pPr>
              <w:spacing w:line="264" w:lineRule="auto"/>
              <w:jc w:val="center"/>
              <w:rPr>
                <w:rFonts w:ascii="Arial" w:eastAsiaTheme="minorEastAsia" w:hAnsi="Arial" w:cs="Arial"/>
                <w:color w:val="1F2A44"/>
                <w:sz w:val="24"/>
                <w:szCs w:val="24"/>
              </w:rPr>
            </w:pPr>
            <w:r w:rsidRPr="004C55E6">
              <w:rPr>
                <w:rFonts w:ascii="Arial" w:eastAsiaTheme="minorEastAsia" w:hAnsi="Arial" w:cs="Arial"/>
                <w:color w:val="1F2A44"/>
                <w:sz w:val="24"/>
                <w:szCs w:val="24"/>
              </w:rPr>
              <w:t>E</w:t>
            </w:r>
          </w:p>
        </w:tc>
        <w:tc>
          <w:tcPr>
            <w:tcW w:w="1391" w:type="dxa"/>
          </w:tcPr>
          <w:p w14:paraId="5E2D4D8D" w14:textId="425D841B" w:rsidR="005E2419" w:rsidRPr="004C55E6" w:rsidRDefault="005E2419" w:rsidP="005E2419">
            <w:pPr>
              <w:spacing w:line="264" w:lineRule="auto"/>
              <w:jc w:val="center"/>
              <w:rPr>
                <w:rFonts w:ascii="Arial" w:eastAsiaTheme="minorEastAsia" w:hAnsi="Arial" w:cs="Arial"/>
                <w:color w:val="1F2A44"/>
                <w:sz w:val="24"/>
                <w:szCs w:val="24"/>
              </w:rPr>
            </w:pPr>
          </w:p>
        </w:tc>
      </w:tr>
      <w:tr w:rsidR="005E2419" w:rsidRPr="004C55E6" w14:paraId="7DBCEF8E" w14:textId="77777777" w:rsidTr="009519FE">
        <w:trPr>
          <w:trHeight w:val="536"/>
        </w:trPr>
        <w:tc>
          <w:tcPr>
            <w:tcW w:w="6363" w:type="dxa"/>
          </w:tcPr>
          <w:p w14:paraId="583939CD" w14:textId="477DFA6A" w:rsidR="005E2419" w:rsidRPr="004C55E6" w:rsidRDefault="005E2419" w:rsidP="005E2419">
            <w:pPr>
              <w:spacing w:line="264" w:lineRule="auto"/>
              <w:rPr>
                <w:rFonts w:ascii="Arial" w:eastAsiaTheme="minorEastAsia" w:hAnsi="Arial" w:cs="Arial"/>
                <w:b/>
                <w:color w:val="1F2A44"/>
                <w:sz w:val="24"/>
                <w:szCs w:val="24"/>
              </w:rPr>
            </w:pPr>
            <w:r w:rsidRPr="004C55E6">
              <w:rPr>
                <w:rFonts w:ascii="Arial" w:eastAsiaTheme="minorEastAsia" w:hAnsi="Arial" w:cs="Arial"/>
                <w:b/>
                <w:color w:val="1F2A44"/>
                <w:sz w:val="24"/>
                <w:szCs w:val="24"/>
              </w:rPr>
              <w:t xml:space="preserve">Innovative –  </w:t>
            </w:r>
            <w:r w:rsidRPr="004C55E6">
              <w:rPr>
                <w:rFonts w:ascii="Arial" w:eastAsiaTheme="minorEastAsia" w:hAnsi="Arial" w:cs="Arial"/>
                <w:color w:val="1F2A44"/>
                <w:sz w:val="24"/>
                <w:szCs w:val="24"/>
              </w:rPr>
              <w:t>Continually searching for better ways of working</w:t>
            </w:r>
            <w:r w:rsidRPr="004C55E6">
              <w:rPr>
                <w:rFonts w:ascii="Arial" w:eastAsiaTheme="minorEastAsia" w:hAnsi="Arial" w:cs="Arial"/>
                <w:b/>
                <w:color w:val="1F2A44"/>
                <w:sz w:val="24"/>
                <w:szCs w:val="24"/>
              </w:rPr>
              <w:t xml:space="preserve"> </w:t>
            </w:r>
          </w:p>
        </w:tc>
        <w:tc>
          <w:tcPr>
            <w:tcW w:w="1309" w:type="dxa"/>
          </w:tcPr>
          <w:p w14:paraId="266B5E04" w14:textId="77777777" w:rsidR="005E2419" w:rsidRPr="004C55E6" w:rsidRDefault="005E2419" w:rsidP="005E2419">
            <w:pPr>
              <w:spacing w:line="264" w:lineRule="auto"/>
              <w:jc w:val="center"/>
              <w:rPr>
                <w:rFonts w:ascii="Arial" w:eastAsiaTheme="minorEastAsia" w:hAnsi="Arial" w:cs="Arial"/>
                <w:color w:val="1F2A44"/>
                <w:sz w:val="24"/>
                <w:szCs w:val="24"/>
              </w:rPr>
            </w:pPr>
            <w:r w:rsidRPr="004C55E6">
              <w:rPr>
                <w:rFonts w:ascii="Arial" w:eastAsiaTheme="minorEastAsia" w:hAnsi="Arial" w:cs="Arial"/>
                <w:color w:val="1F2A44"/>
                <w:sz w:val="24"/>
                <w:szCs w:val="24"/>
              </w:rPr>
              <w:t>E</w:t>
            </w:r>
          </w:p>
        </w:tc>
        <w:tc>
          <w:tcPr>
            <w:tcW w:w="1391" w:type="dxa"/>
          </w:tcPr>
          <w:p w14:paraId="0002928E" w14:textId="18A1E8A3" w:rsidR="005E2419" w:rsidRPr="004C55E6" w:rsidRDefault="005E2419" w:rsidP="005E2419">
            <w:pPr>
              <w:spacing w:line="264" w:lineRule="auto"/>
              <w:jc w:val="center"/>
              <w:rPr>
                <w:rFonts w:ascii="Arial" w:eastAsiaTheme="minorEastAsia" w:hAnsi="Arial" w:cs="Arial"/>
                <w:color w:val="1F2A44"/>
                <w:sz w:val="24"/>
                <w:szCs w:val="24"/>
              </w:rPr>
            </w:pPr>
          </w:p>
        </w:tc>
      </w:tr>
      <w:tr w:rsidR="005E2419" w:rsidRPr="004C55E6" w14:paraId="413FF3A2" w14:textId="77777777" w:rsidTr="009519FE">
        <w:trPr>
          <w:trHeight w:val="231"/>
        </w:trPr>
        <w:tc>
          <w:tcPr>
            <w:tcW w:w="6363" w:type="dxa"/>
            <w:shd w:val="clear" w:color="auto" w:fill="1F2A44"/>
          </w:tcPr>
          <w:p w14:paraId="543F0D9A" w14:textId="77777777" w:rsidR="005E2419" w:rsidRPr="004C55E6" w:rsidRDefault="005E2419" w:rsidP="005E2419">
            <w:pPr>
              <w:rPr>
                <w:rFonts w:ascii="Arial" w:hAnsi="Arial" w:cs="Arial"/>
                <w:b/>
                <w:color w:val="FFFFFF" w:themeColor="background1"/>
                <w:sz w:val="24"/>
                <w:szCs w:val="24"/>
              </w:rPr>
            </w:pPr>
            <w:r w:rsidRPr="004C55E6">
              <w:rPr>
                <w:rFonts w:ascii="Arial" w:hAnsi="Arial" w:cs="Arial"/>
                <w:b/>
                <w:color w:val="FFFFFF" w:themeColor="background1"/>
                <w:sz w:val="24"/>
                <w:szCs w:val="24"/>
              </w:rPr>
              <w:t>Qualification</w:t>
            </w:r>
          </w:p>
        </w:tc>
        <w:tc>
          <w:tcPr>
            <w:tcW w:w="1309" w:type="dxa"/>
            <w:shd w:val="clear" w:color="auto" w:fill="1F2A44"/>
          </w:tcPr>
          <w:p w14:paraId="11F9ADAE" w14:textId="77777777" w:rsidR="005E2419" w:rsidRPr="004C55E6" w:rsidRDefault="005E2419" w:rsidP="005E2419">
            <w:pPr>
              <w:jc w:val="center"/>
              <w:rPr>
                <w:rFonts w:ascii="Arial" w:hAnsi="Arial" w:cs="Arial"/>
                <w:b/>
                <w:color w:val="FFFFFF" w:themeColor="background1"/>
                <w:sz w:val="24"/>
                <w:szCs w:val="24"/>
              </w:rPr>
            </w:pPr>
          </w:p>
        </w:tc>
        <w:tc>
          <w:tcPr>
            <w:tcW w:w="1391" w:type="dxa"/>
            <w:shd w:val="clear" w:color="auto" w:fill="1F2A44"/>
          </w:tcPr>
          <w:p w14:paraId="3288B2CB" w14:textId="77777777" w:rsidR="005E2419" w:rsidRPr="004C55E6" w:rsidRDefault="005E2419" w:rsidP="005E2419">
            <w:pPr>
              <w:jc w:val="center"/>
              <w:rPr>
                <w:rFonts w:ascii="Arial" w:hAnsi="Arial" w:cs="Arial"/>
                <w:b/>
                <w:color w:val="FFFFFF" w:themeColor="background1"/>
                <w:sz w:val="24"/>
                <w:szCs w:val="24"/>
              </w:rPr>
            </w:pPr>
          </w:p>
        </w:tc>
      </w:tr>
      <w:tr w:rsidR="005E2419" w:rsidRPr="004C55E6" w14:paraId="5299B015" w14:textId="77777777" w:rsidTr="009519FE">
        <w:trPr>
          <w:trHeight w:val="543"/>
        </w:trPr>
        <w:tc>
          <w:tcPr>
            <w:tcW w:w="6363" w:type="dxa"/>
          </w:tcPr>
          <w:p w14:paraId="4D72582E" w14:textId="0BFBA607" w:rsidR="005E2419" w:rsidRPr="004C55E6" w:rsidRDefault="005E2419" w:rsidP="005E2419">
            <w:pPr>
              <w:pStyle w:val="NoSpacing"/>
              <w:rPr>
                <w:rFonts w:ascii="Arial" w:eastAsiaTheme="minorEastAsia" w:hAnsi="Arial" w:cs="Arial"/>
                <w:b/>
                <w:color w:val="1F2A44"/>
                <w:sz w:val="24"/>
                <w:szCs w:val="24"/>
              </w:rPr>
            </w:pPr>
          </w:p>
        </w:tc>
        <w:tc>
          <w:tcPr>
            <w:tcW w:w="1309" w:type="dxa"/>
          </w:tcPr>
          <w:p w14:paraId="36ADBDBE" w14:textId="501D0B8C" w:rsidR="005E2419" w:rsidRPr="004C55E6" w:rsidRDefault="005E2419" w:rsidP="005E2419">
            <w:pPr>
              <w:spacing w:line="264" w:lineRule="auto"/>
              <w:jc w:val="center"/>
              <w:rPr>
                <w:rFonts w:ascii="Arial" w:eastAsiaTheme="minorEastAsia" w:hAnsi="Arial" w:cs="Arial"/>
                <w:color w:val="1F2A44"/>
                <w:sz w:val="24"/>
                <w:szCs w:val="24"/>
              </w:rPr>
            </w:pPr>
          </w:p>
        </w:tc>
        <w:tc>
          <w:tcPr>
            <w:tcW w:w="1391" w:type="dxa"/>
          </w:tcPr>
          <w:p w14:paraId="4255047B" w14:textId="0550CBC3" w:rsidR="005E2419" w:rsidRPr="004C55E6" w:rsidRDefault="005E2419" w:rsidP="005E2419">
            <w:pPr>
              <w:spacing w:line="264" w:lineRule="auto"/>
              <w:jc w:val="center"/>
              <w:rPr>
                <w:rFonts w:ascii="Arial" w:eastAsiaTheme="minorEastAsia" w:hAnsi="Arial" w:cs="Arial"/>
                <w:color w:val="1F2A44"/>
                <w:sz w:val="24"/>
                <w:szCs w:val="24"/>
              </w:rPr>
            </w:pPr>
          </w:p>
        </w:tc>
      </w:tr>
      <w:tr w:rsidR="005E2419" w:rsidRPr="004C55E6" w14:paraId="612FCC5A" w14:textId="77777777" w:rsidTr="009519FE">
        <w:trPr>
          <w:trHeight w:val="543"/>
        </w:trPr>
        <w:tc>
          <w:tcPr>
            <w:tcW w:w="6363" w:type="dxa"/>
          </w:tcPr>
          <w:p w14:paraId="7509D63B" w14:textId="77777777" w:rsidR="005E2419" w:rsidRPr="004C55E6" w:rsidRDefault="005E2419" w:rsidP="005E2419">
            <w:pPr>
              <w:pStyle w:val="NoSpacing"/>
              <w:rPr>
                <w:rFonts w:ascii="Arial" w:hAnsi="Arial" w:cs="Arial"/>
                <w:sz w:val="24"/>
                <w:szCs w:val="24"/>
              </w:rPr>
            </w:pPr>
          </w:p>
        </w:tc>
        <w:tc>
          <w:tcPr>
            <w:tcW w:w="1309" w:type="dxa"/>
          </w:tcPr>
          <w:p w14:paraId="156C98A3" w14:textId="76FB1301" w:rsidR="005E2419" w:rsidRPr="004C55E6" w:rsidRDefault="005E2419" w:rsidP="005E2419">
            <w:pPr>
              <w:spacing w:line="264" w:lineRule="auto"/>
              <w:jc w:val="center"/>
              <w:rPr>
                <w:rFonts w:ascii="Arial" w:eastAsiaTheme="minorEastAsia" w:hAnsi="Arial" w:cs="Arial"/>
                <w:color w:val="1F2A44"/>
                <w:sz w:val="24"/>
                <w:szCs w:val="24"/>
              </w:rPr>
            </w:pPr>
          </w:p>
        </w:tc>
        <w:tc>
          <w:tcPr>
            <w:tcW w:w="1391" w:type="dxa"/>
          </w:tcPr>
          <w:p w14:paraId="02285ACB" w14:textId="1915009B" w:rsidR="005E2419" w:rsidRPr="004C55E6" w:rsidRDefault="005E2419" w:rsidP="005E2419">
            <w:pPr>
              <w:spacing w:line="264" w:lineRule="auto"/>
              <w:jc w:val="center"/>
              <w:rPr>
                <w:rFonts w:ascii="Arial" w:eastAsiaTheme="minorEastAsia" w:hAnsi="Arial" w:cs="Arial"/>
                <w:color w:val="1F2A44"/>
                <w:sz w:val="24"/>
                <w:szCs w:val="24"/>
              </w:rPr>
            </w:pPr>
          </w:p>
        </w:tc>
      </w:tr>
    </w:tbl>
    <w:p w14:paraId="01BF71CB" w14:textId="77777777" w:rsidR="00A603F3" w:rsidRPr="00DD6036" w:rsidRDefault="00A603F3" w:rsidP="00F52C53">
      <w:pPr>
        <w:spacing w:after="0" w:line="264" w:lineRule="auto"/>
        <w:contextualSpacing/>
        <w:rPr>
          <w:rFonts w:ascii="Arial" w:eastAsiaTheme="minorEastAsia" w:hAnsi="Arial" w:cs="Arial"/>
        </w:rPr>
      </w:pPr>
    </w:p>
    <w:sectPr w:rsidR="00A603F3" w:rsidRPr="00DD6036" w:rsidSect="00D87ED5">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24C15" w14:textId="77777777" w:rsidR="00EE015C" w:rsidRDefault="00EE015C" w:rsidP="00E513CD">
      <w:pPr>
        <w:spacing w:after="0" w:line="240" w:lineRule="auto"/>
      </w:pPr>
      <w:r>
        <w:separator/>
      </w:r>
    </w:p>
  </w:endnote>
  <w:endnote w:type="continuationSeparator" w:id="0">
    <w:p w14:paraId="6DDBE64B" w14:textId="77777777" w:rsidR="00EE015C" w:rsidRDefault="00EE015C"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DB44" w14:textId="77777777" w:rsidR="003222F0" w:rsidRDefault="003A227B">
    <w:pPr>
      <w:pStyle w:val="Footer"/>
    </w:pPr>
    <w:r>
      <w:t>V1</w:t>
    </w:r>
    <w:r w:rsidR="00E21D3A">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79ABA" w14:textId="77777777" w:rsidR="00EE015C" w:rsidRDefault="00EE015C" w:rsidP="00E513CD">
      <w:pPr>
        <w:spacing w:after="0" w:line="240" w:lineRule="auto"/>
      </w:pPr>
      <w:r>
        <w:separator/>
      </w:r>
    </w:p>
  </w:footnote>
  <w:footnote w:type="continuationSeparator" w:id="0">
    <w:p w14:paraId="68FA4B88" w14:textId="77777777" w:rsidR="00EE015C" w:rsidRDefault="00EE015C"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239E"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23BB4A60" wp14:editId="6321174B">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37A85325" w14:textId="77777777" w:rsidR="000C2FE7" w:rsidRDefault="000C2FE7"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7EE"/>
    <w:multiLevelType w:val="hybridMultilevel"/>
    <w:tmpl w:val="DAC2F8D2"/>
    <w:lvl w:ilvl="0" w:tplc="4AA03C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66D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3200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5605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E08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D05D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7CEF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5C6C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D266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 w15:restartNumberingAfterBreak="0">
    <w:nsid w:val="10B93281"/>
    <w:multiLevelType w:val="hybridMultilevel"/>
    <w:tmpl w:val="7ABE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6" w15:restartNumberingAfterBreak="0">
    <w:nsid w:val="180B13E3"/>
    <w:multiLevelType w:val="hybridMultilevel"/>
    <w:tmpl w:val="490CB37C"/>
    <w:lvl w:ilvl="0" w:tplc="34120A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CCC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1A6D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AD1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C98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A20B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E445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642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32EF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F6FEE"/>
    <w:multiLevelType w:val="hybridMultilevel"/>
    <w:tmpl w:val="B52CE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F82993"/>
    <w:multiLevelType w:val="hybridMultilevel"/>
    <w:tmpl w:val="33EE9E2E"/>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11"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3" w15:restartNumberingAfterBreak="0">
    <w:nsid w:val="23E41CCE"/>
    <w:multiLevelType w:val="hybridMultilevel"/>
    <w:tmpl w:val="7CAA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5"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16218E9"/>
    <w:multiLevelType w:val="hybridMultilevel"/>
    <w:tmpl w:val="CAFA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854872"/>
    <w:multiLevelType w:val="hybridMultilevel"/>
    <w:tmpl w:val="1B3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D24D6F"/>
    <w:multiLevelType w:val="hybridMultilevel"/>
    <w:tmpl w:val="C022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AE4F52"/>
    <w:multiLevelType w:val="hybridMultilevel"/>
    <w:tmpl w:val="90602A9E"/>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556331"/>
    <w:multiLevelType w:val="hybridMultilevel"/>
    <w:tmpl w:val="42867E68"/>
    <w:lvl w:ilvl="0" w:tplc="3F20187C">
      <w:start w:val="1"/>
      <w:numFmt w:val="bullet"/>
      <w:lvlText w:val="•"/>
      <w:lvlJc w:val="left"/>
      <w:pPr>
        <w:ind w:left="643"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26" w15:restartNumberingAfterBreak="0">
    <w:nsid w:val="4F08302D"/>
    <w:multiLevelType w:val="hybridMultilevel"/>
    <w:tmpl w:val="EF4E025A"/>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50A43"/>
    <w:multiLevelType w:val="hybridMultilevel"/>
    <w:tmpl w:val="D3BA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9"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0"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3"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9923C5"/>
    <w:multiLevelType w:val="hybridMultilevel"/>
    <w:tmpl w:val="D1C8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E1425E"/>
    <w:multiLevelType w:val="hybridMultilevel"/>
    <w:tmpl w:val="0B90E708"/>
    <w:lvl w:ilvl="0" w:tplc="55FE7C0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4D274A"/>
    <w:multiLevelType w:val="hybridMultilevel"/>
    <w:tmpl w:val="1BC49A8C"/>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37"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8"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9"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CC6CDD"/>
    <w:multiLevelType w:val="hybridMultilevel"/>
    <w:tmpl w:val="439C2B66"/>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9151BC"/>
    <w:multiLevelType w:val="hybridMultilevel"/>
    <w:tmpl w:val="9EC6AB3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1A6C27"/>
    <w:multiLevelType w:val="hybridMultilevel"/>
    <w:tmpl w:val="BC024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4039791">
    <w:abstractNumId w:val="37"/>
  </w:num>
  <w:num w:numId="2" w16cid:durableId="510727782">
    <w:abstractNumId w:val="11"/>
  </w:num>
  <w:num w:numId="3" w16cid:durableId="582110445">
    <w:abstractNumId w:val="18"/>
  </w:num>
  <w:num w:numId="4" w16cid:durableId="1492058610">
    <w:abstractNumId w:val="9"/>
  </w:num>
  <w:num w:numId="5" w16cid:durableId="1315333481">
    <w:abstractNumId w:val="30"/>
  </w:num>
  <w:num w:numId="6" w16cid:durableId="1343095161">
    <w:abstractNumId w:val="32"/>
  </w:num>
  <w:num w:numId="7" w16cid:durableId="1427842340">
    <w:abstractNumId w:val="19"/>
  </w:num>
  <w:num w:numId="8" w16cid:durableId="1906335352">
    <w:abstractNumId w:val="33"/>
  </w:num>
  <w:num w:numId="9" w16cid:durableId="626551563">
    <w:abstractNumId w:val="15"/>
  </w:num>
  <w:num w:numId="10" w16cid:durableId="557667649">
    <w:abstractNumId w:val="31"/>
  </w:num>
  <w:num w:numId="11" w16cid:durableId="640161229">
    <w:abstractNumId w:val="28"/>
  </w:num>
  <w:num w:numId="12" w16cid:durableId="1106970573">
    <w:abstractNumId w:val="2"/>
  </w:num>
  <w:num w:numId="13" w16cid:durableId="770512372">
    <w:abstractNumId w:val="39"/>
  </w:num>
  <w:num w:numId="14" w16cid:durableId="1573078069">
    <w:abstractNumId w:val="14"/>
  </w:num>
  <w:num w:numId="15" w16cid:durableId="1275482743">
    <w:abstractNumId w:val="3"/>
  </w:num>
  <w:num w:numId="16" w16cid:durableId="144395980">
    <w:abstractNumId w:val="38"/>
  </w:num>
  <w:num w:numId="17" w16cid:durableId="215362082">
    <w:abstractNumId w:val="5"/>
  </w:num>
  <w:num w:numId="18" w16cid:durableId="1291590421">
    <w:abstractNumId w:val="22"/>
  </w:num>
  <w:num w:numId="19" w16cid:durableId="1494489032">
    <w:abstractNumId w:val="29"/>
  </w:num>
  <w:num w:numId="20" w16cid:durableId="1955212880">
    <w:abstractNumId w:val="12"/>
  </w:num>
  <w:num w:numId="21" w16cid:durableId="912469043">
    <w:abstractNumId w:val="7"/>
  </w:num>
  <w:num w:numId="22" w16cid:durableId="1377117135">
    <w:abstractNumId w:val="17"/>
  </w:num>
  <w:num w:numId="23" w16cid:durableId="1818306168">
    <w:abstractNumId w:val="21"/>
  </w:num>
  <w:num w:numId="24" w16cid:durableId="351108333">
    <w:abstractNumId w:val="16"/>
  </w:num>
  <w:num w:numId="25" w16cid:durableId="2015499696">
    <w:abstractNumId w:val="1"/>
  </w:num>
  <w:num w:numId="26" w16cid:durableId="1026563257">
    <w:abstractNumId w:val="25"/>
  </w:num>
  <w:num w:numId="27" w16cid:durableId="373120402">
    <w:abstractNumId w:val="10"/>
  </w:num>
  <w:num w:numId="28" w16cid:durableId="392120213">
    <w:abstractNumId w:val="26"/>
  </w:num>
  <w:num w:numId="29" w16cid:durableId="1027566615">
    <w:abstractNumId w:val="24"/>
  </w:num>
  <w:num w:numId="30" w16cid:durableId="306513434">
    <w:abstractNumId w:val="40"/>
  </w:num>
  <w:num w:numId="31" w16cid:durableId="1383485173">
    <w:abstractNumId w:val="41"/>
  </w:num>
  <w:num w:numId="32" w16cid:durableId="1793786787">
    <w:abstractNumId w:val="36"/>
  </w:num>
  <w:num w:numId="33" w16cid:durableId="1387754864">
    <w:abstractNumId w:val="0"/>
  </w:num>
  <w:num w:numId="34" w16cid:durableId="264775688">
    <w:abstractNumId w:val="6"/>
  </w:num>
  <w:num w:numId="35" w16cid:durableId="667909247">
    <w:abstractNumId w:val="4"/>
  </w:num>
  <w:num w:numId="36" w16cid:durableId="1312174750">
    <w:abstractNumId w:val="34"/>
  </w:num>
  <w:num w:numId="37" w16cid:durableId="238027333">
    <w:abstractNumId w:val="23"/>
  </w:num>
  <w:num w:numId="38" w16cid:durableId="1839076732">
    <w:abstractNumId w:val="20"/>
  </w:num>
  <w:num w:numId="39" w16cid:durableId="678704221">
    <w:abstractNumId w:val="13"/>
  </w:num>
  <w:num w:numId="40" w16cid:durableId="2067023343">
    <w:abstractNumId w:val="8"/>
  </w:num>
  <w:num w:numId="41" w16cid:durableId="556817885">
    <w:abstractNumId w:val="27"/>
  </w:num>
  <w:num w:numId="42" w16cid:durableId="2141537265">
    <w:abstractNumId w:val="35"/>
  </w:num>
  <w:num w:numId="43" w16cid:durableId="53608843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17483"/>
    <w:rsid w:val="00050E35"/>
    <w:rsid w:val="000532CC"/>
    <w:rsid w:val="00073C01"/>
    <w:rsid w:val="000A3F71"/>
    <w:rsid w:val="000C2FE7"/>
    <w:rsid w:val="000F185A"/>
    <w:rsid w:val="000F68D2"/>
    <w:rsid w:val="000F75F2"/>
    <w:rsid w:val="00101ADA"/>
    <w:rsid w:val="0011354A"/>
    <w:rsid w:val="00152E49"/>
    <w:rsid w:val="001661E6"/>
    <w:rsid w:val="00181FE9"/>
    <w:rsid w:val="001B364D"/>
    <w:rsid w:val="002041A6"/>
    <w:rsid w:val="00205BEB"/>
    <w:rsid w:val="002214C6"/>
    <w:rsid w:val="00223295"/>
    <w:rsid w:val="00230F23"/>
    <w:rsid w:val="00247202"/>
    <w:rsid w:val="00254B6B"/>
    <w:rsid w:val="002C0089"/>
    <w:rsid w:val="002E18D6"/>
    <w:rsid w:val="002E1F8C"/>
    <w:rsid w:val="00312652"/>
    <w:rsid w:val="003178AE"/>
    <w:rsid w:val="003222F0"/>
    <w:rsid w:val="003333B3"/>
    <w:rsid w:val="0035668E"/>
    <w:rsid w:val="003909FA"/>
    <w:rsid w:val="003A227B"/>
    <w:rsid w:val="003D2CCE"/>
    <w:rsid w:val="003E399B"/>
    <w:rsid w:val="003F5948"/>
    <w:rsid w:val="00410F19"/>
    <w:rsid w:val="004122BA"/>
    <w:rsid w:val="00414CED"/>
    <w:rsid w:val="004257D2"/>
    <w:rsid w:val="00482045"/>
    <w:rsid w:val="004A4663"/>
    <w:rsid w:val="004C55E6"/>
    <w:rsid w:val="004D18E0"/>
    <w:rsid w:val="004F0490"/>
    <w:rsid w:val="004F09FF"/>
    <w:rsid w:val="005533DA"/>
    <w:rsid w:val="005A5A2B"/>
    <w:rsid w:val="005D4224"/>
    <w:rsid w:val="005D4271"/>
    <w:rsid w:val="005D5E86"/>
    <w:rsid w:val="005E2419"/>
    <w:rsid w:val="00600FA5"/>
    <w:rsid w:val="00663A0B"/>
    <w:rsid w:val="006C5CF5"/>
    <w:rsid w:val="00715BB4"/>
    <w:rsid w:val="0072687C"/>
    <w:rsid w:val="0072794C"/>
    <w:rsid w:val="00732E11"/>
    <w:rsid w:val="00747875"/>
    <w:rsid w:val="00791E72"/>
    <w:rsid w:val="007975BF"/>
    <w:rsid w:val="007A356D"/>
    <w:rsid w:val="007A4D3C"/>
    <w:rsid w:val="007F1E14"/>
    <w:rsid w:val="00831454"/>
    <w:rsid w:val="00846CBE"/>
    <w:rsid w:val="008606D9"/>
    <w:rsid w:val="00897BC2"/>
    <w:rsid w:val="008A26E8"/>
    <w:rsid w:val="008E73D0"/>
    <w:rsid w:val="0092724C"/>
    <w:rsid w:val="00940597"/>
    <w:rsid w:val="00950171"/>
    <w:rsid w:val="009519FE"/>
    <w:rsid w:val="009A2DAC"/>
    <w:rsid w:val="009B1666"/>
    <w:rsid w:val="009E391B"/>
    <w:rsid w:val="00A11694"/>
    <w:rsid w:val="00A603F3"/>
    <w:rsid w:val="00A656DF"/>
    <w:rsid w:val="00A67A94"/>
    <w:rsid w:val="00AA0E07"/>
    <w:rsid w:val="00AA1793"/>
    <w:rsid w:val="00AC48E2"/>
    <w:rsid w:val="00B076B7"/>
    <w:rsid w:val="00B13B28"/>
    <w:rsid w:val="00B964F4"/>
    <w:rsid w:val="00BF6991"/>
    <w:rsid w:val="00C12CB6"/>
    <w:rsid w:val="00C348D6"/>
    <w:rsid w:val="00C40615"/>
    <w:rsid w:val="00C4502F"/>
    <w:rsid w:val="00C55F06"/>
    <w:rsid w:val="00CA5E10"/>
    <w:rsid w:val="00D16E27"/>
    <w:rsid w:val="00D206C3"/>
    <w:rsid w:val="00D4528A"/>
    <w:rsid w:val="00D75FCE"/>
    <w:rsid w:val="00D87ED5"/>
    <w:rsid w:val="00D941F9"/>
    <w:rsid w:val="00DD163A"/>
    <w:rsid w:val="00DD6036"/>
    <w:rsid w:val="00DF276E"/>
    <w:rsid w:val="00DF3FBC"/>
    <w:rsid w:val="00E21D3A"/>
    <w:rsid w:val="00E303B4"/>
    <w:rsid w:val="00E462CF"/>
    <w:rsid w:val="00E513CD"/>
    <w:rsid w:val="00EB305C"/>
    <w:rsid w:val="00EB7895"/>
    <w:rsid w:val="00EC4840"/>
    <w:rsid w:val="00ED0C8F"/>
    <w:rsid w:val="00EE015C"/>
    <w:rsid w:val="00EE5825"/>
    <w:rsid w:val="00EF0408"/>
    <w:rsid w:val="00F52C53"/>
    <w:rsid w:val="00F73155"/>
    <w:rsid w:val="00F73B40"/>
    <w:rsid w:val="00FC5666"/>
    <w:rsid w:val="00FE149F"/>
    <w:rsid w:val="00FF1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0D261"/>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E14"/>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1FE9"/>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AA1793"/>
    <w:rPr>
      <w:sz w:val="16"/>
      <w:szCs w:val="16"/>
    </w:rPr>
  </w:style>
  <w:style w:type="paragraph" w:styleId="CommentText">
    <w:name w:val="annotation text"/>
    <w:basedOn w:val="Normal"/>
    <w:link w:val="CommentTextChar"/>
    <w:uiPriority w:val="99"/>
    <w:semiHidden/>
    <w:unhideWhenUsed/>
    <w:rsid w:val="00AA1793"/>
    <w:pPr>
      <w:spacing w:line="240" w:lineRule="auto"/>
    </w:pPr>
    <w:rPr>
      <w:sz w:val="20"/>
      <w:szCs w:val="20"/>
    </w:rPr>
  </w:style>
  <w:style w:type="character" w:customStyle="1" w:styleId="CommentTextChar">
    <w:name w:val="Comment Text Char"/>
    <w:basedOn w:val="DefaultParagraphFont"/>
    <w:link w:val="CommentText"/>
    <w:uiPriority w:val="99"/>
    <w:semiHidden/>
    <w:rsid w:val="00AA1793"/>
    <w:rPr>
      <w:sz w:val="20"/>
      <w:szCs w:val="20"/>
    </w:rPr>
  </w:style>
  <w:style w:type="paragraph" w:styleId="CommentSubject">
    <w:name w:val="annotation subject"/>
    <w:basedOn w:val="CommentText"/>
    <w:next w:val="CommentText"/>
    <w:link w:val="CommentSubjectChar"/>
    <w:uiPriority w:val="99"/>
    <w:semiHidden/>
    <w:unhideWhenUsed/>
    <w:rsid w:val="00AA1793"/>
    <w:rPr>
      <w:b/>
      <w:bCs/>
    </w:rPr>
  </w:style>
  <w:style w:type="character" w:customStyle="1" w:styleId="CommentSubjectChar">
    <w:name w:val="Comment Subject Char"/>
    <w:basedOn w:val="CommentTextChar"/>
    <w:link w:val="CommentSubject"/>
    <w:uiPriority w:val="99"/>
    <w:semiHidden/>
    <w:rsid w:val="00AA1793"/>
    <w:rPr>
      <w:b/>
      <w:bCs/>
      <w:sz w:val="20"/>
      <w:szCs w:val="20"/>
    </w:rPr>
  </w:style>
  <w:style w:type="paragraph" w:customStyle="1" w:styleId="BodyMain">
    <w:name w:val="Body Main"/>
    <w:basedOn w:val="Normal"/>
    <w:link w:val="BodyMainChar"/>
    <w:qFormat/>
    <w:rsid w:val="000532CC"/>
    <w:pPr>
      <w:spacing w:before="120" w:after="120"/>
      <w:jc w:val="both"/>
    </w:pPr>
    <w:rPr>
      <w:rFonts w:ascii="Arial" w:hAnsi="Arial"/>
      <w:sz w:val="20"/>
    </w:rPr>
  </w:style>
  <w:style w:type="character" w:customStyle="1" w:styleId="BodyMainChar">
    <w:name w:val="Body Main Char"/>
    <w:basedOn w:val="DefaultParagraphFont"/>
    <w:link w:val="BodyMain"/>
    <w:rsid w:val="000532CC"/>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87b8287-aad6-432f-a30a-9584ed9b2eb2" xsi:nil="true"/>
    <lcf76f155ced4ddcb4097134ff3c332f xmlns="ceab403a-f159-4db8-98dd-d1b3822a602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84E4E7628091F4897BD5F4317D423E7" ma:contentTypeVersion="18" ma:contentTypeDescription="Create a new document." ma:contentTypeScope="" ma:versionID="246ed8e4c62bdfcd70aabe505eb1f3fc">
  <xsd:schema xmlns:xsd="http://www.w3.org/2001/XMLSchema" xmlns:xs="http://www.w3.org/2001/XMLSchema" xmlns:p="http://schemas.microsoft.com/office/2006/metadata/properties" xmlns:ns2="ceab403a-f159-4db8-98dd-d1b3822a6022" xmlns:ns3="687b8287-aad6-432f-a30a-9584ed9b2eb2" targetNamespace="http://schemas.microsoft.com/office/2006/metadata/properties" ma:root="true" ma:fieldsID="7718fdb1f41ca2f11612a7b94c1784f4" ns2:_="" ns3:_="">
    <xsd:import namespace="ceab403a-f159-4db8-98dd-d1b3822a6022"/>
    <xsd:import namespace="687b8287-aad6-432f-a30a-9584ed9b2e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b403a-f159-4db8-98dd-d1b3822a6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b8287-aad6-432f-a30a-9584ed9b2e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1d6759-de3c-4be9-80e1-aff2f5e2b268}" ma:internalName="TaxCatchAll" ma:showField="CatchAllData" ma:web="687b8287-aad6-432f-a30a-9584ed9b2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D4BB9-EDD8-46A5-A755-93EE221B442D}">
  <ds:schemaRefs>
    <ds:schemaRef ds:uri="http://schemas.openxmlformats.org/officeDocument/2006/bibliography"/>
  </ds:schemaRefs>
</ds:datastoreItem>
</file>

<file path=customXml/itemProps2.xml><?xml version="1.0" encoding="utf-8"?>
<ds:datastoreItem xmlns:ds="http://schemas.openxmlformats.org/officeDocument/2006/customXml" ds:itemID="{0A65864D-88AB-4BCA-9590-53C8038D2F76}">
  <ds:schemaRefs>
    <ds:schemaRef ds:uri="http://schemas.microsoft.com/office/2006/metadata/properties"/>
    <ds:schemaRef ds:uri="http://schemas.microsoft.com/office/infopath/2007/PartnerControls"/>
    <ds:schemaRef ds:uri="687b8287-aad6-432f-a30a-9584ed9b2eb2"/>
    <ds:schemaRef ds:uri="ceab403a-f159-4db8-98dd-d1b3822a6022"/>
  </ds:schemaRefs>
</ds:datastoreItem>
</file>

<file path=customXml/itemProps3.xml><?xml version="1.0" encoding="utf-8"?>
<ds:datastoreItem xmlns:ds="http://schemas.openxmlformats.org/officeDocument/2006/customXml" ds:itemID="{1CAA4859-2297-4316-83D4-24CF7C114C65}">
  <ds:schemaRefs>
    <ds:schemaRef ds:uri="http://schemas.microsoft.com/sharepoint/v3/contenttype/forms"/>
  </ds:schemaRefs>
</ds:datastoreItem>
</file>

<file path=customXml/itemProps4.xml><?xml version="1.0" encoding="utf-8"?>
<ds:datastoreItem xmlns:ds="http://schemas.openxmlformats.org/officeDocument/2006/customXml" ds:itemID="{2C41515E-D46B-45B6-BB7C-BA15E998E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b403a-f159-4db8-98dd-d1b3822a6022"/>
    <ds:schemaRef ds:uri="687b8287-aad6-432f-a30a-9584ed9b2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949</Words>
  <Characters>5829</Characters>
  <Application>Microsoft Office Word</Application>
  <DocSecurity>0</DocSecurity>
  <Lines>138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Emma Stuart</cp:lastModifiedBy>
  <cp:revision>48</cp:revision>
  <cp:lastPrinted>2019-01-18T12:58:00Z</cp:lastPrinted>
  <dcterms:created xsi:type="dcterms:W3CDTF">2026-01-26T12:59:00Z</dcterms:created>
  <dcterms:modified xsi:type="dcterms:W3CDTF">2026-01-26T13:44:00Z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0x010100184E4E7628091F4897BD5F4317D423E7</vt:lpwstr>
  </property>
  <property fmtid="{D5CDD505-2E9C-101B-9397-08002B2CF9AE}" pid="3" name="Order">
    <vt:r8>2722400</vt:r8>
  </property>
  <property fmtid="{D5CDD505-2E9C-101B-9397-08002B2CF9AE}" pid="4" name="MediaServiceImageTags">
    <vt:lpwstr/>
  </property>
</Properties>
</file>