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0746" w14:textId="77777777" w:rsidR="00D87ED5" w:rsidRPr="003222F0" w:rsidRDefault="00D87ED5" w:rsidP="003222F0">
      <w:pPr>
        <w:keepNext/>
        <w:keepLines/>
        <w:spacing w:after="0" w:line="240" w:lineRule="auto"/>
        <w:ind w:right="397"/>
        <w:jc w:val="center"/>
        <w:outlineLvl w:val="0"/>
        <w:rPr>
          <w:rFonts w:ascii="Arial" w:eastAsiaTheme="majorEastAsia" w:hAnsi="Arial" w:cs="Arial"/>
          <w:b/>
          <w:color w:val="1F2A44"/>
          <w:sz w:val="32"/>
          <w:szCs w:val="32"/>
          <w:lang w:eastAsia="en-GB"/>
        </w:rPr>
      </w:pPr>
    </w:p>
    <w:p w14:paraId="74B6E45D" w14:textId="17DB1BA8" w:rsidR="00E513CD" w:rsidRPr="00E513CD"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559"/>
        <w:gridCol w:w="2693"/>
      </w:tblGrid>
      <w:tr w:rsidR="00E513CD" w:rsidRPr="00D87ED5" w14:paraId="7A840CAB" w14:textId="77777777" w:rsidTr="001F3BBC">
        <w:tc>
          <w:tcPr>
            <w:tcW w:w="1838" w:type="dxa"/>
          </w:tcPr>
          <w:p w14:paraId="2763BF1E" w14:textId="77777777" w:rsidR="00E513CD" w:rsidRPr="00D87ED5" w:rsidRDefault="00E513CD" w:rsidP="00E513CD">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2977" w:type="dxa"/>
          </w:tcPr>
          <w:p w14:paraId="38A7BB24" w14:textId="2B09754C" w:rsidR="00E513CD" w:rsidRPr="00802D3C" w:rsidRDefault="005A0A9C" w:rsidP="00C428EA">
            <w:pPr>
              <w:keepNext/>
              <w:keepLines/>
              <w:spacing w:before="120" w:after="120"/>
              <w:ind w:right="397"/>
              <w:outlineLvl w:val="0"/>
              <w:rPr>
                <w:rFonts w:ascii="Arial" w:eastAsiaTheme="majorEastAsia" w:hAnsi="Arial" w:cs="Arial"/>
                <w:lang w:eastAsia="en-GB"/>
              </w:rPr>
            </w:pPr>
            <w:r>
              <w:rPr>
                <w:rFonts w:ascii="Arial" w:eastAsiaTheme="majorEastAsia" w:hAnsi="Arial" w:cs="Arial"/>
                <w:lang w:eastAsia="en-GB"/>
              </w:rPr>
              <w:t>LERO Coor</w:t>
            </w:r>
            <w:r w:rsidR="00125F88">
              <w:rPr>
                <w:rFonts w:ascii="Arial" w:eastAsiaTheme="majorEastAsia" w:hAnsi="Arial" w:cs="Arial"/>
                <w:lang w:eastAsia="en-GB"/>
              </w:rPr>
              <w:t>d</w:t>
            </w:r>
            <w:r>
              <w:rPr>
                <w:rFonts w:ascii="Arial" w:eastAsiaTheme="majorEastAsia" w:hAnsi="Arial" w:cs="Arial"/>
                <w:lang w:eastAsia="en-GB"/>
              </w:rPr>
              <w:t>inator</w:t>
            </w:r>
          </w:p>
        </w:tc>
        <w:tc>
          <w:tcPr>
            <w:tcW w:w="1559" w:type="dxa"/>
          </w:tcPr>
          <w:p w14:paraId="15C3145F" w14:textId="77777777" w:rsidR="00E513CD" w:rsidRPr="00D87ED5" w:rsidRDefault="00E513CD" w:rsidP="001F3BBC">
            <w:pPr>
              <w:keepNext/>
              <w:keepLines/>
              <w:spacing w:before="120" w:after="120"/>
              <w:ind w:right="34"/>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693" w:type="dxa"/>
          </w:tcPr>
          <w:p w14:paraId="77F12E24" w14:textId="726309B9" w:rsidR="00E513CD" w:rsidRPr="00802D3C" w:rsidRDefault="00557BAA" w:rsidP="00845DCA">
            <w:pPr>
              <w:keepNext/>
              <w:keepLines/>
              <w:spacing w:before="120" w:after="120"/>
              <w:outlineLvl w:val="0"/>
              <w:rPr>
                <w:rFonts w:ascii="Arial" w:eastAsiaTheme="majorEastAsia" w:hAnsi="Arial" w:cs="Arial"/>
                <w:lang w:eastAsia="en-GB"/>
              </w:rPr>
            </w:pPr>
            <w:r>
              <w:rPr>
                <w:rFonts w:ascii="Arial" w:eastAsiaTheme="majorEastAsia" w:hAnsi="Arial" w:cs="Arial"/>
                <w:lang w:eastAsia="en-GB"/>
              </w:rPr>
              <w:t>Service Manager</w:t>
            </w:r>
          </w:p>
        </w:tc>
      </w:tr>
      <w:tr w:rsidR="00B21AF6" w:rsidRPr="00D87ED5" w14:paraId="5C1F6057" w14:textId="77777777" w:rsidTr="00843527">
        <w:tc>
          <w:tcPr>
            <w:tcW w:w="9067" w:type="dxa"/>
            <w:gridSpan w:val="4"/>
          </w:tcPr>
          <w:p w14:paraId="0F818273" w14:textId="77777777" w:rsidR="00B21AF6" w:rsidRPr="00D87ED5" w:rsidRDefault="00B21AF6" w:rsidP="00E513CD">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Location:</w:t>
            </w:r>
          </w:p>
          <w:p w14:paraId="5ACBEBBC" w14:textId="5BF63F5C" w:rsidR="00B21AF6" w:rsidRDefault="00C7740A" w:rsidP="005A0A9C">
            <w:pPr>
              <w:keepNext/>
              <w:keepLines/>
              <w:spacing w:before="120" w:after="120"/>
              <w:outlineLvl w:val="0"/>
              <w:rPr>
                <w:rFonts w:ascii="Arial" w:eastAsiaTheme="majorEastAsia" w:hAnsi="Arial" w:cs="Arial"/>
                <w:lang w:eastAsia="en-GB"/>
              </w:rPr>
            </w:pPr>
            <w:r>
              <w:rPr>
                <w:rFonts w:ascii="Arial" w:eastAsiaTheme="majorEastAsia" w:hAnsi="Arial" w:cs="Arial"/>
                <w:lang w:eastAsia="en-GB"/>
              </w:rPr>
              <w:t>North Northamptonshire</w:t>
            </w:r>
            <w:r w:rsidR="00895368">
              <w:rPr>
                <w:rFonts w:ascii="Arial" w:eastAsiaTheme="majorEastAsia" w:hAnsi="Arial" w:cs="Arial"/>
                <w:lang w:eastAsia="en-GB"/>
              </w:rPr>
              <w:t xml:space="preserve">, with travel </w:t>
            </w:r>
            <w:r w:rsidR="00D925DB">
              <w:rPr>
                <w:rFonts w:ascii="Arial" w:eastAsiaTheme="majorEastAsia" w:hAnsi="Arial" w:cs="Arial"/>
                <w:lang w:eastAsia="en-GB"/>
              </w:rPr>
              <w:t>throughout</w:t>
            </w:r>
            <w:r w:rsidR="00895368">
              <w:rPr>
                <w:rFonts w:ascii="Arial" w:eastAsiaTheme="majorEastAsia" w:hAnsi="Arial" w:cs="Arial"/>
                <w:lang w:eastAsia="en-GB"/>
              </w:rPr>
              <w:t xml:space="preserve"> </w:t>
            </w:r>
            <w:r w:rsidR="00D925DB">
              <w:rPr>
                <w:rFonts w:ascii="Arial" w:eastAsiaTheme="majorEastAsia" w:hAnsi="Arial" w:cs="Arial"/>
                <w:lang w:eastAsia="en-GB"/>
              </w:rPr>
              <w:t xml:space="preserve">the </w:t>
            </w:r>
            <w:r w:rsidR="00895368">
              <w:rPr>
                <w:rFonts w:ascii="Arial" w:eastAsiaTheme="majorEastAsia" w:hAnsi="Arial" w:cs="Arial"/>
                <w:lang w:eastAsia="en-GB"/>
              </w:rPr>
              <w:t>area</w:t>
            </w:r>
          </w:p>
        </w:tc>
      </w:tr>
    </w:tbl>
    <w:p w14:paraId="36E6E40C" w14:textId="77777777" w:rsidR="00E513CD" w:rsidRPr="00D87ED5" w:rsidRDefault="00E513CD">
      <w:pPr>
        <w:rPr>
          <w:rFonts w:ascii="Arial" w:hAnsi="Arial" w:cs="Arial"/>
        </w:rPr>
      </w:pPr>
    </w:p>
    <w:p w14:paraId="52C777CD" w14:textId="77777777" w:rsidR="003D2CCE"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14:paraId="7BEAE96A" w14:textId="77777777" w:rsidTr="003D2CCE">
        <w:tc>
          <w:tcPr>
            <w:tcW w:w="9016" w:type="dxa"/>
            <w:shd w:val="clear" w:color="auto" w:fill="1F2A44"/>
          </w:tcPr>
          <w:p w14:paraId="494BCC56" w14:textId="77777777" w:rsidR="003D2CCE" w:rsidRPr="003D2CCE" w:rsidRDefault="003D2CCE" w:rsidP="00E513CD">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7E09701B" w14:textId="77777777" w:rsidR="00230F23" w:rsidRPr="00D87ED5" w:rsidRDefault="00230F23" w:rsidP="00230F23">
      <w:pPr>
        <w:spacing w:after="0" w:line="240" w:lineRule="auto"/>
        <w:ind w:right="397"/>
        <w:rPr>
          <w:rFonts w:ascii="Arial" w:eastAsia="Calibri" w:hAnsi="Arial" w:cs="Arial"/>
          <w:lang w:eastAsia="en-GB"/>
        </w:rPr>
      </w:pPr>
    </w:p>
    <w:p w14:paraId="4B1EAB87" w14:textId="77777777" w:rsidR="00230F23" w:rsidRDefault="00F276A3" w:rsidP="00C364E0">
      <w:pPr>
        <w:spacing w:after="0" w:line="240" w:lineRule="auto"/>
        <w:ind w:right="95"/>
        <w:jc w:val="both"/>
        <w:rPr>
          <w:rFonts w:ascii="Arial" w:eastAsia="Calibri" w:hAnsi="Arial" w:cs="Arial"/>
          <w:lang w:eastAsia="en-GB"/>
        </w:rPr>
      </w:pPr>
      <w:r>
        <w:rPr>
          <w:rFonts w:ascii="Arial" w:eastAsia="Calibri" w:hAnsi="Arial" w:cs="Arial"/>
          <w:lang w:eastAsia="en-GB"/>
        </w:rPr>
        <w:t xml:space="preserve">We are Forward, </w:t>
      </w:r>
      <w:r w:rsidR="00230F23" w:rsidRPr="00230F23">
        <w:rPr>
          <w:rFonts w:ascii="Arial" w:eastAsia="Calibri" w:hAnsi="Arial" w:cs="Arial"/>
          <w:lang w:eastAsia="en-GB"/>
        </w:rPr>
        <w:t xml:space="preserve">the social enterprise that empowers people to break the cycle of crime or addiction to move forward with their lives. For more than 25 years we have been working with people to build positive and productive lives, whatever their past. We believe that anyone </w:t>
      </w:r>
      <w:proofErr w:type="gramStart"/>
      <w:r w:rsidR="00230F23" w:rsidRPr="00230F23">
        <w:rPr>
          <w:rFonts w:ascii="Arial" w:eastAsia="Calibri" w:hAnsi="Arial" w:cs="Arial"/>
          <w:lang w:eastAsia="en-GB"/>
        </w:rPr>
        <w:t>is capable of lasting</w:t>
      </w:r>
      <w:proofErr w:type="gramEnd"/>
      <w:r w:rsidR="00230F23" w:rsidRPr="00230F23">
        <w:rPr>
          <w:rFonts w:ascii="Arial" w:eastAsia="Calibri" w:hAnsi="Arial" w:cs="Arial"/>
          <w:lang w:eastAsia="en-GB"/>
        </w:rPr>
        <w:t xml:space="preserve"> change. Our services have supported thousands of people to make positive changes and build productive lives with a job, family, friends and a sense of community.</w:t>
      </w:r>
    </w:p>
    <w:p w14:paraId="72A72D49" w14:textId="77777777" w:rsidR="003D2CCE" w:rsidRPr="00230F23" w:rsidRDefault="003D2CCE" w:rsidP="00230F23">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14:paraId="03D3BD18" w14:textId="77777777" w:rsidTr="003D2CCE">
        <w:tc>
          <w:tcPr>
            <w:tcW w:w="9016" w:type="dxa"/>
            <w:tcBorders>
              <w:top w:val="nil"/>
              <w:left w:val="nil"/>
              <w:bottom w:val="nil"/>
              <w:right w:val="nil"/>
            </w:tcBorders>
            <w:shd w:val="clear" w:color="auto" w:fill="1F2A44"/>
          </w:tcPr>
          <w:p w14:paraId="12814228" w14:textId="77777777" w:rsidR="003D2CCE" w:rsidRPr="003D2CCE" w:rsidRDefault="003D2CCE" w:rsidP="00230F23">
            <w:pPr>
              <w:rPr>
                <w:rFonts w:ascii="Arial" w:hAnsi="Arial" w:cs="Arial"/>
                <w:b/>
                <w:sz w:val="32"/>
              </w:rPr>
            </w:pPr>
            <w:r w:rsidRPr="003D2CCE">
              <w:rPr>
                <w:rFonts w:ascii="Arial" w:hAnsi="Arial" w:cs="Arial"/>
                <w:b/>
                <w:sz w:val="32"/>
              </w:rPr>
              <w:t>Role/Team Overview</w:t>
            </w:r>
          </w:p>
        </w:tc>
      </w:tr>
    </w:tbl>
    <w:p w14:paraId="6D09FCE9" w14:textId="77777777" w:rsidR="00C844A7" w:rsidRPr="00C844A7" w:rsidRDefault="00C844A7" w:rsidP="00C844A7">
      <w:pPr>
        <w:rPr>
          <w:rFonts w:ascii="Arial" w:hAnsi="Arial" w:cs="Arial"/>
        </w:rPr>
      </w:pPr>
    </w:p>
    <w:p w14:paraId="6B5C7947" w14:textId="508C42AB" w:rsidR="00401EB8" w:rsidRPr="00756E2C" w:rsidRDefault="00C844A7" w:rsidP="00310BB7">
      <w:pPr>
        <w:spacing w:after="0" w:line="240" w:lineRule="auto"/>
        <w:jc w:val="both"/>
        <w:rPr>
          <w:rFonts w:ascii="Arial" w:hAnsi="Arial" w:cs="Arial"/>
        </w:rPr>
      </w:pPr>
      <w:r w:rsidRPr="009D3007">
        <w:rPr>
          <w:rFonts w:ascii="Arial" w:hAnsi="Arial" w:cs="Arial"/>
        </w:rPr>
        <w:t>The</w:t>
      </w:r>
      <w:r w:rsidR="00A04C7B" w:rsidRPr="009D3007">
        <w:rPr>
          <w:rFonts w:ascii="Arial" w:hAnsi="Arial" w:cs="Arial"/>
        </w:rPr>
        <w:t xml:space="preserve"> </w:t>
      </w:r>
      <w:r w:rsidR="00125F88">
        <w:rPr>
          <w:rFonts w:ascii="Arial" w:hAnsi="Arial" w:cs="Arial"/>
        </w:rPr>
        <w:t>LERO Coordinator</w:t>
      </w:r>
      <w:r w:rsidR="00A04C7B" w:rsidRPr="009D3007">
        <w:rPr>
          <w:rFonts w:ascii="Arial" w:hAnsi="Arial" w:cs="Arial"/>
        </w:rPr>
        <w:t xml:space="preserve"> role </w:t>
      </w:r>
      <w:r w:rsidR="002571B4">
        <w:rPr>
          <w:rFonts w:ascii="Arial" w:hAnsi="Arial" w:cs="Arial"/>
        </w:rPr>
        <w:t xml:space="preserve">will </w:t>
      </w:r>
      <w:r w:rsidR="00125F88">
        <w:rPr>
          <w:rFonts w:ascii="Arial" w:hAnsi="Arial" w:cs="Arial"/>
          <w:bCs/>
        </w:rPr>
        <w:t>oversee our contract</w:t>
      </w:r>
      <w:r w:rsidR="00125F88">
        <w:rPr>
          <w:rFonts w:ascii="Arial" w:hAnsi="Arial" w:cs="Arial"/>
        </w:rPr>
        <w:t xml:space="preserve"> to facilitate the growth of an independent Lived Experience Recovery Organisation (LERO) for </w:t>
      </w:r>
      <w:r w:rsidR="00002696">
        <w:rPr>
          <w:rFonts w:ascii="Arial" w:hAnsi="Arial" w:cs="Arial"/>
        </w:rPr>
        <w:t>N</w:t>
      </w:r>
      <w:r w:rsidR="002B226B">
        <w:rPr>
          <w:rFonts w:ascii="Arial" w:hAnsi="Arial" w:cs="Arial"/>
        </w:rPr>
        <w:t xml:space="preserve">orth </w:t>
      </w:r>
      <w:r w:rsidR="00D925DB">
        <w:rPr>
          <w:rFonts w:ascii="Arial" w:hAnsi="Arial" w:cs="Arial"/>
        </w:rPr>
        <w:t>Northamptonshire</w:t>
      </w:r>
      <w:r w:rsidR="00401EB8">
        <w:rPr>
          <w:rFonts w:ascii="Arial" w:hAnsi="Arial" w:cs="Arial"/>
        </w:rPr>
        <w:t xml:space="preserve">.  </w:t>
      </w:r>
      <w:r w:rsidR="00401EB8" w:rsidRPr="00756E2C">
        <w:rPr>
          <w:rFonts w:ascii="Arial" w:hAnsi="Arial" w:cs="Arial"/>
        </w:rPr>
        <w:t xml:space="preserve">This role focuses on </w:t>
      </w:r>
      <w:r w:rsidR="00401EB8">
        <w:rPr>
          <w:rFonts w:ascii="Arial" w:hAnsi="Arial" w:cs="Arial"/>
        </w:rPr>
        <w:t xml:space="preserve">recruiting and </w:t>
      </w:r>
      <w:r w:rsidR="00401EB8" w:rsidRPr="00756E2C">
        <w:rPr>
          <w:rFonts w:ascii="Arial" w:hAnsi="Arial" w:cs="Arial"/>
        </w:rPr>
        <w:t>supporting volunteers</w:t>
      </w:r>
      <w:r w:rsidR="00401EB8">
        <w:rPr>
          <w:rFonts w:ascii="Arial" w:hAnsi="Arial" w:cs="Arial"/>
        </w:rPr>
        <w:t xml:space="preserve"> who will lead the LERO</w:t>
      </w:r>
      <w:r w:rsidR="00401EB8" w:rsidRPr="00756E2C">
        <w:rPr>
          <w:rFonts w:ascii="Arial" w:hAnsi="Arial" w:cs="Arial"/>
        </w:rPr>
        <w:t>, and helping create a thriving, inclusive recovery community shaped by lived experience.</w:t>
      </w:r>
    </w:p>
    <w:p w14:paraId="55A59B78" w14:textId="77777777" w:rsidR="00401EB8" w:rsidRDefault="00401EB8" w:rsidP="00310BB7">
      <w:pPr>
        <w:spacing w:after="0" w:line="240" w:lineRule="auto"/>
        <w:jc w:val="both"/>
        <w:rPr>
          <w:rFonts w:ascii="Arial" w:hAnsi="Arial" w:cs="Arial"/>
        </w:rPr>
      </w:pPr>
    </w:p>
    <w:p w14:paraId="67D72182" w14:textId="2260FE87" w:rsidR="002D230D" w:rsidRPr="009D3007" w:rsidRDefault="002D230D" w:rsidP="00310BB7">
      <w:pPr>
        <w:spacing w:after="0" w:line="240" w:lineRule="auto"/>
        <w:jc w:val="both"/>
        <w:rPr>
          <w:rFonts w:ascii="Arial" w:hAnsi="Arial" w:cs="Arial"/>
        </w:rPr>
      </w:pPr>
      <w:r w:rsidRPr="00125F88">
        <w:rPr>
          <w:rFonts w:ascii="Arial" w:hAnsi="Arial" w:cs="Arial"/>
          <w:bCs/>
        </w:rPr>
        <w:t xml:space="preserve">LEROs are informed by </w:t>
      </w:r>
      <w:r w:rsidR="004647C8">
        <w:rPr>
          <w:rFonts w:ascii="Arial" w:hAnsi="Arial" w:cs="Arial"/>
          <w:bCs/>
        </w:rPr>
        <w:t>the</w:t>
      </w:r>
      <w:r w:rsidRPr="00125F88">
        <w:rPr>
          <w:rFonts w:ascii="Arial" w:hAnsi="Arial" w:cs="Arial"/>
          <w:bCs/>
        </w:rPr>
        <w:t xml:space="preserve"> relationship with their community and act in response to the needs and aspirations of their community, recognising and employing the assets and competencies that already exist. </w:t>
      </w:r>
      <w:r w:rsidR="004814E4">
        <w:rPr>
          <w:rFonts w:ascii="Arial" w:hAnsi="Arial" w:cs="Arial"/>
          <w:bCs/>
        </w:rPr>
        <w:t xml:space="preserve"> </w:t>
      </w:r>
      <w:r w:rsidRPr="00125F88">
        <w:rPr>
          <w:rFonts w:ascii="Arial" w:hAnsi="Arial" w:cs="Arial"/>
          <w:bCs/>
        </w:rPr>
        <w:t xml:space="preserve">Everything done in and by </w:t>
      </w:r>
      <w:r>
        <w:rPr>
          <w:rFonts w:ascii="Arial" w:hAnsi="Arial" w:cs="Arial"/>
          <w:bCs/>
        </w:rPr>
        <w:t xml:space="preserve">the </w:t>
      </w:r>
      <w:r w:rsidRPr="00125F88">
        <w:rPr>
          <w:rFonts w:ascii="Arial" w:hAnsi="Arial" w:cs="Arial"/>
          <w:bCs/>
        </w:rPr>
        <w:t xml:space="preserve">LERO is informed through co-design &amp; co-partnership, and the </w:t>
      </w:r>
      <w:r>
        <w:rPr>
          <w:rFonts w:ascii="Arial" w:hAnsi="Arial" w:cs="Arial"/>
          <w:bCs/>
        </w:rPr>
        <w:t>coordinator</w:t>
      </w:r>
      <w:r w:rsidRPr="00125F88">
        <w:rPr>
          <w:rFonts w:ascii="Arial" w:hAnsi="Arial" w:cs="Arial"/>
          <w:bCs/>
        </w:rPr>
        <w:t xml:space="preserve"> will play a key role in facilitating this.</w:t>
      </w:r>
    </w:p>
    <w:p w14:paraId="094F52A5" w14:textId="77777777" w:rsidR="002D230D" w:rsidRDefault="002D230D" w:rsidP="00310BB7">
      <w:pPr>
        <w:spacing w:after="0" w:line="240" w:lineRule="auto"/>
        <w:jc w:val="both"/>
        <w:rPr>
          <w:rFonts w:ascii="Arial" w:hAnsi="Arial" w:cs="Arial"/>
        </w:rPr>
      </w:pPr>
    </w:p>
    <w:p w14:paraId="28212745" w14:textId="5C4DA179" w:rsidR="00C56D11" w:rsidRDefault="009D3007" w:rsidP="00310BB7">
      <w:pPr>
        <w:spacing w:after="0" w:line="240" w:lineRule="auto"/>
        <w:jc w:val="both"/>
        <w:rPr>
          <w:rFonts w:ascii="Arial" w:eastAsia="Arial" w:hAnsi="Arial" w:cs="Arial"/>
          <w:lang w:eastAsia="en-GB"/>
        </w:rPr>
      </w:pPr>
      <w:r>
        <w:rPr>
          <w:rFonts w:ascii="Arial" w:eastAsia="Arial" w:hAnsi="Arial" w:cs="Arial"/>
          <w:lang w:eastAsia="en-GB"/>
        </w:rPr>
        <w:t xml:space="preserve">The </w:t>
      </w:r>
      <w:r w:rsidR="00125F88">
        <w:rPr>
          <w:rFonts w:ascii="Arial" w:eastAsia="Arial" w:hAnsi="Arial" w:cs="Arial"/>
          <w:lang w:eastAsia="en-GB"/>
        </w:rPr>
        <w:t>LERO Coordinator is responsible for the r</w:t>
      </w:r>
      <w:r w:rsidR="00125F88" w:rsidRPr="00662B86">
        <w:rPr>
          <w:rFonts w:ascii="Arial" w:eastAsia="Arial" w:hAnsi="Arial" w:cs="Arial"/>
          <w:color w:val="000000"/>
          <w:lang w:eastAsia="en-GB"/>
        </w:rPr>
        <w:t>ecr</w:t>
      </w:r>
      <w:r w:rsidR="00125F88">
        <w:rPr>
          <w:rFonts w:ascii="Arial" w:eastAsia="Arial" w:hAnsi="Arial" w:cs="Arial"/>
          <w:color w:val="000000"/>
          <w:lang w:eastAsia="en-GB"/>
        </w:rPr>
        <w:t xml:space="preserve">uitment, </w:t>
      </w:r>
      <w:r w:rsidR="005667DF">
        <w:rPr>
          <w:rFonts w:ascii="Arial" w:eastAsia="Arial" w:hAnsi="Arial" w:cs="Arial"/>
          <w:color w:val="000000"/>
          <w:lang w:eastAsia="en-GB"/>
        </w:rPr>
        <w:t>on-boarding,</w:t>
      </w:r>
      <w:r w:rsidR="005667DF">
        <w:rPr>
          <w:rFonts w:ascii="Arial" w:eastAsia="Arial" w:hAnsi="Arial" w:cs="Arial"/>
          <w:lang w:eastAsia="en-GB"/>
        </w:rPr>
        <w:t xml:space="preserve"> </w:t>
      </w:r>
      <w:r w:rsidR="00125F88">
        <w:rPr>
          <w:rFonts w:ascii="Arial" w:eastAsia="Arial" w:hAnsi="Arial" w:cs="Arial"/>
          <w:color w:val="000000"/>
          <w:lang w:eastAsia="en-GB"/>
        </w:rPr>
        <w:t xml:space="preserve">training, support, </w:t>
      </w:r>
      <w:r w:rsidR="005667DF">
        <w:rPr>
          <w:rFonts w:ascii="Arial" w:eastAsia="Arial" w:hAnsi="Arial" w:cs="Arial"/>
          <w:color w:val="000000"/>
          <w:lang w:eastAsia="en-GB"/>
        </w:rPr>
        <w:t xml:space="preserve">supervision and </w:t>
      </w:r>
      <w:r w:rsidR="00125F88">
        <w:rPr>
          <w:rFonts w:ascii="Arial" w:eastAsia="Arial" w:hAnsi="Arial" w:cs="Arial"/>
          <w:color w:val="000000"/>
          <w:lang w:eastAsia="en-GB"/>
        </w:rPr>
        <w:t xml:space="preserve">development </w:t>
      </w:r>
      <w:r w:rsidR="005667DF">
        <w:rPr>
          <w:rFonts w:ascii="Arial" w:eastAsia="Arial" w:hAnsi="Arial" w:cs="Arial"/>
          <w:color w:val="000000"/>
          <w:lang w:eastAsia="en-GB"/>
        </w:rPr>
        <w:t xml:space="preserve">of LERO volunteers </w:t>
      </w:r>
      <w:r w:rsidR="00CC790A">
        <w:rPr>
          <w:rFonts w:ascii="Arial" w:eastAsia="Arial" w:hAnsi="Arial" w:cs="Arial"/>
          <w:color w:val="000000"/>
          <w:lang w:eastAsia="en-GB"/>
        </w:rPr>
        <w:t xml:space="preserve">including those </w:t>
      </w:r>
      <w:r w:rsidR="005667DF">
        <w:rPr>
          <w:rFonts w:ascii="Arial" w:eastAsia="Arial" w:hAnsi="Arial" w:cs="Arial"/>
          <w:color w:val="000000"/>
          <w:lang w:eastAsia="en-GB"/>
        </w:rPr>
        <w:t xml:space="preserve">who make up the Leadership Committee. </w:t>
      </w:r>
      <w:r w:rsidR="00CC790A">
        <w:rPr>
          <w:rFonts w:ascii="Arial" w:eastAsia="Arial" w:hAnsi="Arial" w:cs="Arial"/>
          <w:color w:val="000000"/>
          <w:lang w:eastAsia="en-GB"/>
        </w:rPr>
        <w:t xml:space="preserve"> </w:t>
      </w:r>
      <w:r w:rsidR="005667DF">
        <w:rPr>
          <w:rFonts w:ascii="Arial" w:eastAsia="Arial" w:hAnsi="Arial" w:cs="Arial"/>
          <w:lang w:eastAsia="en-GB"/>
        </w:rPr>
        <w:t>Whilst the Leadership Committee have responsibility for the day to day running of the LERO, t</w:t>
      </w:r>
      <w:r w:rsidR="00557BAA">
        <w:rPr>
          <w:rFonts w:ascii="Arial" w:eastAsia="Arial" w:hAnsi="Arial" w:cs="Arial"/>
          <w:lang w:eastAsia="en-GB"/>
        </w:rPr>
        <w:t xml:space="preserve">he </w:t>
      </w:r>
      <w:r w:rsidR="005667DF">
        <w:rPr>
          <w:rFonts w:ascii="Arial" w:eastAsia="Arial" w:hAnsi="Arial" w:cs="Arial"/>
          <w:lang w:eastAsia="en-GB"/>
        </w:rPr>
        <w:t>LERO Coordinator</w:t>
      </w:r>
      <w:r w:rsidR="00C56D11">
        <w:rPr>
          <w:rFonts w:ascii="Arial" w:eastAsia="Arial" w:hAnsi="Arial" w:cs="Arial"/>
          <w:lang w:eastAsia="en-GB"/>
        </w:rPr>
        <w:t xml:space="preserve"> </w:t>
      </w:r>
      <w:r w:rsidR="005667DF">
        <w:rPr>
          <w:rFonts w:ascii="Arial" w:eastAsia="Arial" w:hAnsi="Arial" w:cs="Arial"/>
          <w:lang w:eastAsia="en-GB"/>
        </w:rPr>
        <w:t>will be expected to assist</w:t>
      </w:r>
      <w:r w:rsidR="00CC790A">
        <w:rPr>
          <w:rFonts w:ascii="Arial" w:eastAsia="Arial" w:hAnsi="Arial" w:cs="Arial"/>
          <w:lang w:eastAsia="en-GB"/>
        </w:rPr>
        <w:t xml:space="preserve"> them so that the LERO achieves its aims</w:t>
      </w:r>
    </w:p>
    <w:p w14:paraId="79397C5A" w14:textId="77777777" w:rsidR="00CC790A" w:rsidRDefault="00CC790A" w:rsidP="00310BB7">
      <w:pPr>
        <w:spacing w:after="0" w:line="240" w:lineRule="auto"/>
        <w:jc w:val="both"/>
        <w:rPr>
          <w:rFonts w:ascii="Arial" w:eastAsia="Arial" w:hAnsi="Arial" w:cs="Arial"/>
          <w:lang w:eastAsia="en-GB"/>
        </w:rPr>
      </w:pPr>
    </w:p>
    <w:p w14:paraId="4CB7F616" w14:textId="19293615" w:rsidR="00C25D1F" w:rsidRDefault="00CC790A" w:rsidP="00310BB7">
      <w:pPr>
        <w:spacing w:after="0" w:line="240" w:lineRule="auto"/>
        <w:ind w:left="-5"/>
        <w:jc w:val="both"/>
        <w:rPr>
          <w:rFonts w:ascii="Arial" w:eastAsia="Arial" w:hAnsi="Arial" w:cs="Arial"/>
          <w:lang w:eastAsia="en-GB"/>
        </w:rPr>
      </w:pPr>
      <w:r>
        <w:rPr>
          <w:rFonts w:ascii="Arial" w:eastAsia="Arial" w:hAnsi="Arial" w:cs="Arial"/>
          <w:lang w:eastAsia="en-GB"/>
        </w:rPr>
        <w:t xml:space="preserve">The LERO </w:t>
      </w:r>
      <w:r w:rsidR="00C25D1F">
        <w:rPr>
          <w:rFonts w:ascii="Arial" w:eastAsia="Arial" w:hAnsi="Arial" w:cs="Arial"/>
          <w:lang w:eastAsia="en-GB"/>
        </w:rPr>
        <w:t>Coordinator</w:t>
      </w:r>
      <w:r>
        <w:rPr>
          <w:rFonts w:ascii="Arial" w:eastAsia="Arial" w:hAnsi="Arial" w:cs="Arial"/>
          <w:lang w:eastAsia="en-GB"/>
        </w:rPr>
        <w:t xml:space="preserve"> will be supported by the </w:t>
      </w:r>
      <w:r w:rsidR="00C25D1F">
        <w:rPr>
          <w:rFonts w:ascii="Arial" w:eastAsia="Arial" w:hAnsi="Arial" w:cs="Arial"/>
          <w:lang w:eastAsia="en-GB"/>
        </w:rPr>
        <w:t xml:space="preserve">LERO </w:t>
      </w:r>
      <w:r w:rsidR="00C25D1F" w:rsidRPr="00903C7F">
        <w:rPr>
          <w:rFonts w:ascii="Arial" w:hAnsi="Arial" w:cs="Arial"/>
        </w:rPr>
        <w:t>Community Engagement Worker</w:t>
      </w:r>
      <w:r w:rsidR="00C25D1F">
        <w:rPr>
          <w:rFonts w:ascii="Arial" w:eastAsia="Arial" w:hAnsi="Arial" w:cs="Arial"/>
          <w:lang w:eastAsia="en-GB"/>
        </w:rPr>
        <w:t xml:space="preserve"> who will assist with building relationships with local and national stakeholders, and contract partners who can support the LERO’s mission.</w:t>
      </w:r>
    </w:p>
    <w:p w14:paraId="76A7886C" w14:textId="77777777" w:rsidR="008D759C" w:rsidRDefault="008D759C" w:rsidP="00310BB7">
      <w:pPr>
        <w:spacing w:after="0" w:line="240" w:lineRule="auto"/>
        <w:ind w:left="-5"/>
        <w:jc w:val="both"/>
        <w:rPr>
          <w:rFonts w:ascii="Arial" w:eastAsia="Arial" w:hAnsi="Arial" w:cs="Arial"/>
          <w:lang w:eastAsia="en-GB"/>
        </w:rPr>
      </w:pPr>
    </w:p>
    <w:p w14:paraId="17143E82" w14:textId="73A85840" w:rsidR="008D759C" w:rsidRDefault="008D759C" w:rsidP="00310BB7">
      <w:pPr>
        <w:spacing w:after="0" w:line="240" w:lineRule="auto"/>
        <w:ind w:left="-5"/>
        <w:jc w:val="both"/>
        <w:rPr>
          <w:rFonts w:ascii="Arial" w:eastAsia="Arial" w:hAnsi="Arial" w:cs="Arial"/>
          <w:lang w:eastAsia="en-GB"/>
        </w:rPr>
      </w:pPr>
      <w:r>
        <w:rPr>
          <w:rFonts w:ascii="Arial" w:eastAsia="Arial" w:hAnsi="Arial" w:cs="Arial"/>
          <w:lang w:eastAsia="en-GB"/>
        </w:rPr>
        <w:t xml:space="preserve">The aim of the LERO is to become an independent and </w:t>
      </w:r>
      <w:r w:rsidR="00792C1B">
        <w:rPr>
          <w:rFonts w:ascii="Arial" w:eastAsia="Arial" w:hAnsi="Arial" w:cs="Arial"/>
          <w:lang w:eastAsia="en-GB"/>
        </w:rPr>
        <w:t>self-sustaining</w:t>
      </w:r>
      <w:r>
        <w:rPr>
          <w:rFonts w:ascii="Arial" w:eastAsia="Arial" w:hAnsi="Arial" w:cs="Arial"/>
          <w:lang w:eastAsia="en-GB"/>
        </w:rPr>
        <w:t xml:space="preserve"> </w:t>
      </w:r>
      <w:r w:rsidR="00792C1B">
        <w:rPr>
          <w:rFonts w:ascii="Arial" w:eastAsia="Arial" w:hAnsi="Arial" w:cs="Arial"/>
          <w:lang w:eastAsia="en-GB"/>
        </w:rPr>
        <w:t>organisation</w:t>
      </w:r>
      <w:r>
        <w:rPr>
          <w:rFonts w:ascii="Arial" w:eastAsia="Arial" w:hAnsi="Arial" w:cs="Arial"/>
          <w:lang w:eastAsia="en-GB"/>
        </w:rPr>
        <w:t xml:space="preserve"> within in </w:t>
      </w:r>
      <w:r w:rsidR="00AD0266">
        <w:rPr>
          <w:rFonts w:ascii="Arial" w:eastAsia="Arial" w:hAnsi="Arial" w:cs="Arial"/>
          <w:lang w:eastAsia="en-GB"/>
        </w:rPr>
        <w:t>three</w:t>
      </w:r>
      <w:r>
        <w:rPr>
          <w:rFonts w:ascii="Arial" w:eastAsia="Arial" w:hAnsi="Arial" w:cs="Arial"/>
          <w:lang w:eastAsia="en-GB"/>
        </w:rPr>
        <w:t xml:space="preserve"> years.  The LERO Coordinator will</w:t>
      </w:r>
      <w:r w:rsidR="00792C1B">
        <w:rPr>
          <w:rFonts w:ascii="Arial" w:eastAsia="Arial" w:hAnsi="Arial" w:cs="Arial"/>
          <w:lang w:eastAsia="en-GB"/>
        </w:rPr>
        <w:t xml:space="preserve"> support the </w:t>
      </w:r>
      <w:r w:rsidR="0019050D">
        <w:rPr>
          <w:rFonts w:ascii="Arial" w:eastAsia="Arial" w:hAnsi="Arial" w:cs="Arial"/>
          <w:lang w:eastAsia="en-GB"/>
        </w:rPr>
        <w:t>Leadership</w:t>
      </w:r>
      <w:r w:rsidR="00792C1B">
        <w:rPr>
          <w:rFonts w:ascii="Arial" w:eastAsia="Arial" w:hAnsi="Arial" w:cs="Arial"/>
          <w:lang w:eastAsia="en-GB"/>
        </w:rPr>
        <w:t xml:space="preserve"> </w:t>
      </w:r>
      <w:r w:rsidR="0019050D">
        <w:rPr>
          <w:rFonts w:ascii="Arial" w:eastAsia="Arial" w:hAnsi="Arial" w:cs="Arial"/>
          <w:lang w:eastAsia="en-GB"/>
        </w:rPr>
        <w:t>Committee to achieving this goal.</w:t>
      </w:r>
    </w:p>
    <w:p w14:paraId="54F225C0" w14:textId="569D9242" w:rsidR="00662B86" w:rsidRPr="009D3007" w:rsidRDefault="00662B86" w:rsidP="00310BB7">
      <w:pPr>
        <w:spacing w:after="0" w:line="240" w:lineRule="auto"/>
        <w:ind w:left="-5"/>
        <w:jc w:val="both"/>
        <w:rPr>
          <w:rFonts w:ascii="Arial" w:eastAsia="Arial" w:hAnsi="Arial" w:cs="Arial"/>
          <w:lang w:eastAsia="en-GB"/>
        </w:rPr>
      </w:pPr>
    </w:p>
    <w:p w14:paraId="30AA6878" w14:textId="51BDBDF6" w:rsidR="00D35C3B" w:rsidRDefault="00D35C3B" w:rsidP="00310BB7">
      <w:pPr>
        <w:jc w:val="both"/>
        <w:rPr>
          <w:rFonts w:ascii="Arial" w:eastAsia="Arial" w:hAnsi="Arial" w:cs="Arial"/>
          <w:color w:val="000000"/>
          <w:lang w:eastAsia="en-GB"/>
        </w:rPr>
      </w:pPr>
      <w:r>
        <w:rPr>
          <w:rFonts w:ascii="Arial" w:eastAsia="Arial" w:hAnsi="Arial" w:cs="Arial"/>
          <w:color w:val="000000"/>
          <w:lang w:eastAsia="en-GB"/>
        </w:rPr>
        <w:br w:type="page"/>
      </w:r>
    </w:p>
    <w:tbl>
      <w:tblPr>
        <w:tblStyle w:val="TableGrid"/>
        <w:tblW w:w="0" w:type="auto"/>
        <w:tblLook w:val="04A0" w:firstRow="1" w:lastRow="0" w:firstColumn="1" w:lastColumn="0" w:noHBand="0" w:noVBand="1"/>
      </w:tblPr>
      <w:tblGrid>
        <w:gridCol w:w="9016"/>
      </w:tblGrid>
      <w:tr w:rsidR="003D2CCE" w14:paraId="789306CA" w14:textId="77777777" w:rsidTr="003D2CCE">
        <w:tc>
          <w:tcPr>
            <w:tcW w:w="9016" w:type="dxa"/>
            <w:shd w:val="clear" w:color="auto" w:fill="1F2A44"/>
          </w:tcPr>
          <w:p w14:paraId="2FF8D869" w14:textId="77777777" w:rsidR="003D2CCE" w:rsidRPr="003D2CCE" w:rsidRDefault="003D2CCE" w:rsidP="00230F23">
            <w:pPr>
              <w:rPr>
                <w:rFonts w:ascii="Arial" w:hAnsi="Arial" w:cs="Arial"/>
                <w:b/>
              </w:rPr>
            </w:pPr>
            <w:r w:rsidRPr="003D2CCE">
              <w:rPr>
                <w:rFonts w:ascii="Arial" w:hAnsi="Arial" w:cs="Arial"/>
                <w:b/>
                <w:color w:val="FFFFFF" w:themeColor="background1"/>
                <w:sz w:val="32"/>
              </w:rPr>
              <w:lastRenderedPageBreak/>
              <w:t>Accountabilities</w:t>
            </w:r>
          </w:p>
        </w:tc>
      </w:tr>
    </w:tbl>
    <w:p w14:paraId="3B785AA2" w14:textId="77777777" w:rsidR="00230F23" w:rsidRPr="001A3A0E" w:rsidRDefault="00230F23" w:rsidP="001A3A0E">
      <w:pPr>
        <w:spacing w:after="0" w:line="240" w:lineRule="auto"/>
        <w:rPr>
          <w:rFonts w:ascii="Arial" w:hAnsi="Arial" w:cs="Arial"/>
        </w:rPr>
      </w:pPr>
    </w:p>
    <w:p w14:paraId="1339DE62" w14:textId="346CCDD3" w:rsidR="00FA2A45" w:rsidRPr="00D850DC" w:rsidRDefault="00230F23" w:rsidP="001A3A0E">
      <w:pPr>
        <w:spacing w:after="0" w:line="240" w:lineRule="auto"/>
        <w:rPr>
          <w:rFonts w:ascii="Arial" w:hAnsi="Arial" w:cs="Arial"/>
          <w:b/>
          <w:bCs/>
          <w:sz w:val="28"/>
          <w:szCs w:val="28"/>
          <w:lang w:eastAsia="en-GB"/>
        </w:rPr>
      </w:pPr>
      <w:r w:rsidRPr="00D850DC">
        <w:rPr>
          <w:rFonts w:ascii="Arial" w:hAnsi="Arial" w:cs="Arial"/>
          <w:b/>
          <w:bCs/>
          <w:sz w:val="28"/>
          <w:szCs w:val="28"/>
          <w:lang w:eastAsia="en-GB"/>
        </w:rPr>
        <w:t>Strategy</w:t>
      </w:r>
      <w:r w:rsidR="00C25D1F">
        <w:rPr>
          <w:rFonts w:ascii="Arial" w:hAnsi="Arial" w:cs="Arial"/>
          <w:b/>
          <w:bCs/>
          <w:sz w:val="28"/>
          <w:szCs w:val="28"/>
          <w:lang w:eastAsia="en-GB"/>
        </w:rPr>
        <w:t xml:space="preserve"> &amp; Service Delivery</w:t>
      </w:r>
    </w:p>
    <w:p w14:paraId="549BF36A" w14:textId="77777777" w:rsidR="002F7B43" w:rsidRPr="001A3A0E" w:rsidRDefault="002F7B43" w:rsidP="001A3A0E">
      <w:pPr>
        <w:spacing w:after="0" w:line="240" w:lineRule="auto"/>
        <w:rPr>
          <w:rFonts w:ascii="Arial" w:hAnsi="Arial" w:cs="Arial"/>
          <w:lang w:eastAsia="en-GB"/>
        </w:rPr>
      </w:pPr>
    </w:p>
    <w:p w14:paraId="63530E46" w14:textId="7B9332D6" w:rsidR="00437967" w:rsidRPr="004B27BD" w:rsidRDefault="00345280" w:rsidP="00437967">
      <w:pPr>
        <w:pStyle w:val="ListParagraph"/>
        <w:numPr>
          <w:ilvl w:val="0"/>
          <w:numId w:val="37"/>
        </w:numPr>
        <w:spacing w:after="0" w:line="240" w:lineRule="auto"/>
        <w:rPr>
          <w:rFonts w:ascii="Arial" w:hAnsi="Arial" w:cs="Arial"/>
          <w:bCs/>
          <w:color w:val="1F2A44"/>
          <w:lang w:eastAsia="en-GB"/>
        </w:rPr>
      </w:pPr>
      <w:r>
        <w:rPr>
          <w:rFonts w:ascii="Arial" w:hAnsi="Arial" w:cs="Arial"/>
          <w:bCs/>
          <w:color w:val="1F2A44"/>
          <w:lang w:eastAsia="en-GB"/>
        </w:rPr>
        <w:t>Support</w:t>
      </w:r>
      <w:r w:rsidR="00437967" w:rsidRPr="004B27BD">
        <w:rPr>
          <w:rFonts w:ascii="Arial" w:hAnsi="Arial" w:cs="Arial"/>
          <w:bCs/>
          <w:color w:val="1F2A44"/>
          <w:lang w:eastAsia="en-GB"/>
        </w:rPr>
        <w:t xml:space="preserve"> the Leadership Committee </w:t>
      </w:r>
      <w:r>
        <w:rPr>
          <w:rFonts w:ascii="Arial" w:hAnsi="Arial" w:cs="Arial"/>
          <w:bCs/>
          <w:color w:val="1F2A44"/>
          <w:lang w:eastAsia="en-GB"/>
        </w:rPr>
        <w:t xml:space="preserve">to </w:t>
      </w:r>
      <w:r w:rsidR="00437967" w:rsidRPr="004B27BD">
        <w:rPr>
          <w:rFonts w:ascii="Arial" w:hAnsi="Arial" w:cs="Arial"/>
          <w:bCs/>
          <w:color w:val="1F2A44"/>
          <w:lang w:eastAsia="en-GB"/>
        </w:rPr>
        <w:t>develop the structures, policies, and processes needed for the LERO to operate effectively.</w:t>
      </w:r>
    </w:p>
    <w:p w14:paraId="2BB5031C" w14:textId="77777777" w:rsidR="00345280" w:rsidRPr="004647C8" w:rsidRDefault="00345280" w:rsidP="00345280">
      <w:pPr>
        <w:pStyle w:val="ListParagraph"/>
        <w:numPr>
          <w:ilvl w:val="0"/>
          <w:numId w:val="37"/>
        </w:numPr>
        <w:spacing w:after="0" w:line="240" w:lineRule="auto"/>
        <w:rPr>
          <w:rFonts w:ascii="Arial" w:hAnsi="Arial" w:cs="Arial"/>
          <w:lang w:eastAsia="en-GB"/>
        </w:rPr>
      </w:pPr>
      <w:r w:rsidRPr="004647C8">
        <w:rPr>
          <w:rFonts w:ascii="Arial" w:eastAsia="Arial" w:hAnsi="Arial" w:cs="Arial"/>
          <w:color w:val="000000"/>
          <w:lang w:eastAsia="en-GB"/>
        </w:rPr>
        <w:t>Support the Leadership Committee to work towards independence and becoming self-sustaining.</w:t>
      </w:r>
    </w:p>
    <w:p w14:paraId="162E3709" w14:textId="2CD8759C" w:rsidR="005E740C" w:rsidRPr="001F5C6F" w:rsidRDefault="009A1DA5" w:rsidP="005E740C">
      <w:pPr>
        <w:pStyle w:val="ListParagraph"/>
        <w:numPr>
          <w:ilvl w:val="0"/>
          <w:numId w:val="39"/>
        </w:numPr>
        <w:spacing w:after="0" w:line="240" w:lineRule="auto"/>
        <w:rPr>
          <w:rFonts w:ascii="Arial" w:hAnsi="Arial" w:cs="Arial"/>
          <w:bCs/>
          <w:color w:val="1F2A44"/>
          <w:lang w:eastAsia="en-GB"/>
        </w:rPr>
      </w:pPr>
      <w:r w:rsidRPr="004647C8">
        <w:rPr>
          <w:rFonts w:ascii="Arial" w:hAnsi="Arial" w:cs="Arial"/>
          <w:lang w:eastAsia="en-GB"/>
        </w:rPr>
        <w:t>Develop and maintain partnerships with both internal and external stakeholders</w:t>
      </w:r>
      <w:r>
        <w:rPr>
          <w:rFonts w:ascii="Arial" w:hAnsi="Arial" w:cs="Arial"/>
          <w:lang w:eastAsia="en-GB"/>
        </w:rPr>
        <w:t>, work collaboratively with partners to achieve LERO aims</w:t>
      </w:r>
      <w:r w:rsidR="005F5E3B">
        <w:rPr>
          <w:rFonts w:ascii="Arial" w:hAnsi="Arial" w:cs="Arial"/>
          <w:lang w:eastAsia="en-GB"/>
        </w:rPr>
        <w:t xml:space="preserve">, </w:t>
      </w:r>
      <w:r w:rsidR="005E740C">
        <w:rPr>
          <w:rFonts w:ascii="Arial" w:hAnsi="Arial" w:cs="Arial"/>
          <w:lang w:eastAsia="en-GB"/>
        </w:rPr>
        <w:t xml:space="preserve">and </w:t>
      </w:r>
      <w:r w:rsidR="005E740C" w:rsidRPr="004B27BD">
        <w:rPr>
          <w:rFonts w:ascii="Arial" w:hAnsi="Arial" w:cs="Arial"/>
          <w:bCs/>
          <w:color w:val="1F2A44"/>
          <w:lang w:eastAsia="en-GB"/>
        </w:rPr>
        <w:t xml:space="preserve">strengthen </w:t>
      </w:r>
      <w:proofErr w:type="spellStart"/>
      <w:r w:rsidR="005E740C">
        <w:rPr>
          <w:rFonts w:ascii="Arial" w:hAnsi="Arial" w:cs="Arial"/>
          <w:bCs/>
          <w:color w:val="1F2A44"/>
          <w:lang w:eastAsia="en-GB"/>
        </w:rPr>
        <w:t>it’s</w:t>
      </w:r>
      <w:proofErr w:type="spellEnd"/>
      <w:r w:rsidR="005E740C" w:rsidRPr="004B27BD">
        <w:rPr>
          <w:rFonts w:ascii="Arial" w:hAnsi="Arial" w:cs="Arial"/>
          <w:bCs/>
          <w:color w:val="1F2A44"/>
          <w:lang w:eastAsia="en-GB"/>
        </w:rPr>
        <w:t xml:space="preserve"> reach and impact.</w:t>
      </w:r>
    </w:p>
    <w:p w14:paraId="01739550" w14:textId="77777777" w:rsidR="009A1DA5" w:rsidRPr="004647C8" w:rsidRDefault="009A1DA5" w:rsidP="009A1DA5">
      <w:pPr>
        <w:pStyle w:val="ListParagraph"/>
        <w:numPr>
          <w:ilvl w:val="0"/>
          <w:numId w:val="37"/>
        </w:numPr>
        <w:spacing w:after="0" w:line="240" w:lineRule="auto"/>
        <w:rPr>
          <w:rFonts w:ascii="Arial" w:hAnsi="Arial" w:cs="Arial"/>
          <w:lang w:eastAsia="en-GB"/>
        </w:rPr>
      </w:pPr>
      <w:r w:rsidRPr="004647C8">
        <w:rPr>
          <w:rFonts w:ascii="Arial" w:hAnsi="Arial" w:cs="Arial"/>
          <w:lang w:eastAsia="en-GB"/>
        </w:rPr>
        <w:t xml:space="preserve">Communicate progress to the Service Manager, contract partners and </w:t>
      </w:r>
      <w:r w:rsidRPr="004647C8">
        <w:rPr>
          <w:rFonts w:ascii="Arial" w:hAnsi="Arial" w:cs="Arial"/>
        </w:rPr>
        <w:t xml:space="preserve">North Northamptonshire </w:t>
      </w:r>
      <w:r w:rsidRPr="004647C8">
        <w:rPr>
          <w:rFonts w:ascii="Arial" w:hAnsi="Arial" w:cs="Arial"/>
          <w:lang w:eastAsia="en-GB"/>
        </w:rPr>
        <w:t>Council commissioners</w:t>
      </w:r>
    </w:p>
    <w:p w14:paraId="6EC68F7A" w14:textId="0531E49F" w:rsidR="009A1DA5" w:rsidRPr="00687A3F" w:rsidRDefault="00FC0E10" w:rsidP="00687A3F">
      <w:pPr>
        <w:pStyle w:val="ListParagraph"/>
        <w:numPr>
          <w:ilvl w:val="0"/>
          <w:numId w:val="37"/>
        </w:numPr>
        <w:spacing w:after="0" w:line="240" w:lineRule="auto"/>
        <w:rPr>
          <w:rFonts w:ascii="Arial" w:hAnsi="Arial" w:cs="Arial"/>
          <w:lang w:eastAsia="en-GB"/>
        </w:rPr>
      </w:pPr>
      <w:r w:rsidRPr="004647C8">
        <w:rPr>
          <w:rFonts w:ascii="Arial" w:hAnsi="Arial" w:cs="Arial"/>
        </w:rPr>
        <w:t xml:space="preserve">Build strong relationships with, and make full use of the support offered by </w:t>
      </w:r>
      <w:r>
        <w:rPr>
          <w:rFonts w:ascii="Arial" w:hAnsi="Arial" w:cs="Arial"/>
        </w:rPr>
        <w:t>Forward</w:t>
      </w:r>
      <w:r w:rsidRPr="004647C8">
        <w:rPr>
          <w:rFonts w:ascii="Arial" w:hAnsi="Arial" w:cs="Arial"/>
        </w:rPr>
        <w:t xml:space="preserve"> </w:t>
      </w:r>
      <w:r w:rsidR="00310BB7">
        <w:rPr>
          <w:rFonts w:ascii="Arial" w:hAnsi="Arial" w:cs="Arial"/>
        </w:rPr>
        <w:t xml:space="preserve">Trust </w:t>
      </w:r>
      <w:r w:rsidRPr="004647C8">
        <w:rPr>
          <w:rFonts w:ascii="Arial" w:hAnsi="Arial" w:cs="Arial"/>
        </w:rPr>
        <w:t>function</w:t>
      </w:r>
      <w:r w:rsidR="00310BB7">
        <w:rPr>
          <w:rFonts w:ascii="Arial" w:hAnsi="Arial" w:cs="Arial"/>
        </w:rPr>
        <w:t>s</w:t>
      </w:r>
      <w:r>
        <w:rPr>
          <w:rFonts w:ascii="Arial" w:hAnsi="Arial" w:cs="Arial"/>
        </w:rPr>
        <w:t xml:space="preserve"> to support the LERO to achieve its goals</w:t>
      </w:r>
    </w:p>
    <w:p w14:paraId="680D6E88" w14:textId="77777777" w:rsidR="00310BB7" w:rsidRPr="00310BB7" w:rsidRDefault="00FC0E10" w:rsidP="00FE6515">
      <w:pPr>
        <w:pStyle w:val="ListParagraph"/>
        <w:numPr>
          <w:ilvl w:val="0"/>
          <w:numId w:val="34"/>
        </w:numPr>
        <w:spacing w:after="0" w:line="240" w:lineRule="auto"/>
        <w:rPr>
          <w:rFonts w:ascii="Arial" w:hAnsi="Arial" w:cs="Arial"/>
          <w:bCs/>
          <w:color w:val="1F2A44"/>
          <w:lang w:eastAsia="en-GB"/>
        </w:rPr>
      </w:pPr>
      <w:r>
        <w:rPr>
          <w:rFonts w:ascii="Arial" w:eastAsiaTheme="majorEastAsia" w:hAnsi="Arial" w:cs="Arial"/>
          <w:lang w:eastAsia="en-GB"/>
        </w:rPr>
        <w:t>Recruit the LERO Leadership Community and support and enable them to recruit their own volunteers</w:t>
      </w:r>
      <w:r w:rsidR="00FE6515">
        <w:rPr>
          <w:rFonts w:ascii="Arial" w:eastAsiaTheme="majorEastAsia" w:hAnsi="Arial" w:cs="Arial"/>
          <w:lang w:eastAsia="en-GB"/>
        </w:rPr>
        <w:t xml:space="preserve">.  </w:t>
      </w:r>
    </w:p>
    <w:p w14:paraId="7256A0B6" w14:textId="661C559E" w:rsidR="00345280" w:rsidRPr="00687A3F" w:rsidRDefault="00687A3F" w:rsidP="00FE6515">
      <w:pPr>
        <w:pStyle w:val="ListParagraph"/>
        <w:numPr>
          <w:ilvl w:val="0"/>
          <w:numId w:val="34"/>
        </w:numPr>
        <w:spacing w:after="0" w:line="240" w:lineRule="auto"/>
        <w:rPr>
          <w:rFonts w:ascii="Arial" w:hAnsi="Arial" w:cs="Arial"/>
          <w:bCs/>
          <w:color w:val="1F2A44"/>
          <w:lang w:eastAsia="en-GB"/>
        </w:rPr>
      </w:pPr>
      <w:r w:rsidRPr="00687A3F">
        <w:rPr>
          <w:rFonts w:ascii="Arial" w:eastAsiaTheme="majorEastAsia" w:hAnsi="Arial" w:cs="Arial"/>
          <w:lang w:eastAsia="en-GB"/>
        </w:rPr>
        <w:t>Represent and promote the service to colleagues, clients &amp; other agencies in meetings, conferences or presentations</w:t>
      </w:r>
    </w:p>
    <w:p w14:paraId="1059317E" w14:textId="442C4B6E" w:rsidR="00345280" w:rsidRDefault="00345280" w:rsidP="00345280">
      <w:pPr>
        <w:pStyle w:val="ListParagraph"/>
        <w:numPr>
          <w:ilvl w:val="0"/>
          <w:numId w:val="37"/>
        </w:numPr>
        <w:spacing w:after="0" w:line="240" w:lineRule="auto"/>
        <w:rPr>
          <w:rFonts w:ascii="Arial" w:hAnsi="Arial" w:cs="Arial"/>
          <w:bCs/>
          <w:color w:val="1F2A44"/>
          <w:lang w:eastAsia="en-GB"/>
        </w:rPr>
      </w:pPr>
      <w:r w:rsidRPr="004B27BD">
        <w:rPr>
          <w:rFonts w:ascii="Arial" w:hAnsi="Arial" w:cs="Arial"/>
          <w:bCs/>
          <w:color w:val="1F2A44"/>
          <w:lang w:eastAsia="en-GB"/>
        </w:rPr>
        <w:t>Support the delivery of peer-led groups, community events, and recovery activities.</w:t>
      </w:r>
    </w:p>
    <w:p w14:paraId="0701AA3F" w14:textId="77777777" w:rsidR="00257110" w:rsidRPr="004B27BD" w:rsidRDefault="00257110" w:rsidP="00257110">
      <w:pPr>
        <w:pStyle w:val="ListParagraph"/>
        <w:spacing w:after="0" w:line="240" w:lineRule="auto"/>
        <w:rPr>
          <w:rFonts w:ascii="Arial" w:hAnsi="Arial" w:cs="Arial"/>
          <w:bCs/>
          <w:color w:val="1F2A44"/>
          <w:lang w:eastAsia="en-GB"/>
        </w:rPr>
      </w:pPr>
    </w:p>
    <w:p w14:paraId="55A4C6E2" w14:textId="77777777" w:rsidR="00257110" w:rsidRPr="00E34F4A" w:rsidRDefault="00257110" w:rsidP="00257110">
      <w:pPr>
        <w:spacing w:after="201"/>
        <w:rPr>
          <w:b/>
          <w:bCs/>
          <w:sz w:val="28"/>
          <w:szCs w:val="28"/>
        </w:rPr>
      </w:pPr>
      <w:r w:rsidRPr="00E34F4A">
        <w:rPr>
          <w:b/>
          <w:bCs/>
          <w:sz w:val="28"/>
          <w:szCs w:val="28"/>
        </w:rPr>
        <w:t>Volunteer Support &amp; Development</w:t>
      </w:r>
    </w:p>
    <w:p w14:paraId="2D6EBBD2" w14:textId="31E603AB" w:rsidR="00257110" w:rsidRPr="006C78FA" w:rsidRDefault="00257110" w:rsidP="00257110">
      <w:pPr>
        <w:pStyle w:val="ListParagraph"/>
        <w:numPr>
          <w:ilvl w:val="0"/>
          <w:numId w:val="40"/>
        </w:numPr>
        <w:spacing w:after="0" w:line="240" w:lineRule="auto"/>
        <w:ind w:left="709" w:hanging="349"/>
        <w:rPr>
          <w:rFonts w:ascii="Arial" w:hAnsi="Arial" w:cs="Arial"/>
          <w:bCs/>
          <w:color w:val="1F2A44"/>
          <w:lang w:eastAsia="en-GB"/>
        </w:rPr>
      </w:pPr>
      <w:r w:rsidRPr="004B27BD">
        <w:rPr>
          <w:rFonts w:ascii="Arial" w:hAnsi="Arial" w:cs="Arial"/>
          <w:bCs/>
          <w:color w:val="1F2A44"/>
          <w:lang w:eastAsia="en-GB"/>
        </w:rPr>
        <w:t xml:space="preserve">Support the recruitment, induction, and engagement of LERO </w:t>
      </w:r>
      <w:r>
        <w:rPr>
          <w:rFonts w:ascii="Arial" w:hAnsi="Arial" w:cs="Arial"/>
          <w:bCs/>
          <w:color w:val="1F2A44"/>
          <w:lang w:eastAsia="en-GB"/>
        </w:rPr>
        <w:t xml:space="preserve">leadership committee and </w:t>
      </w:r>
      <w:r w:rsidRPr="004B27BD">
        <w:rPr>
          <w:rFonts w:ascii="Arial" w:hAnsi="Arial" w:cs="Arial"/>
          <w:bCs/>
          <w:color w:val="1F2A44"/>
          <w:lang w:eastAsia="en-GB"/>
        </w:rPr>
        <w:t>volunteers.</w:t>
      </w:r>
    </w:p>
    <w:p w14:paraId="0C283A77" w14:textId="380BFBC8" w:rsidR="00257110" w:rsidRDefault="00257110" w:rsidP="00257110">
      <w:pPr>
        <w:pStyle w:val="ListParagraph"/>
        <w:numPr>
          <w:ilvl w:val="0"/>
          <w:numId w:val="40"/>
        </w:numPr>
        <w:spacing w:after="0" w:line="240" w:lineRule="auto"/>
        <w:ind w:left="709" w:hanging="349"/>
        <w:rPr>
          <w:rFonts w:ascii="Arial" w:hAnsi="Arial" w:cs="Arial"/>
          <w:bCs/>
          <w:color w:val="1F2A44"/>
          <w:lang w:eastAsia="en-GB"/>
        </w:rPr>
      </w:pPr>
      <w:r w:rsidRPr="004B27BD">
        <w:rPr>
          <w:rFonts w:ascii="Arial" w:hAnsi="Arial" w:cs="Arial"/>
          <w:bCs/>
          <w:color w:val="1F2A44"/>
          <w:lang w:eastAsia="en-GB"/>
        </w:rPr>
        <w:t xml:space="preserve">Assist </w:t>
      </w:r>
      <w:r w:rsidR="00687A3F">
        <w:rPr>
          <w:rFonts w:ascii="Arial" w:hAnsi="Arial" w:cs="Arial"/>
          <w:bCs/>
          <w:color w:val="1F2A44"/>
          <w:lang w:eastAsia="en-GB"/>
        </w:rPr>
        <w:t xml:space="preserve">all </w:t>
      </w:r>
      <w:r w:rsidRPr="004B27BD">
        <w:rPr>
          <w:rFonts w:ascii="Arial" w:hAnsi="Arial" w:cs="Arial"/>
          <w:bCs/>
          <w:color w:val="1F2A44"/>
          <w:lang w:eastAsia="en-GB"/>
        </w:rPr>
        <w:t>volunteers in understanding their roles and staying engaged throughout their journey.</w:t>
      </w:r>
    </w:p>
    <w:p w14:paraId="7E578C2B" w14:textId="77777777" w:rsidR="00257110" w:rsidRDefault="00257110" w:rsidP="00257110">
      <w:pPr>
        <w:pStyle w:val="ListParagraph"/>
        <w:numPr>
          <w:ilvl w:val="0"/>
          <w:numId w:val="40"/>
        </w:numPr>
        <w:spacing w:after="0" w:line="240" w:lineRule="auto"/>
        <w:ind w:left="709" w:hanging="349"/>
        <w:rPr>
          <w:rFonts w:ascii="Arial" w:hAnsi="Arial" w:cs="Arial"/>
          <w:bCs/>
          <w:color w:val="1F2A44"/>
          <w:lang w:eastAsia="en-GB"/>
        </w:rPr>
      </w:pPr>
      <w:r w:rsidRPr="004B27BD">
        <w:rPr>
          <w:rFonts w:ascii="Arial" w:hAnsi="Arial" w:cs="Arial"/>
          <w:bCs/>
          <w:color w:val="1F2A44"/>
          <w:lang w:eastAsia="en-GB"/>
        </w:rPr>
        <w:t>Help coordinate training opportunities, including OCN Level 2 qualifications for volunteers.</w:t>
      </w:r>
    </w:p>
    <w:p w14:paraId="7FA93C83" w14:textId="77777777" w:rsidR="00257110" w:rsidRPr="00AB01EE" w:rsidRDefault="00257110" w:rsidP="00257110">
      <w:pPr>
        <w:pStyle w:val="ListParagraph"/>
        <w:numPr>
          <w:ilvl w:val="0"/>
          <w:numId w:val="40"/>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Provide day-to-day support to volunteers, ensuring they feel valued, informed, and connected.</w:t>
      </w:r>
    </w:p>
    <w:p w14:paraId="1A836733" w14:textId="77777777" w:rsidR="00257110" w:rsidRPr="00AB01EE" w:rsidRDefault="00257110" w:rsidP="00257110">
      <w:pPr>
        <w:pStyle w:val="ListParagraph"/>
        <w:numPr>
          <w:ilvl w:val="0"/>
          <w:numId w:val="40"/>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Conduct regular check-ins and reviews to identify support needs and development opportunities.</w:t>
      </w:r>
    </w:p>
    <w:p w14:paraId="3E1AE1E0" w14:textId="013D992A" w:rsidR="00257110" w:rsidRPr="00AB01EE" w:rsidRDefault="00C6223C" w:rsidP="00257110">
      <w:pPr>
        <w:pStyle w:val="ListParagraph"/>
        <w:numPr>
          <w:ilvl w:val="0"/>
          <w:numId w:val="40"/>
        </w:numPr>
        <w:spacing w:after="0" w:line="240" w:lineRule="auto"/>
        <w:ind w:left="709" w:hanging="349"/>
        <w:rPr>
          <w:rFonts w:ascii="Arial" w:hAnsi="Arial" w:cs="Arial"/>
          <w:bCs/>
          <w:color w:val="1F2A44"/>
          <w:lang w:eastAsia="en-GB"/>
        </w:rPr>
      </w:pPr>
      <w:r>
        <w:rPr>
          <w:rFonts w:ascii="Arial" w:hAnsi="Arial" w:cs="Arial"/>
          <w:bCs/>
          <w:color w:val="1F2A44"/>
          <w:lang w:eastAsia="en-GB"/>
        </w:rPr>
        <w:t>Manage</w:t>
      </w:r>
      <w:r w:rsidR="00257110" w:rsidRPr="00AB01EE">
        <w:rPr>
          <w:rFonts w:ascii="Arial" w:hAnsi="Arial" w:cs="Arial"/>
          <w:bCs/>
          <w:color w:val="1F2A44"/>
          <w:lang w:eastAsia="en-GB"/>
        </w:rPr>
        <w:t xml:space="preserve"> volunteer onboarding tasks such as DBS checks, references, and risk assessments.</w:t>
      </w:r>
    </w:p>
    <w:p w14:paraId="285819C1" w14:textId="77777777" w:rsidR="00257110" w:rsidRPr="00AB01EE" w:rsidRDefault="00257110" w:rsidP="00257110">
      <w:pPr>
        <w:pStyle w:val="ListParagraph"/>
        <w:numPr>
          <w:ilvl w:val="0"/>
          <w:numId w:val="40"/>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Help maintain a positive, inclusive volunteer culture rooted in lived experience and mutual support.</w:t>
      </w:r>
    </w:p>
    <w:p w14:paraId="56E0D09C" w14:textId="77777777" w:rsidR="00257110" w:rsidRPr="00AB01EE" w:rsidRDefault="00257110" w:rsidP="00257110">
      <w:pPr>
        <w:pStyle w:val="ListParagraph"/>
        <w:numPr>
          <w:ilvl w:val="0"/>
          <w:numId w:val="40"/>
        </w:numPr>
        <w:spacing w:after="0" w:line="240" w:lineRule="auto"/>
        <w:ind w:left="709" w:hanging="349"/>
        <w:rPr>
          <w:rFonts w:ascii="Arial" w:hAnsi="Arial" w:cs="Arial"/>
          <w:bCs/>
          <w:color w:val="1F2A44"/>
          <w:lang w:eastAsia="en-GB"/>
        </w:rPr>
      </w:pPr>
      <w:r w:rsidRPr="00AB01EE">
        <w:rPr>
          <w:rFonts w:ascii="Arial" w:hAnsi="Arial" w:cs="Arial"/>
          <w:bCs/>
          <w:color w:val="1F2A44"/>
          <w:lang w:eastAsia="en-GB"/>
        </w:rPr>
        <w:t>Encourage volunteer progression and involvement in leadership roles within the LERO.</w:t>
      </w:r>
    </w:p>
    <w:p w14:paraId="351CFED6" w14:textId="77777777" w:rsidR="00A65132" w:rsidRDefault="00A65132" w:rsidP="00A65132">
      <w:pPr>
        <w:spacing w:after="0" w:line="240" w:lineRule="auto"/>
        <w:rPr>
          <w:rFonts w:ascii="Arial" w:eastAsiaTheme="majorEastAsia" w:hAnsi="Arial" w:cs="Arial"/>
          <w:lang w:eastAsia="en-GB"/>
        </w:rPr>
      </w:pPr>
    </w:p>
    <w:p w14:paraId="3E04220D" w14:textId="77777777" w:rsidR="00A65132" w:rsidRDefault="00A65132" w:rsidP="00A65132">
      <w:pPr>
        <w:spacing w:after="0" w:line="240" w:lineRule="auto"/>
        <w:rPr>
          <w:rFonts w:ascii="Arial" w:eastAsiaTheme="majorEastAsia" w:hAnsi="Arial" w:cs="Arial"/>
          <w:b/>
          <w:color w:val="1F2A44"/>
          <w:sz w:val="28"/>
          <w:szCs w:val="28"/>
          <w:lang w:eastAsia="en-GB"/>
        </w:rPr>
      </w:pPr>
      <w:r w:rsidRPr="0040277E">
        <w:rPr>
          <w:rFonts w:ascii="Arial" w:eastAsiaTheme="majorEastAsia" w:hAnsi="Arial" w:cs="Arial"/>
          <w:b/>
          <w:color w:val="1F2A44"/>
          <w:sz w:val="28"/>
          <w:szCs w:val="28"/>
          <w:lang w:eastAsia="en-GB"/>
        </w:rPr>
        <w:t>Performance, Monitoring &amp; Administration</w:t>
      </w:r>
    </w:p>
    <w:p w14:paraId="3F9B2B0F" w14:textId="77777777" w:rsidR="00A65132" w:rsidRPr="008B2B97" w:rsidRDefault="00A65132" w:rsidP="00A65132">
      <w:pPr>
        <w:spacing w:after="0" w:line="240" w:lineRule="auto"/>
        <w:rPr>
          <w:rFonts w:ascii="Arial" w:eastAsiaTheme="majorEastAsia" w:hAnsi="Arial" w:cs="Arial"/>
          <w:b/>
          <w:color w:val="1F2A44"/>
          <w:lang w:eastAsia="en-GB"/>
        </w:rPr>
      </w:pPr>
    </w:p>
    <w:p w14:paraId="3ECFAC3A" w14:textId="77777777" w:rsidR="00A65132" w:rsidRPr="00001A29" w:rsidRDefault="00A65132" w:rsidP="00A65132">
      <w:pPr>
        <w:pStyle w:val="ListParagraph"/>
        <w:numPr>
          <w:ilvl w:val="0"/>
          <w:numId w:val="42"/>
        </w:numPr>
        <w:spacing w:after="0" w:line="240" w:lineRule="auto"/>
        <w:rPr>
          <w:rFonts w:ascii="Arial" w:hAnsi="Arial" w:cs="Arial"/>
          <w:b/>
          <w:color w:val="1F2A44"/>
          <w:lang w:eastAsia="en-GB"/>
        </w:rPr>
      </w:pPr>
      <w:r w:rsidRPr="00001A29">
        <w:rPr>
          <w:rFonts w:ascii="Arial" w:eastAsia="Arial" w:hAnsi="Arial" w:cs="Arial"/>
          <w:color w:val="000000"/>
          <w:lang w:eastAsia="en-GB"/>
        </w:rPr>
        <w:t>Keep the volunteering systems/database Team Kinetic up to date, accurate and managed in accordance with GDPR legislation.</w:t>
      </w:r>
    </w:p>
    <w:p w14:paraId="400EF560" w14:textId="098E8144" w:rsidR="00A65132" w:rsidRPr="009D6630" w:rsidRDefault="00A65132" w:rsidP="009D6630">
      <w:pPr>
        <w:pStyle w:val="ListParagraph"/>
        <w:numPr>
          <w:ilvl w:val="0"/>
          <w:numId w:val="42"/>
        </w:numPr>
        <w:spacing w:after="0" w:line="240" w:lineRule="auto"/>
        <w:rPr>
          <w:rFonts w:ascii="Arial" w:eastAsiaTheme="majorEastAsia" w:hAnsi="Arial" w:cs="Arial"/>
          <w:bCs/>
          <w:color w:val="1F2A44"/>
          <w:lang w:eastAsia="en-GB"/>
        </w:rPr>
      </w:pPr>
      <w:r>
        <w:rPr>
          <w:rFonts w:ascii="Arial" w:eastAsiaTheme="majorEastAsia" w:hAnsi="Arial" w:cs="Arial"/>
          <w:bCs/>
          <w:color w:val="1F2A44"/>
          <w:lang w:eastAsia="en-GB"/>
        </w:rPr>
        <w:t xml:space="preserve">Complete </w:t>
      </w:r>
      <w:r w:rsidRPr="00F86A9F">
        <w:rPr>
          <w:rFonts w:ascii="Arial" w:eastAsiaTheme="majorEastAsia" w:hAnsi="Arial" w:cs="Arial"/>
          <w:bCs/>
          <w:color w:val="1F2A44"/>
          <w:lang w:eastAsia="en-GB"/>
        </w:rPr>
        <w:t>monthly and quarterly reporting</w:t>
      </w:r>
      <w:r>
        <w:rPr>
          <w:rFonts w:ascii="Arial" w:eastAsiaTheme="majorEastAsia" w:hAnsi="Arial" w:cs="Arial"/>
          <w:bCs/>
          <w:color w:val="1F2A44"/>
          <w:lang w:eastAsia="en-GB"/>
        </w:rPr>
        <w:t xml:space="preserve"> for </w:t>
      </w:r>
      <w:r w:rsidR="002F798F">
        <w:rPr>
          <w:rFonts w:ascii="Arial" w:eastAsiaTheme="majorEastAsia" w:hAnsi="Arial" w:cs="Arial"/>
          <w:bCs/>
          <w:color w:val="1F2A44"/>
          <w:lang w:eastAsia="en-GB"/>
        </w:rPr>
        <w:t>stakeholders</w:t>
      </w:r>
      <w:r w:rsidR="00645628">
        <w:rPr>
          <w:rFonts w:ascii="Arial" w:eastAsiaTheme="majorEastAsia" w:hAnsi="Arial" w:cs="Arial"/>
          <w:bCs/>
          <w:color w:val="1F2A44"/>
          <w:lang w:eastAsia="en-GB"/>
        </w:rPr>
        <w:t>, including KPIs</w:t>
      </w:r>
      <w:r w:rsidR="009D6630">
        <w:rPr>
          <w:rFonts w:ascii="Arial" w:eastAsiaTheme="majorEastAsia" w:hAnsi="Arial" w:cs="Arial"/>
          <w:bCs/>
          <w:color w:val="1F2A44"/>
          <w:lang w:eastAsia="en-GB"/>
        </w:rPr>
        <w:t>.  G</w:t>
      </w:r>
      <w:r w:rsidR="009D6630" w:rsidRPr="00F86A9F">
        <w:rPr>
          <w:rFonts w:ascii="Arial" w:eastAsiaTheme="majorEastAsia" w:hAnsi="Arial" w:cs="Arial"/>
          <w:bCs/>
          <w:color w:val="1F2A44"/>
          <w:lang w:eastAsia="en-GB"/>
        </w:rPr>
        <w:t>athering data, feedback, and case studies to demonstrate impact.</w:t>
      </w:r>
    </w:p>
    <w:p w14:paraId="684A5923" w14:textId="77777777" w:rsidR="002F798F" w:rsidRPr="004647C8" w:rsidRDefault="002F798F" w:rsidP="002F798F">
      <w:pPr>
        <w:pStyle w:val="ListParagraph"/>
        <w:numPr>
          <w:ilvl w:val="0"/>
          <w:numId w:val="42"/>
        </w:numPr>
        <w:spacing w:after="0" w:line="240" w:lineRule="auto"/>
        <w:rPr>
          <w:rFonts w:ascii="Arial" w:eastAsiaTheme="majorEastAsia" w:hAnsi="Arial" w:cs="Arial"/>
          <w:lang w:eastAsia="en-GB"/>
        </w:rPr>
      </w:pPr>
      <w:r w:rsidRPr="004647C8">
        <w:rPr>
          <w:rFonts w:ascii="Arial" w:hAnsi="Arial" w:cs="Arial"/>
          <w:bCs/>
        </w:rPr>
        <w:t>On a quarterly basis complete an audit of the training needs of all volunteers</w:t>
      </w:r>
    </w:p>
    <w:p w14:paraId="6E2816B3" w14:textId="77777777" w:rsidR="00A65132" w:rsidRPr="00F86A9F" w:rsidRDefault="00A65132" w:rsidP="00A65132">
      <w:pPr>
        <w:pStyle w:val="ListParagraph"/>
        <w:numPr>
          <w:ilvl w:val="0"/>
          <w:numId w:val="42"/>
        </w:numPr>
        <w:spacing w:after="0" w:line="240" w:lineRule="auto"/>
        <w:rPr>
          <w:rFonts w:ascii="Arial" w:eastAsiaTheme="majorEastAsia" w:hAnsi="Arial" w:cs="Arial"/>
          <w:bCs/>
          <w:color w:val="1F2A44"/>
          <w:lang w:eastAsia="en-GB"/>
        </w:rPr>
      </w:pPr>
      <w:r w:rsidRPr="00F86A9F">
        <w:rPr>
          <w:rFonts w:ascii="Arial" w:eastAsiaTheme="majorEastAsia" w:hAnsi="Arial" w:cs="Arial"/>
          <w:bCs/>
          <w:color w:val="1F2A44"/>
          <w:lang w:eastAsia="en-GB"/>
        </w:rPr>
        <w:t>Keep calendars, communication channels, and volunteer updates organised and up to date.</w:t>
      </w:r>
    </w:p>
    <w:p w14:paraId="623D4EAD" w14:textId="4848D90F" w:rsidR="00A65132" w:rsidRDefault="009D6630" w:rsidP="00A65132">
      <w:pPr>
        <w:pStyle w:val="ListParagraph"/>
        <w:numPr>
          <w:ilvl w:val="0"/>
          <w:numId w:val="42"/>
        </w:numPr>
        <w:spacing w:after="0" w:line="240" w:lineRule="auto"/>
        <w:rPr>
          <w:rFonts w:ascii="Arial" w:eastAsiaTheme="majorEastAsia" w:hAnsi="Arial" w:cs="Arial"/>
          <w:bCs/>
          <w:color w:val="1F2A44"/>
          <w:lang w:eastAsia="en-GB"/>
        </w:rPr>
      </w:pPr>
      <w:r>
        <w:rPr>
          <w:rFonts w:ascii="Arial" w:eastAsiaTheme="majorEastAsia" w:hAnsi="Arial" w:cs="Arial"/>
          <w:bCs/>
          <w:color w:val="1F2A44"/>
          <w:lang w:eastAsia="en-GB"/>
        </w:rPr>
        <w:t>E</w:t>
      </w:r>
      <w:r w:rsidR="00A65132" w:rsidRPr="00F86A9F">
        <w:rPr>
          <w:rFonts w:ascii="Arial" w:eastAsiaTheme="majorEastAsia" w:hAnsi="Arial" w:cs="Arial"/>
          <w:bCs/>
          <w:color w:val="1F2A44"/>
          <w:lang w:eastAsia="en-GB"/>
        </w:rPr>
        <w:t>nsure the service meets quality standards, including Investing in Volunteers.</w:t>
      </w:r>
    </w:p>
    <w:p w14:paraId="4D42F48C" w14:textId="77777777" w:rsidR="00645628" w:rsidRPr="00F86A9F" w:rsidRDefault="00645628" w:rsidP="00645628">
      <w:pPr>
        <w:pStyle w:val="ListParagraph"/>
        <w:spacing w:after="0" w:line="240" w:lineRule="auto"/>
        <w:rPr>
          <w:rFonts w:ascii="Arial" w:eastAsiaTheme="majorEastAsia" w:hAnsi="Arial" w:cs="Arial"/>
          <w:bCs/>
          <w:color w:val="1F2A44"/>
          <w:lang w:eastAsia="en-GB"/>
        </w:rPr>
      </w:pPr>
    </w:p>
    <w:p w14:paraId="650040BA" w14:textId="77777777" w:rsidR="00A65132" w:rsidRDefault="00A65132" w:rsidP="00A65132">
      <w:pPr>
        <w:spacing w:after="0" w:line="240" w:lineRule="auto"/>
        <w:rPr>
          <w:rFonts w:ascii="Arial" w:eastAsiaTheme="majorEastAsia" w:hAnsi="Arial" w:cs="Arial"/>
          <w:b/>
          <w:color w:val="1F2A44"/>
          <w:lang w:eastAsia="en-GB"/>
        </w:rPr>
      </w:pPr>
    </w:p>
    <w:p w14:paraId="55BFFF67" w14:textId="77777777" w:rsidR="00A65132" w:rsidRDefault="00A65132" w:rsidP="00A65132">
      <w:pPr>
        <w:spacing w:after="0" w:line="240" w:lineRule="auto"/>
        <w:rPr>
          <w:rFonts w:ascii="Arial" w:eastAsiaTheme="majorEastAsia" w:hAnsi="Arial" w:cs="Arial"/>
          <w:b/>
          <w:color w:val="1F2A44"/>
          <w:sz w:val="28"/>
          <w:szCs w:val="28"/>
          <w:lang w:eastAsia="en-GB"/>
        </w:rPr>
      </w:pPr>
      <w:r w:rsidRPr="00CA75BE">
        <w:rPr>
          <w:rFonts w:ascii="Arial" w:eastAsiaTheme="majorEastAsia" w:hAnsi="Arial" w:cs="Arial"/>
          <w:b/>
          <w:color w:val="1F2A44"/>
          <w:sz w:val="28"/>
          <w:szCs w:val="28"/>
          <w:lang w:eastAsia="en-GB"/>
        </w:rPr>
        <w:t>Quality, Safety &amp; Compliance</w:t>
      </w:r>
    </w:p>
    <w:p w14:paraId="41B5F878" w14:textId="77777777" w:rsidR="00A65132" w:rsidRPr="00CA75BE" w:rsidRDefault="00A65132" w:rsidP="00A65132">
      <w:pPr>
        <w:spacing w:after="0" w:line="240" w:lineRule="auto"/>
        <w:rPr>
          <w:rFonts w:ascii="Arial" w:eastAsiaTheme="majorEastAsia" w:hAnsi="Arial" w:cs="Arial"/>
          <w:b/>
          <w:color w:val="1F2A44"/>
          <w:sz w:val="28"/>
          <w:szCs w:val="28"/>
          <w:lang w:eastAsia="en-GB"/>
        </w:rPr>
      </w:pPr>
    </w:p>
    <w:p w14:paraId="7D09FC91" w14:textId="77777777" w:rsidR="00A65132" w:rsidRDefault="00A65132" w:rsidP="00A65132">
      <w:pPr>
        <w:pStyle w:val="ListParagraph"/>
        <w:numPr>
          <w:ilvl w:val="0"/>
          <w:numId w:val="43"/>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 xml:space="preserve">Work in line with </w:t>
      </w:r>
      <w:r>
        <w:rPr>
          <w:rFonts w:ascii="Arial" w:eastAsiaTheme="majorEastAsia" w:hAnsi="Arial" w:cs="Arial"/>
          <w:bCs/>
          <w:color w:val="1F2A44"/>
          <w:lang w:eastAsia="en-GB"/>
        </w:rPr>
        <w:t xml:space="preserve">all </w:t>
      </w:r>
      <w:r w:rsidRPr="009C0B05">
        <w:rPr>
          <w:rFonts w:ascii="Arial" w:eastAsiaTheme="majorEastAsia" w:hAnsi="Arial" w:cs="Arial"/>
          <w:bCs/>
          <w:color w:val="1F2A44"/>
          <w:lang w:eastAsia="en-GB"/>
        </w:rPr>
        <w:t>Forward Trust policies, including safeguarding, equality and diversity, and health and safety.</w:t>
      </w:r>
    </w:p>
    <w:p w14:paraId="37A4F4A5" w14:textId="6DEBB5B8" w:rsidR="002F798F" w:rsidRPr="002F798F" w:rsidRDefault="002F798F" w:rsidP="002F798F">
      <w:pPr>
        <w:pStyle w:val="ListParagraph"/>
        <w:numPr>
          <w:ilvl w:val="0"/>
          <w:numId w:val="43"/>
        </w:numPr>
        <w:spacing w:after="0" w:line="240" w:lineRule="auto"/>
        <w:ind w:left="709" w:hanging="425"/>
        <w:rPr>
          <w:rFonts w:ascii="Arial" w:eastAsiaTheme="majorEastAsia" w:hAnsi="Arial" w:cs="Arial"/>
          <w:lang w:eastAsia="en-GB"/>
        </w:rPr>
      </w:pPr>
      <w:r w:rsidRPr="004647C8">
        <w:rPr>
          <w:rFonts w:ascii="Arial" w:hAnsi="Arial" w:cs="Arial"/>
          <w:bCs/>
        </w:rPr>
        <w:t>Ensure that references, DBS, Risk assessments (where relevant) and right to work documents are in place prior to placements</w:t>
      </w:r>
    </w:p>
    <w:p w14:paraId="032B32E0" w14:textId="25DAEB57" w:rsidR="00A65132" w:rsidRPr="009C0B05" w:rsidRDefault="00A65132" w:rsidP="00A65132">
      <w:pPr>
        <w:pStyle w:val="ListParagraph"/>
        <w:numPr>
          <w:ilvl w:val="0"/>
          <w:numId w:val="43"/>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 xml:space="preserve">Identify and escalate risks or concerns to the </w:t>
      </w:r>
      <w:r w:rsidR="00645628">
        <w:rPr>
          <w:rFonts w:ascii="Arial" w:eastAsiaTheme="majorEastAsia" w:hAnsi="Arial" w:cs="Arial"/>
          <w:bCs/>
          <w:color w:val="1F2A44"/>
          <w:lang w:eastAsia="en-GB"/>
        </w:rPr>
        <w:t>Service Manager</w:t>
      </w:r>
      <w:r w:rsidRPr="009C0B05">
        <w:rPr>
          <w:rFonts w:ascii="Arial" w:eastAsiaTheme="majorEastAsia" w:hAnsi="Arial" w:cs="Arial"/>
          <w:bCs/>
          <w:color w:val="1F2A44"/>
          <w:lang w:eastAsia="en-GB"/>
        </w:rPr>
        <w:t xml:space="preserve"> promptly.</w:t>
      </w:r>
    </w:p>
    <w:p w14:paraId="2B4B79F1" w14:textId="77777777" w:rsidR="00A65132" w:rsidRPr="00142DF7" w:rsidRDefault="00A65132" w:rsidP="00A65132">
      <w:pPr>
        <w:pStyle w:val="ListParagraph"/>
        <w:numPr>
          <w:ilvl w:val="0"/>
          <w:numId w:val="43"/>
        </w:numPr>
        <w:spacing w:after="0" w:line="240" w:lineRule="auto"/>
        <w:ind w:left="709" w:hanging="425"/>
        <w:rPr>
          <w:rFonts w:ascii="Arial" w:eastAsiaTheme="majorEastAsia" w:hAnsi="Arial" w:cs="Arial"/>
          <w:b/>
          <w:color w:val="1F2A44"/>
          <w:lang w:eastAsia="en-GB"/>
        </w:rPr>
      </w:pPr>
      <w:r w:rsidRPr="00142DF7">
        <w:rPr>
          <w:rFonts w:ascii="Arial" w:hAnsi="Arial" w:cs="Arial"/>
        </w:rPr>
        <w:t>Contribute to a culture of continuous improvement by recommending new or improved ways of working to enhance the performance of the service</w:t>
      </w:r>
    </w:p>
    <w:p w14:paraId="0991DFBC" w14:textId="77777777" w:rsidR="00A65132" w:rsidRPr="009C0B05" w:rsidRDefault="00A65132" w:rsidP="00A65132">
      <w:pPr>
        <w:pStyle w:val="ListParagraph"/>
        <w:numPr>
          <w:ilvl w:val="0"/>
          <w:numId w:val="43"/>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Support service audits and contribute to continuous improvement.</w:t>
      </w:r>
    </w:p>
    <w:p w14:paraId="3C40D6DC" w14:textId="77777777" w:rsidR="00A65132" w:rsidRPr="009C0B05" w:rsidRDefault="00A65132" w:rsidP="00A65132">
      <w:pPr>
        <w:pStyle w:val="ListParagraph"/>
        <w:numPr>
          <w:ilvl w:val="0"/>
          <w:numId w:val="43"/>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Handle confidential information responsibly and in line with legislation and best practice.</w:t>
      </w:r>
    </w:p>
    <w:p w14:paraId="1E7F8C2B" w14:textId="77777777" w:rsidR="00A65132" w:rsidRPr="009C0B05" w:rsidRDefault="00A65132" w:rsidP="00A65132">
      <w:pPr>
        <w:pStyle w:val="ListParagraph"/>
        <w:numPr>
          <w:ilvl w:val="0"/>
          <w:numId w:val="43"/>
        </w:numPr>
        <w:spacing w:after="0" w:line="240" w:lineRule="auto"/>
        <w:ind w:left="709" w:hanging="425"/>
        <w:rPr>
          <w:rFonts w:ascii="Arial" w:eastAsiaTheme="majorEastAsia" w:hAnsi="Arial" w:cs="Arial"/>
          <w:bCs/>
          <w:color w:val="1F2A44"/>
          <w:lang w:eastAsia="en-GB"/>
        </w:rPr>
      </w:pPr>
      <w:r w:rsidRPr="009C0B05">
        <w:rPr>
          <w:rFonts w:ascii="Arial" w:eastAsiaTheme="majorEastAsia" w:hAnsi="Arial" w:cs="Arial"/>
          <w:bCs/>
          <w:color w:val="1F2A44"/>
          <w:lang w:eastAsia="en-GB"/>
        </w:rPr>
        <w:t>Promote a safe, supportive environment for volunteers and community members.</w:t>
      </w:r>
    </w:p>
    <w:p w14:paraId="1E3103B9" w14:textId="77777777" w:rsidR="00A65132" w:rsidRPr="009C0B05" w:rsidRDefault="00A65132" w:rsidP="00A65132">
      <w:pPr>
        <w:spacing w:after="0" w:line="240" w:lineRule="auto"/>
        <w:rPr>
          <w:rFonts w:ascii="Arial" w:eastAsiaTheme="majorEastAsia" w:hAnsi="Arial" w:cs="Arial"/>
          <w:b/>
          <w:color w:val="1F2A44"/>
          <w:lang w:eastAsia="en-GB"/>
        </w:rPr>
      </w:pPr>
    </w:p>
    <w:p w14:paraId="5968893A" w14:textId="77777777" w:rsidR="00A65132" w:rsidRDefault="00A65132" w:rsidP="00A65132">
      <w:pPr>
        <w:spacing w:after="0" w:line="240" w:lineRule="auto"/>
        <w:rPr>
          <w:rFonts w:ascii="Arial" w:eastAsiaTheme="majorEastAsia" w:hAnsi="Arial" w:cs="Arial"/>
          <w:b/>
          <w:color w:val="1F2A44"/>
          <w:sz w:val="28"/>
          <w:szCs w:val="28"/>
          <w:lang w:eastAsia="en-GB"/>
        </w:rPr>
      </w:pPr>
      <w:r w:rsidRPr="00CA75BE">
        <w:rPr>
          <w:rFonts w:ascii="Arial" w:eastAsiaTheme="majorEastAsia" w:hAnsi="Arial" w:cs="Arial"/>
          <w:b/>
          <w:color w:val="1F2A44"/>
          <w:sz w:val="28"/>
          <w:szCs w:val="28"/>
          <w:lang w:eastAsia="en-GB"/>
        </w:rPr>
        <w:t>Teamwork &amp; Organisational Contribution</w:t>
      </w:r>
    </w:p>
    <w:p w14:paraId="1A6558AE" w14:textId="77777777" w:rsidR="00A65132" w:rsidRPr="00CA75BE" w:rsidRDefault="00A65132" w:rsidP="00A65132">
      <w:pPr>
        <w:spacing w:after="0" w:line="240" w:lineRule="auto"/>
        <w:rPr>
          <w:rFonts w:ascii="Arial" w:eastAsiaTheme="majorEastAsia" w:hAnsi="Arial" w:cs="Arial"/>
          <w:b/>
          <w:color w:val="1F2A44"/>
          <w:sz w:val="28"/>
          <w:szCs w:val="28"/>
          <w:lang w:eastAsia="en-GB"/>
        </w:rPr>
      </w:pPr>
    </w:p>
    <w:p w14:paraId="3D07C030" w14:textId="55442899" w:rsidR="00A65132" w:rsidRPr="009C0B05" w:rsidRDefault="00A65132" w:rsidP="00A65132">
      <w:pPr>
        <w:pStyle w:val="ListParagraph"/>
        <w:numPr>
          <w:ilvl w:val="0"/>
          <w:numId w:val="44"/>
        </w:numPr>
        <w:spacing w:after="0" w:line="240" w:lineRule="auto"/>
        <w:ind w:left="709" w:hanging="349"/>
        <w:rPr>
          <w:rFonts w:ascii="Arial" w:eastAsiaTheme="majorEastAsia" w:hAnsi="Arial" w:cs="Arial"/>
          <w:bCs/>
          <w:color w:val="1F2A44"/>
          <w:lang w:eastAsia="en-GB"/>
        </w:rPr>
      </w:pPr>
      <w:r w:rsidRPr="009C0B05">
        <w:rPr>
          <w:rFonts w:ascii="Arial" w:eastAsiaTheme="majorEastAsia" w:hAnsi="Arial" w:cs="Arial"/>
          <w:bCs/>
          <w:color w:val="1F2A44"/>
          <w:lang w:eastAsia="en-GB"/>
        </w:rPr>
        <w:t xml:space="preserve">Work collaboratively with the Leadership Committee, </w:t>
      </w:r>
      <w:r w:rsidR="007532A7">
        <w:rPr>
          <w:rFonts w:ascii="Arial" w:eastAsiaTheme="majorEastAsia" w:hAnsi="Arial" w:cs="Arial"/>
          <w:bCs/>
          <w:color w:val="1F2A44"/>
          <w:lang w:eastAsia="en-GB"/>
        </w:rPr>
        <w:t xml:space="preserve">contract partners </w:t>
      </w:r>
      <w:r w:rsidRPr="009C0B05">
        <w:rPr>
          <w:rFonts w:ascii="Arial" w:eastAsiaTheme="majorEastAsia" w:hAnsi="Arial" w:cs="Arial"/>
          <w:bCs/>
          <w:color w:val="1F2A44"/>
          <w:lang w:eastAsia="en-GB"/>
        </w:rPr>
        <w:t>and wider Forward Trust teams.</w:t>
      </w:r>
    </w:p>
    <w:p w14:paraId="6D64B505" w14:textId="77777777" w:rsidR="00A65132" w:rsidRPr="00D46847" w:rsidRDefault="00A65132" w:rsidP="00A65132">
      <w:pPr>
        <w:pStyle w:val="ListParagraph"/>
        <w:numPr>
          <w:ilvl w:val="0"/>
          <w:numId w:val="44"/>
        </w:numPr>
        <w:spacing w:after="0" w:line="240" w:lineRule="auto"/>
        <w:ind w:left="709" w:hanging="349"/>
        <w:rPr>
          <w:rFonts w:ascii="Arial" w:eastAsiaTheme="majorEastAsia" w:hAnsi="Arial" w:cs="Arial"/>
          <w:bCs/>
          <w:color w:val="1F2A44"/>
          <w:lang w:eastAsia="en-GB"/>
        </w:rPr>
      </w:pPr>
      <w:r w:rsidRPr="00D46847">
        <w:rPr>
          <w:rFonts w:ascii="Arial" w:eastAsiaTheme="majorEastAsia" w:hAnsi="Arial" w:cs="Arial"/>
          <w:bCs/>
          <w:color w:val="1F2A44"/>
          <w:lang w:eastAsia="en-GB"/>
        </w:rPr>
        <w:t xml:space="preserve">Participate positively in team meetings, supervision, and professional development activities </w:t>
      </w:r>
      <w:r w:rsidRPr="00D46847">
        <w:rPr>
          <w:rFonts w:ascii="Arial" w:eastAsia="Arial" w:hAnsi="Arial" w:cs="Arial"/>
          <w:color w:val="000000"/>
          <w:lang w:eastAsia="en-GB"/>
        </w:rPr>
        <w:t>to promote development</w:t>
      </w:r>
    </w:p>
    <w:p w14:paraId="4B817AE0" w14:textId="77777777" w:rsidR="00A65132" w:rsidRPr="00885566" w:rsidRDefault="00A65132" w:rsidP="00A65132">
      <w:pPr>
        <w:pStyle w:val="ListParagraph"/>
        <w:numPr>
          <w:ilvl w:val="0"/>
          <w:numId w:val="44"/>
        </w:numPr>
        <w:spacing w:after="0" w:line="240" w:lineRule="auto"/>
        <w:ind w:left="709" w:hanging="349"/>
        <w:rPr>
          <w:rFonts w:ascii="Arial" w:eastAsiaTheme="majorEastAsia" w:hAnsi="Arial" w:cs="Arial"/>
          <w:b/>
          <w:color w:val="1F2A44"/>
          <w:lang w:eastAsia="en-GB"/>
        </w:rPr>
      </w:pPr>
      <w:r w:rsidRPr="00885566">
        <w:rPr>
          <w:rFonts w:ascii="Arial" w:eastAsia="Arial" w:hAnsi="Arial" w:cs="Arial"/>
          <w:color w:val="000000"/>
          <w:lang w:eastAsia="en-GB"/>
        </w:rPr>
        <w:t>Review your performance against the strategy, ensuring that your individual and contractual targets are met</w:t>
      </w:r>
    </w:p>
    <w:p w14:paraId="4153B92B" w14:textId="77777777" w:rsidR="00A65132" w:rsidRPr="00406CFD" w:rsidRDefault="00A65132" w:rsidP="00A65132">
      <w:pPr>
        <w:pStyle w:val="ListParagraph"/>
        <w:numPr>
          <w:ilvl w:val="0"/>
          <w:numId w:val="44"/>
        </w:numPr>
        <w:ind w:left="709" w:hanging="349"/>
        <w:rPr>
          <w:rFonts w:ascii="Arial" w:eastAsiaTheme="majorEastAsia" w:hAnsi="Arial" w:cs="Arial"/>
          <w:bCs/>
          <w:color w:val="1F2A44"/>
          <w:lang w:eastAsia="en-GB"/>
        </w:rPr>
      </w:pPr>
      <w:r w:rsidRPr="00406CFD">
        <w:rPr>
          <w:rFonts w:ascii="Arial" w:eastAsiaTheme="majorEastAsia" w:hAnsi="Arial" w:cs="Arial"/>
          <w:bCs/>
          <w:color w:val="1F2A44"/>
          <w:lang w:eastAsia="en-GB"/>
        </w:rPr>
        <w:t>Multitask, plan and be responsible for own time, use initiative to drive project forward</w:t>
      </w:r>
    </w:p>
    <w:p w14:paraId="43F37FA3" w14:textId="77777777" w:rsidR="00A65132" w:rsidRPr="009C0B05" w:rsidRDefault="00A65132" w:rsidP="00A65132">
      <w:pPr>
        <w:pStyle w:val="ListParagraph"/>
        <w:numPr>
          <w:ilvl w:val="0"/>
          <w:numId w:val="44"/>
        </w:numPr>
        <w:spacing w:after="0" w:line="240" w:lineRule="auto"/>
        <w:ind w:left="709" w:hanging="349"/>
        <w:rPr>
          <w:rFonts w:ascii="Arial" w:eastAsiaTheme="majorEastAsia" w:hAnsi="Arial" w:cs="Arial"/>
          <w:bCs/>
          <w:color w:val="1F2A44"/>
          <w:lang w:eastAsia="en-GB"/>
        </w:rPr>
      </w:pPr>
      <w:r w:rsidRPr="009C0B05">
        <w:rPr>
          <w:rFonts w:ascii="Arial" w:eastAsiaTheme="majorEastAsia" w:hAnsi="Arial" w:cs="Arial"/>
          <w:bCs/>
          <w:color w:val="1F2A44"/>
          <w:lang w:eastAsia="en-GB"/>
        </w:rPr>
        <w:t>Contribute ideas and feedback to improve service delivery and community engagement.</w:t>
      </w:r>
    </w:p>
    <w:p w14:paraId="6F7461F6" w14:textId="77777777" w:rsidR="00A65132" w:rsidRPr="009C0B05" w:rsidRDefault="00A65132" w:rsidP="00A65132">
      <w:pPr>
        <w:pStyle w:val="ListParagraph"/>
        <w:numPr>
          <w:ilvl w:val="0"/>
          <w:numId w:val="44"/>
        </w:numPr>
        <w:spacing w:after="0" w:line="240" w:lineRule="auto"/>
        <w:ind w:left="709" w:hanging="349"/>
        <w:rPr>
          <w:rFonts w:ascii="Arial" w:eastAsiaTheme="majorEastAsia" w:hAnsi="Arial" w:cs="Arial"/>
          <w:bCs/>
          <w:color w:val="1F2A44"/>
          <w:lang w:eastAsia="en-GB"/>
        </w:rPr>
      </w:pPr>
      <w:r w:rsidRPr="009C0B05">
        <w:rPr>
          <w:rFonts w:ascii="Arial" w:eastAsiaTheme="majorEastAsia" w:hAnsi="Arial" w:cs="Arial"/>
          <w:bCs/>
          <w:color w:val="1F2A44"/>
          <w:lang w:eastAsia="en-GB"/>
        </w:rPr>
        <w:t>Support new staff, volunteers, and mentors as required.</w:t>
      </w:r>
    </w:p>
    <w:p w14:paraId="5EDEFAB9" w14:textId="77777777" w:rsidR="00A65132" w:rsidRPr="009C0B05" w:rsidRDefault="00A65132" w:rsidP="00A65132">
      <w:pPr>
        <w:spacing w:after="0" w:line="240" w:lineRule="auto"/>
        <w:rPr>
          <w:rFonts w:ascii="Arial" w:eastAsiaTheme="majorEastAsia" w:hAnsi="Arial" w:cs="Arial"/>
          <w:b/>
          <w:color w:val="1F2A44"/>
          <w:lang w:eastAsia="en-GB"/>
        </w:rPr>
      </w:pPr>
    </w:p>
    <w:p w14:paraId="2B457BD3" w14:textId="77777777" w:rsidR="00A65132" w:rsidRPr="00CA75BE" w:rsidRDefault="00A65132" w:rsidP="00A65132">
      <w:pPr>
        <w:spacing w:after="0" w:line="240" w:lineRule="auto"/>
        <w:rPr>
          <w:rFonts w:ascii="Arial" w:eastAsiaTheme="majorEastAsia" w:hAnsi="Arial" w:cs="Arial"/>
          <w:b/>
          <w:color w:val="1F2A44"/>
          <w:sz w:val="28"/>
          <w:szCs w:val="28"/>
          <w:lang w:eastAsia="en-GB"/>
        </w:rPr>
      </w:pPr>
      <w:r w:rsidRPr="00CA75BE">
        <w:rPr>
          <w:rFonts w:ascii="Arial" w:eastAsiaTheme="majorEastAsia" w:hAnsi="Arial" w:cs="Arial"/>
          <w:b/>
          <w:color w:val="1F2A44"/>
          <w:sz w:val="28"/>
          <w:szCs w:val="28"/>
          <w:lang w:eastAsia="en-GB"/>
        </w:rPr>
        <w:t>Systems and Policy</w:t>
      </w:r>
    </w:p>
    <w:p w14:paraId="23AC27B8" w14:textId="77777777" w:rsidR="00A65132" w:rsidRPr="009C0B05" w:rsidRDefault="00A65132" w:rsidP="00A65132">
      <w:pPr>
        <w:spacing w:after="0" w:line="240" w:lineRule="auto"/>
        <w:rPr>
          <w:rFonts w:ascii="Arial" w:eastAsiaTheme="majorEastAsia" w:hAnsi="Arial" w:cs="Arial"/>
          <w:b/>
          <w:color w:val="1F2A44"/>
          <w:lang w:eastAsia="en-GB"/>
        </w:rPr>
      </w:pPr>
    </w:p>
    <w:p w14:paraId="1E7C7E0F" w14:textId="77777777" w:rsidR="00A65132" w:rsidRPr="00142DF7" w:rsidRDefault="00A65132" w:rsidP="00A65132">
      <w:pPr>
        <w:pStyle w:val="ListParagraph"/>
        <w:numPr>
          <w:ilvl w:val="0"/>
          <w:numId w:val="45"/>
        </w:numPr>
        <w:spacing w:after="0" w:line="240" w:lineRule="auto"/>
        <w:ind w:left="709" w:hanging="283"/>
        <w:rPr>
          <w:rFonts w:ascii="Arial" w:eastAsiaTheme="majorEastAsia" w:hAnsi="Arial" w:cs="Arial"/>
          <w:bCs/>
          <w:color w:val="1F2A44"/>
          <w:lang w:eastAsia="en-GB"/>
        </w:rPr>
      </w:pPr>
      <w:r w:rsidRPr="00142DF7">
        <w:rPr>
          <w:rFonts w:ascii="Arial" w:eastAsiaTheme="majorEastAsia" w:hAnsi="Arial" w:cs="Arial"/>
          <w:bCs/>
          <w:color w:val="1F2A44"/>
          <w:lang w:eastAsia="en-GB"/>
        </w:rPr>
        <w:t>Work towards Forward’s mission and values within current policies and good practice</w:t>
      </w:r>
    </w:p>
    <w:p w14:paraId="28FCD27A" w14:textId="77777777" w:rsidR="00A65132" w:rsidRPr="00142DF7" w:rsidRDefault="00A65132" w:rsidP="00A65132">
      <w:pPr>
        <w:pStyle w:val="ListParagraph"/>
        <w:numPr>
          <w:ilvl w:val="0"/>
          <w:numId w:val="45"/>
        </w:numPr>
        <w:spacing w:after="0" w:line="240" w:lineRule="auto"/>
        <w:ind w:left="709" w:hanging="283"/>
        <w:rPr>
          <w:rFonts w:ascii="Arial" w:eastAsiaTheme="majorEastAsia" w:hAnsi="Arial" w:cs="Arial"/>
          <w:bCs/>
          <w:color w:val="1F2A44"/>
          <w:lang w:eastAsia="en-GB"/>
        </w:rPr>
      </w:pPr>
      <w:r w:rsidRPr="00142DF7">
        <w:rPr>
          <w:rFonts w:ascii="Arial" w:eastAsiaTheme="majorEastAsia" w:hAnsi="Arial" w:cs="Arial"/>
          <w:bCs/>
          <w:color w:val="1F2A44"/>
          <w:lang w:eastAsia="en-GB"/>
        </w:rPr>
        <w:t>Actively promote and embody Forward Trust equality and diversity, health and safety, security, quality policies in all areas of the work</w:t>
      </w:r>
    </w:p>
    <w:p w14:paraId="062361AC" w14:textId="77777777" w:rsidR="00A65132" w:rsidRPr="00142DF7" w:rsidRDefault="00A65132" w:rsidP="00A65132">
      <w:pPr>
        <w:pStyle w:val="ListParagraph"/>
        <w:numPr>
          <w:ilvl w:val="0"/>
          <w:numId w:val="45"/>
        </w:numPr>
        <w:spacing w:after="0" w:line="240" w:lineRule="auto"/>
        <w:ind w:left="709" w:hanging="283"/>
        <w:rPr>
          <w:rFonts w:ascii="Arial" w:eastAsiaTheme="majorEastAsia" w:hAnsi="Arial" w:cs="Arial"/>
          <w:bCs/>
          <w:color w:val="1F2A44"/>
          <w:lang w:eastAsia="en-GB"/>
        </w:rPr>
      </w:pPr>
      <w:r w:rsidRPr="00142DF7">
        <w:rPr>
          <w:rFonts w:ascii="Arial" w:eastAsiaTheme="majorEastAsia" w:hAnsi="Arial" w:cs="Arial"/>
          <w:bCs/>
          <w:color w:val="1F2A44"/>
          <w:lang w:eastAsia="en-GB"/>
        </w:rPr>
        <w:t>Abide by all The Forward Trust’s policies and procedures and encourage others to do the same.</w:t>
      </w:r>
    </w:p>
    <w:p w14:paraId="1666C4AD" w14:textId="77777777" w:rsidR="00A65132" w:rsidRPr="008B2B97" w:rsidRDefault="00A65132" w:rsidP="00A65132">
      <w:pPr>
        <w:spacing w:after="0" w:line="240" w:lineRule="auto"/>
        <w:rPr>
          <w:rFonts w:ascii="Arial" w:hAnsi="Arial" w:cs="Arial"/>
          <w:lang w:eastAsia="en-GB"/>
        </w:rPr>
      </w:pPr>
    </w:p>
    <w:p w14:paraId="7F93D55E" w14:textId="77777777" w:rsidR="00A65132" w:rsidRPr="00001A29" w:rsidRDefault="00A65132" w:rsidP="00A65132">
      <w:pPr>
        <w:spacing w:after="0" w:line="240" w:lineRule="auto"/>
        <w:rPr>
          <w:rFonts w:ascii="Arial" w:eastAsia="Calibri" w:hAnsi="Arial" w:cs="Arial"/>
          <w:b/>
          <w:color w:val="1F2A44"/>
          <w:sz w:val="28"/>
          <w:szCs w:val="28"/>
          <w:lang w:eastAsia="en-GB"/>
        </w:rPr>
      </w:pPr>
      <w:r w:rsidRPr="00001A29">
        <w:rPr>
          <w:rFonts w:ascii="Arial" w:eastAsia="Calibri" w:hAnsi="Arial" w:cs="Arial"/>
          <w:b/>
          <w:color w:val="1F2A44"/>
          <w:sz w:val="28"/>
          <w:szCs w:val="28"/>
          <w:lang w:eastAsia="en-GB"/>
        </w:rPr>
        <w:t>Other</w:t>
      </w:r>
    </w:p>
    <w:p w14:paraId="656D8403" w14:textId="77777777" w:rsidR="00A65132" w:rsidRPr="008B2B97" w:rsidRDefault="00A65132" w:rsidP="00A65132">
      <w:pPr>
        <w:spacing w:after="0" w:line="240" w:lineRule="auto"/>
        <w:rPr>
          <w:rFonts w:ascii="Arial" w:eastAsia="Calibri" w:hAnsi="Arial" w:cs="Arial"/>
          <w:b/>
          <w:color w:val="1F2A44"/>
          <w:lang w:eastAsia="en-GB"/>
        </w:rPr>
      </w:pPr>
    </w:p>
    <w:p w14:paraId="356E5383" w14:textId="77777777" w:rsidR="00A65132" w:rsidRDefault="00A65132" w:rsidP="00A65132">
      <w:pPr>
        <w:pStyle w:val="ListParagraph"/>
        <w:numPr>
          <w:ilvl w:val="0"/>
          <w:numId w:val="41"/>
        </w:numPr>
        <w:spacing w:after="0" w:line="240" w:lineRule="auto"/>
        <w:rPr>
          <w:rFonts w:ascii="Arial" w:hAnsi="Arial" w:cs="Arial"/>
        </w:rPr>
      </w:pPr>
      <w:r w:rsidRPr="00001A29">
        <w:rPr>
          <w:rFonts w:ascii="Arial" w:hAnsi="Arial" w:cs="Arial"/>
        </w:rPr>
        <w:t>In addition to those duties, Forward Trust reserves the right to require you to undertake additional or other duties within your capacity as may from time to time be reasonably required and necessary to meet the needs of the service</w:t>
      </w:r>
    </w:p>
    <w:p w14:paraId="787367B6" w14:textId="07220ECC" w:rsidR="00177832" w:rsidRDefault="00177832">
      <w:pPr>
        <w:rPr>
          <w:rFonts w:ascii="Arial" w:hAnsi="Arial" w:cs="Arial"/>
          <w:lang w:eastAsia="en-GB"/>
        </w:rPr>
      </w:pPr>
      <w:r>
        <w:rPr>
          <w:rFonts w:ascii="Arial" w:hAnsi="Arial" w:cs="Arial"/>
          <w:lang w:eastAsia="en-GB"/>
        </w:rPr>
        <w:br w:type="page"/>
      </w:r>
    </w:p>
    <w:p w14:paraId="409E6D1F" w14:textId="77777777" w:rsidR="00306FB8" w:rsidRDefault="00306FB8">
      <w:pPr>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14:paraId="0E41B118" w14:textId="77777777" w:rsidTr="003D2CCE">
        <w:tc>
          <w:tcPr>
            <w:tcW w:w="9016" w:type="dxa"/>
            <w:tcBorders>
              <w:top w:val="nil"/>
              <w:left w:val="nil"/>
              <w:bottom w:val="nil"/>
              <w:right w:val="nil"/>
            </w:tcBorders>
            <w:shd w:val="clear" w:color="auto" w:fill="1F2A44"/>
          </w:tcPr>
          <w:p w14:paraId="7E5E99DD" w14:textId="77777777" w:rsidR="003D2CCE" w:rsidRPr="003D2CCE" w:rsidRDefault="003D2CCE" w:rsidP="00230F23">
            <w:pPr>
              <w:rPr>
                <w:rFonts w:ascii="Arial" w:hAnsi="Arial" w:cs="Arial"/>
                <w:b/>
                <w:color w:val="FFFFFF" w:themeColor="background1"/>
                <w:sz w:val="32"/>
              </w:rPr>
            </w:pPr>
            <w:r>
              <w:rPr>
                <w:rFonts w:ascii="Arial" w:hAnsi="Arial" w:cs="Arial"/>
                <w:b/>
                <w:color w:val="FFFFFF" w:themeColor="background1"/>
                <w:sz w:val="32"/>
              </w:rPr>
              <w:t>Person Specification</w:t>
            </w:r>
          </w:p>
        </w:tc>
      </w:tr>
    </w:tbl>
    <w:p w14:paraId="0933984D" w14:textId="77777777" w:rsidR="004122BA" w:rsidRPr="00D87ED5" w:rsidRDefault="004122BA" w:rsidP="00230F23">
      <w:pPr>
        <w:rPr>
          <w:rFonts w:ascii="Arial" w:hAnsi="Arial" w:cs="Arial"/>
        </w:rPr>
      </w:pPr>
    </w:p>
    <w:tbl>
      <w:tblPr>
        <w:tblStyle w:val="TableGrid1"/>
        <w:tblpPr w:leftFromText="180" w:rightFromText="180" w:vertAnchor="text" w:horzAnchor="margin" w:tblpXSpec="right" w:tblpY="718"/>
        <w:tblW w:w="3114" w:type="dxa"/>
        <w:tblLook w:val="04A0" w:firstRow="1" w:lastRow="0" w:firstColumn="1" w:lastColumn="0" w:noHBand="0" w:noVBand="1"/>
      </w:tblPr>
      <w:tblGrid>
        <w:gridCol w:w="846"/>
        <w:gridCol w:w="2268"/>
      </w:tblGrid>
      <w:tr w:rsidR="00090D3A" w:rsidRPr="00090D3A" w14:paraId="2227AA9D" w14:textId="77777777" w:rsidTr="00843527">
        <w:trPr>
          <w:trHeight w:val="274"/>
        </w:trPr>
        <w:tc>
          <w:tcPr>
            <w:tcW w:w="3114" w:type="dxa"/>
            <w:gridSpan w:val="2"/>
            <w:shd w:val="clear" w:color="auto" w:fill="1F2A44"/>
          </w:tcPr>
          <w:p w14:paraId="70A918C1" w14:textId="77777777" w:rsidR="00090D3A" w:rsidRPr="00090D3A" w:rsidRDefault="00090D3A" w:rsidP="00090D3A">
            <w:pPr>
              <w:spacing w:line="264" w:lineRule="auto"/>
              <w:ind w:right="-46"/>
              <w:jc w:val="both"/>
              <w:rPr>
                <w:rFonts w:ascii="Arial" w:eastAsiaTheme="minorEastAsia" w:hAnsi="Arial" w:cs="Arial"/>
                <w:b/>
                <w:szCs w:val="20"/>
              </w:rPr>
            </w:pPr>
            <w:r w:rsidRPr="00090D3A">
              <w:rPr>
                <w:rFonts w:ascii="Arial" w:eastAsiaTheme="minorEastAsia" w:hAnsi="Arial" w:cs="Arial"/>
                <w:b/>
                <w:szCs w:val="20"/>
              </w:rPr>
              <w:t>Criteria Requirement</w:t>
            </w:r>
          </w:p>
        </w:tc>
      </w:tr>
      <w:tr w:rsidR="00090D3A" w:rsidRPr="00090D3A" w14:paraId="3766741B" w14:textId="77777777" w:rsidTr="00843527">
        <w:trPr>
          <w:trHeight w:val="274"/>
        </w:trPr>
        <w:tc>
          <w:tcPr>
            <w:tcW w:w="846" w:type="dxa"/>
          </w:tcPr>
          <w:p w14:paraId="66C8FE4F"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E</w:t>
            </w:r>
          </w:p>
        </w:tc>
        <w:tc>
          <w:tcPr>
            <w:tcW w:w="2268" w:type="dxa"/>
          </w:tcPr>
          <w:p w14:paraId="47D0FC28"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Essential Criteria</w:t>
            </w:r>
          </w:p>
        </w:tc>
      </w:tr>
      <w:tr w:rsidR="00090D3A" w:rsidRPr="00090D3A" w14:paraId="4C7E341C" w14:textId="77777777" w:rsidTr="00843527">
        <w:trPr>
          <w:trHeight w:val="274"/>
        </w:trPr>
        <w:tc>
          <w:tcPr>
            <w:tcW w:w="846" w:type="dxa"/>
          </w:tcPr>
          <w:p w14:paraId="70810706"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D</w:t>
            </w:r>
          </w:p>
        </w:tc>
        <w:tc>
          <w:tcPr>
            <w:tcW w:w="2268" w:type="dxa"/>
          </w:tcPr>
          <w:p w14:paraId="20F75B81"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Desirable Criteria</w:t>
            </w:r>
          </w:p>
        </w:tc>
      </w:tr>
      <w:tr w:rsidR="00090D3A" w:rsidRPr="00090D3A" w14:paraId="0297F133" w14:textId="77777777" w:rsidTr="00843527">
        <w:trPr>
          <w:trHeight w:val="274"/>
        </w:trPr>
        <w:tc>
          <w:tcPr>
            <w:tcW w:w="3114" w:type="dxa"/>
            <w:gridSpan w:val="2"/>
            <w:shd w:val="clear" w:color="auto" w:fill="1F2A44"/>
          </w:tcPr>
          <w:p w14:paraId="20A2049E" w14:textId="77777777" w:rsidR="00090D3A" w:rsidRPr="00090D3A" w:rsidRDefault="00090D3A" w:rsidP="00090D3A">
            <w:pPr>
              <w:spacing w:line="264" w:lineRule="auto"/>
              <w:ind w:right="-46"/>
              <w:jc w:val="both"/>
              <w:rPr>
                <w:rFonts w:ascii="Arial" w:eastAsiaTheme="minorEastAsia" w:hAnsi="Arial" w:cs="Arial"/>
                <w:b/>
                <w:szCs w:val="20"/>
              </w:rPr>
            </w:pPr>
            <w:r w:rsidRPr="00090D3A">
              <w:rPr>
                <w:rFonts w:ascii="Arial" w:eastAsiaTheme="minorEastAsia" w:hAnsi="Arial" w:cs="Arial"/>
                <w:b/>
                <w:szCs w:val="20"/>
              </w:rPr>
              <w:t>Criteria Measure</w:t>
            </w:r>
          </w:p>
        </w:tc>
      </w:tr>
      <w:tr w:rsidR="00090D3A" w:rsidRPr="00090D3A" w14:paraId="54C1E79F" w14:textId="77777777" w:rsidTr="00843527">
        <w:trPr>
          <w:trHeight w:val="274"/>
        </w:trPr>
        <w:tc>
          <w:tcPr>
            <w:tcW w:w="846" w:type="dxa"/>
          </w:tcPr>
          <w:p w14:paraId="1A0CF62A"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A</w:t>
            </w:r>
          </w:p>
        </w:tc>
        <w:tc>
          <w:tcPr>
            <w:tcW w:w="2268" w:type="dxa"/>
          </w:tcPr>
          <w:p w14:paraId="7E4C6B6B"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Application</w:t>
            </w:r>
          </w:p>
        </w:tc>
      </w:tr>
      <w:tr w:rsidR="00090D3A" w:rsidRPr="00090D3A" w14:paraId="016B24A6" w14:textId="77777777" w:rsidTr="00843527">
        <w:trPr>
          <w:trHeight w:val="274"/>
        </w:trPr>
        <w:tc>
          <w:tcPr>
            <w:tcW w:w="846" w:type="dxa"/>
          </w:tcPr>
          <w:p w14:paraId="2DDFB36D"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 xml:space="preserve"> I</w:t>
            </w:r>
          </w:p>
        </w:tc>
        <w:tc>
          <w:tcPr>
            <w:tcW w:w="2268" w:type="dxa"/>
          </w:tcPr>
          <w:p w14:paraId="79F32F51"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Interview</w:t>
            </w:r>
          </w:p>
        </w:tc>
      </w:tr>
      <w:tr w:rsidR="00090D3A" w:rsidRPr="00090D3A" w14:paraId="09615979" w14:textId="77777777" w:rsidTr="00843527">
        <w:trPr>
          <w:trHeight w:val="274"/>
        </w:trPr>
        <w:tc>
          <w:tcPr>
            <w:tcW w:w="846" w:type="dxa"/>
          </w:tcPr>
          <w:p w14:paraId="0669AF47"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T</w:t>
            </w:r>
          </w:p>
        </w:tc>
        <w:tc>
          <w:tcPr>
            <w:tcW w:w="2268" w:type="dxa"/>
          </w:tcPr>
          <w:p w14:paraId="1F75E866"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Test</w:t>
            </w:r>
          </w:p>
        </w:tc>
      </w:tr>
    </w:tbl>
    <w:p w14:paraId="76B224EC" w14:textId="77777777" w:rsidR="00090D3A" w:rsidRPr="00090D3A" w:rsidRDefault="00090D3A" w:rsidP="00090D3A">
      <w:pPr>
        <w:spacing w:after="0" w:line="240" w:lineRule="auto"/>
        <w:ind w:right="-46"/>
        <w:jc w:val="both"/>
        <w:rPr>
          <w:rFonts w:ascii="Arial" w:eastAsiaTheme="minorEastAsia" w:hAnsi="Arial" w:cs="Arial"/>
          <w:b/>
          <w:sz w:val="23"/>
          <w:szCs w:val="23"/>
        </w:rPr>
      </w:pPr>
      <w:r w:rsidRPr="00090D3A">
        <w:rPr>
          <w:rFonts w:ascii="Arial" w:eastAsiaTheme="minorEastAsia" w:hAnsi="Arial" w:cs="Arial"/>
          <w:b/>
          <w:sz w:val="23"/>
          <w:szCs w:val="23"/>
        </w:rPr>
        <w:t xml:space="preserve">Below is a list of the criteria required to apply for this role; please address each of these points in your application. </w:t>
      </w:r>
    </w:p>
    <w:p w14:paraId="2B3F6F81" w14:textId="77777777" w:rsidR="00090D3A" w:rsidRPr="00090D3A" w:rsidRDefault="00090D3A" w:rsidP="00090D3A">
      <w:pPr>
        <w:spacing w:after="0" w:line="240" w:lineRule="auto"/>
        <w:ind w:right="-46"/>
        <w:jc w:val="both"/>
        <w:rPr>
          <w:rFonts w:ascii="Arial" w:eastAsiaTheme="minorEastAsia" w:hAnsi="Arial" w:cs="Arial"/>
          <w:b/>
          <w:sz w:val="23"/>
          <w:szCs w:val="23"/>
        </w:rPr>
      </w:pPr>
    </w:p>
    <w:p w14:paraId="3BA56A2D" w14:textId="6F2A76BD" w:rsidR="00090D3A" w:rsidRDefault="00090D3A" w:rsidP="00090D3A">
      <w:pPr>
        <w:spacing w:after="0" w:line="264" w:lineRule="auto"/>
        <w:ind w:right="-46"/>
        <w:jc w:val="both"/>
        <w:rPr>
          <w:rFonts w:ascii="Arial" w:eastAsiaTheme="minorEastAsia" w:hAnsi="Arial" w:cs="Arial"/>
          <w:b/>
          <w:szCs w:val="20"/>
        </w:rPr>
      </w:pPr>
    </w:p>
    <w:p w14:paraId="4B1A18F6" w14:textId="28F543ED" w:rsidR="00090D3A" w:rsidRDefault="00090D3A" w:rsidP="00090D3A">
      <w:pPr>
        <w:spacing w:after="0" w:line="264" w:lineRule="auto"/>
        <w:ind w:right="-46"/>
        <w:jc w:val="both"/>
        <w:rPr>
          <w:rFonts w:ascii="Arial" w:eastAsiaTheme="minorEastAsia" w:hAnsi="Arial" w:cs="Arial"/>
          <w:b/>
          <w:szCs w:val="20"/>
        </w:rPr>
      </w:pPr>
    </w:p>
    <w:p w14:paraId="643B953D" w14:textId="65B558D7" w:rsidR="00090D3A" w:rsidRDefault="00090D3A" w:rsidP="00090D3A">
      <w:pPr>
        <w:spacing w:after="0" w:line="264" w:lineRule="auto"/>
        <w:ind w:right="-46"/>
        <w:jc w:val="both"/>
        <w:rPr>
          <w:rFonts w:ascii="Arial" w:eastAsiaTheme="minorEastAsia" w:hAnsi="Arial" w:cs="Arial"/>
          <w:b/>
          <w:szCs w:val="20"/>
        </w:rPr>
      </w:pPr>
    </w:p>
    <w:p w14:paraId="791E2CEF" w14:textId="0FA0D12E" w:rsidR="00090D3A" w:rsidRDefault="00090D3A" w:rsidP="00090D3A">
      <w:pPr>
        <w:spacing w:after="0" w:line="264" w:lineRule="auto"/>
        <w:ind w:right="-46"/>
        <w:jc w:val="both"/>
        <w:rPr>
          <w:rFonts w:ascii="Arial" w:eastAsiaTheme="minorEastAsia" w:hAnsi="Arial" w:cs="Arial"/>
          <w:b/>
          <w:szCs w:val="20"/>
        </w:rPr>
      </w:pPr>
    </w:p>
    <w:p w14:paraId="27858929" w14:textId="35B13E13" w:rsidR="00090D3A" w:rsidRDefault="00090D3A" w:rsidP="00090D3A">
      <w:pPr>
        <w:spacing w:after="0" w:line="264" w:lineRule="auto"/>
        <w:ind w:right="-46"/>
        <w:jc w:val="both"/>
        <w:rPr>
          <w:rFonts w:ascii="Arial" w:eastAsiaTheme="minorEastAsia" w:hAnsi="Arial" w:cs="Arial"/>
          <w:b/>
          <w:szCs w:val="20"/>
        </w:rPr>
      </w:pPr>
    </w:p>
    <w:p w14:paraId="6BA7336B" w14:textId="4AE0D77D" w:rsidR="00090D3A" w:rsidRDefault="00090D3A" w:rsidP="00090D3A">
      <w:pPr>
        <w:spacing w:after="0" w:line="264" w:lineRule="auto"/>
        <w:ind w:right="-46"/>
        <w:jc w:val="both"/>
        <w:rPr>
          <w:rFonts w:ascii="Arial" w:eastAsiaTheme="minorEastAsia" w:hAnsi="Arial" w:cs="Arial"/>
          <w:b/>
          <w:szCs w:val="20"/>
        </w:rPr>
      </w:pPr>
    </w:p>
    <w:p w14:paraId="2199EAC3" w14:textId="6F3D4948" w:rsidR="00090D3A" w:rsidRDefault="00090D3A" w:rsidP="00090D3A">
      <w:pPr>
        <w:spacing w:after="0" w:line="264" w:lineRule="auto"/>
        <w:ind w:right="-46"/>
        <w:jc w:val="both"/>
        <w:rPr>
          <w:rFonts w:ascii="Arial" w:eastAsiaTheme="minorEastAsia" w:hAnsi="Arial" w:cs="Arial"/>
          <w:b/>
          <w:szCs w:val="20"/>
        </w:rPr>
      </w:pPr>
    </w:p>
    <w:p w14:paraId="5589B9B4" w14:textId="77777777" w:rsidR="00090D3A" w:rsidRPr="00090D3A" w:rsidRDefault="00090D3A" w:rsidP="00090D3A">
      <w:pPr>
        <w:spacing w:after="0" w:line="264" w:lineRule="auto"/>
        <w:ind w:right="-46"/>
        <w:jc w:val="both"/>
        <w:rPr>
          <w:rFonts w:ascii="Arial" w:eastAsiaTheme="minorEastAsia" w:hAnsi="Arial" w:cs="Arial"/>
          <w:b/>
          <w:szCs w:val="20"/>
        </w:rPr>
      </w:pPr>
    </w:p>
    <w:tbl>
      <w:tblPr>
        <w:tblStyle w:val="TableGrid1"/>
        <w:tblW w:w="8926" w:type="dxa"/>
        <w:tblLayout w:type="fixed"/>
        <w:tblLook w:val="04A0" w:firstRow="1" w:lastRow="0" w:firstColumn="1" w:lastColumn="0" w:noHBand="0" w:noVBand="1"/>
      </w:tblPr>
      <w:tblGrid>
        <w:gridCol w:w="6464"/>
        <w:gridCol w:w="1311"/>
        <w:gridCol w:w="1151"/>
      </w:tblGrid>
      <w:tr w:rsidR="00090D3A" w:rsidRPr="00090D3A" w14:paraId="62776588" w14:textId="77777777" w:rsidTr="00843527">
        <w:trPr>
          <w:trHeight w:val="268"/>
        </w:trPr>
        <w:tc>
          <w:tcPr>
            <w:tcW w:w="8926" w:type="dxa"/>
            <w:gridSpan w:val="3"/>
            <w:shd w:val="clear" w:color="auto" w:fill="1F2A44"/>
          </w:tcPr>
          <w:p w14:paraId="53E710AB" w14:textId="77777777" w:rsidR="00090D3A" w:rsidRPr="00090D3A" w:rsidRDefault="00090D3A" w:rsidP="00090D3A">
            <w:pPr>
              <w:spacing w:line="264" w:lineRule="auto"/>
              <w:ind w:right="-46"/>
              <w:jc w:val="both"/>
              <w:rPr>
                <w:rFonts w:ascii="Arial" w:eastAsiaTheme="minorEastAsia" w:hAnsi="Arial" w:cs="Arial"/>
                <w:b/>
                <w:color w:val="FFFFFF" w:themeColor="background1"/>
              </w:rPr>
            </w:pPr>
            <w:r w:rsidRPr="00090D3A">
              <w:rPr>
                <w:rFonts w:ascii="Arial" w:eastAsiaTheme="minorEastAsia" w:hAnsi="Arial" w:cs="Arial"/>
                <w:b/>
                <w:color w:val="FFFFFF" w:themeColor="background1"/>
              </w:rPr>
              <w:t xml:space="preserve">Knowledge, Skills and Experience </w:t>
            </w:r>
          </w:p>
        </w:tc>
      </w:tr>
      <w:tr w:rsidR="00090D3A" w:rsidRPr="00090D3A" w14:paraId="38DA74C9" w14:textId="77777777" w:rsidTr="00843527">
        <w:trPr>
          <w:trHeight w:val="268"/>
        </w:trPr>
        <w:tc>
          <w:tcPr>
            <w:tcW w:w="8926" w:type="dxa"/>
            <w:gridSpan w:val="3"/>
            <w:shd w:val="clear" w:color="auto" w:fill="1F2A44"/>
          </w:tcPr>
          <w:p w14:paraId="197F0473" w14:textId="77777777" w:rsidR="00090D3A" w:rsidRPr="00090D3A" w:rsidRDefault="00090D3A" w:rsidP="00090D3A">
            <w:pPr>
              <w:spacing w:line="264" w:lineRule="auto"/>
              <w:ind w:right="-46"/>
              <w:jc w:val="both"/>
              <w:rPr>
                <w:rFonts w:ascii="Arial" w:eastAsiaTheme="minorEastAsia" w:hAnsi="Arial" w:cs="Arial"/>
                <w:b/>
                <w:color w:val="FFFFFF" w:themeColor="background1"/>
              </w:rPr>
            </w:pPr>
          </w:p>
        </w:tc>
      </w:tr>
      <w:tr w:rsidR="003A1A40" w:rsidRPr="00090D3A" w14:paraId="4FE5A0FE" w14:textId="77777777" w:rsidTr="00843527">
        <w:trPr>
          <w:trHeight w:val="277"/>
        </w:trPr>
        <w:tc>
          <w:tcPr>
            <w:tcW w:w="6464" w:type="dxa"/>
          </w:tcPr>
          <w:p w14:paraId="1121B8B5" w14:textId="5CC38A21" w:rsidR="003A1A40" w:rsidRPr="009034FC" w:rsidRDefault="003A1A40" w:rsidP="00DC4AE7">
            <w:pPr>
              <w:pStyle w:val="NoSpacing"/>
              <w:rPr>
                <w:rFonts w:ascii="Arial" w:hAnsi="Arial" w:cs="Arial"/>
              </w:rPr>
            </w:pPr>
            <w:r>
              <w:rPr>
                <w:rFonts w:ascii="Arial" w:hAnsi="Arial" w:cs="Arial"/>
              </w:rPr>
              <w:t>Experience</w:t>
            </w:r>
            <w:r w:rsidRPr="003A1A40">
              <w:rPr>
                <w:rFonts w:ascii="Arial" w:hAnsi="Arial" w:cs="Arial"/>
              </w:rPr>
              <w:t xml:space="preserve"> of coaching and supervising volunteers</w:t>
            </w:r>
          </w:p>
        </w:tc>
        <w:tc>
          <w:tcPr>
            <w:tcW w:w="1311" w:type="dxa"/>
          </w:tcPr>
          <w:p w14:paraId="55B7A742" w14:textId="6AFA0154" w:rsidR="003A1A40"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01986EF7" w14:textId="78716531"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3A1A40" w:rsidRPr="00090D3A" w14:paraId="182F5C4D" w14:textId="77777777" w:rsidTr="00843527">
        <w:trPr>
          <w:trHeight w:val="277"/>
        </w:trPr>
        <w:tc>
          <w:tcPr>
            <w:tcW w:w="6464" w:type="dxa"/>
          </w:tcPr>
          <w:p w14:paraId="0D879A50" w14:textId="066F9885" w:rsidR="003A1A40" w:rsidRDefault="003A1A40" w:rsidP="008B212B">
            <w:pPr>
              <w:pStyle w:val="NoSpacing"/>
              <w:rPr>
                <w:rFonts w:ascii="Arial" w:hAnsi="Arial" w:cs="Arial"/>
              </w:rPr>
            </w:pPr>
            <w:r>
              <w:rPr>
                <w:rFonts w:ascii="Arial" w:hAnsi="Arial" w:cs="Arial"/>
              </w:rPr>
              <w:t>Experience of recruitment</w:t>
            </w:r>
          </w:p>
        </w:tc>
        <w:tc>
          <w:tcPr>
            <w:tcW w:w="1311" w:type="dxa"/>
          </w:tcPr>
          <w:p w14:paraId="2637B3A0" w14:textId="5E40F02E" w:rsidR="003A1A40"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41F2BC52" w14:textId="2FF40154" w:rsidR="003A1A40"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28887848" w14:textId="77777777" w:rsidTr="00843527">
        <w:trPr>
          <w:trHeight w:val="353"/>
        </w:trPr>
        <w:tc>
          <w:tcPr>
            <w:tcW w:w="6464" w:type="dxa"/>
          </w:tcPr>
          <w:p w14:paraId="15B3AD89" w14:textId="77777777" w:rsidR="008B212B" w:rsidRPr="008B212B" w:rsidRDefault="008B212B" w:rsidP="008B212B">
            <w:pPr>
              <w:pStyle w:val="NoSpacing"/>
              <w:rPr>
                <w:rFonts w:ascii="Arial" w:hAnsi="Arial" w:cs="Arial"/>
              </w:rPr>
            </w:pPr>
            <w:r w:rsidRPr="008B212B">
              <w:rPr>
                <w:rFonts w:ascii="Arial" w:hAnsi="Arial" w:cs="Arial"/>
              </w:rPr>
              <w:t>The ability to engage effectively with the client group.</w:t>
            </w:r>
          </w:p>
          <w:p w14:paraId="02C7F1F3" w14:textId="7FEC3616" w:rsidR="00090D3A" w:rsidRPr="00090D3A" w:rsidRDefault="00090D3A" w:rsidP="008B212B">
            <w:pPr>
              <w:pStyle w:val="NoSpacing"/>
              <w:rPr>
                <w:rFonts w:ascii="Arial" w:hAnsi="Arial" w:cs="Arial"/>
                <w:lang w:eastAsia="en-GB"/>
              </w:rPr>
            </w:pPr>
          </w:p>
        </w:tc>
        <w:tc>
          <w:tcPr>
            <w:tcW w:w="1311" w:type="dxa"/>
          </w:tcPr>
          <w:p w14:paraId="4B999BC4"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5EF999A7"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3A1A40" w:rsidRPr="00090D3A" w14:paraId="23FF7D5B" w14:textId="77777777" w:rsidTr="00843527">
        <w:trPr>
          <w:trHeight w:val="353"/>
        </w:trPr>
        <w:tc>
          <w:tcPr>
            <w:tcW w:w="6464" w:type="dxa"/>
          </w:tcPr>
          <w:p w14:paraId="0B7358D8" w14:textId="155702B1" w:rsidR="003A1A40" w:rsidRDefault="003A1A40" w:rsidP="003B155E">
            <w:pPr>
              <w:pStyle w:val="NoSpacing"/>
              <w:rPr>
                <w:rFonts w:ascii="Arial" w:hAnsi="Arial" w:cs="Arial"/>
              </w:rPr>
            </w:pPr>
            <w:r w:rsidRPr="003A1A40">
              <w:rPr>
                <w:rFonts w:ascii="Arial" w:hAnsi="Arial" w:cs="Arial"/>
              </w:rPr>
              <w:t>Understanding of the voluntary sector</w:t>
            </w:r>
            <w:r>
              <w:rPr>
                <w:rFonts w:ascii="Arial" w:hAnsi="Arial" w:cs="Arial"/>
              </w:rPr>
              <w:t xml:space="preserve"> and mentoring programmes</w:t>
            </w:r>
          </w:p>
          <w:p w14:paraId="27626E71" w14:textId="3D5BF283" w:rsidR="003A1A40" w:rsidRPr="009034FC" w:rsidRDefault="003A1A40" w:rsidP="003B155E">
            <w:pPr>
              <w:pStyle w:val="NoSpacing"/>
              <w:rPr>
                <w:rFonts w:ascii="Arial" w:hAnsi="Arial" w:cs="Arial"/>
              </w:rPr>
            </w:pPr>
          </w:p>
        </w:tc>
        <w:tc>
          <w:tcPr>
            <w:tcW w:w="1311" w:type="dxa"/>
          </w:tcPr>
          <w:p w14:paraId="06339A41" w14:textId="0EBE7B84" w:rsidR="003A1A40" w:rsidRPr="00090D3A"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04B161BF" w14:textId="54BF06CE"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711FE1E4" w14:textId="77777777" w:rsidTr="00843527">
        <w:trPr>
          <w:trHeight w:val="353"/>
        </w:trPr>
        <w:tc>
          <w:tcPr>
            <w:tcW w:w="6464" w:type="dxa"/>
          </w:tcPr>
          <w:p w14:paraId="0DE517E7" w14:textId="3B3F9BDF" w:rsidR="00090D3A" w:rsidRPr="00090D3A" w:rsidRDefault="003B155E" w:rsidP="00F56EAE">
            <w:pPr>
              <w:pStyle w:val="NoSpacing"/>
              <w:rPr>
                <w:rFonts w:ascii="Arial" w:hAnsi="Arial" w:cs="Arial"/>
              </w:rPr>
            </w:pPr>
            <w:r w:rsidRPr="009034FC">
              <w:rPr>
                <w:rFonts w:ascii="Arial" w:hAnsi="Arial" w:cs="Arial"/>
              </w:rPr>
              <w:t>Self-</w:t>
            </w:r>
            <w:r w:rsidR="00802A95">
              <w:rPr>
                <w:rFonts w:ascii="Arial" w:hAnsi="Arial" w:cs="Arial"/>
              </w:rPr>
              <w:t>driven</w:t>
            </w:r>
            <w:r w:rsidR="001841C3">
              <w:rPr>
                <w:rFonts w:ascii="Arial" w:hAnsi="Arial" w:cs="Arial"/>
              </w:rPr>
              <w:t>,</w:t>
            </w:r>
            <w:r w:rsidR="00802A95">
              <w:rPr>
                <w:rFonts w:ascii="Arial" w:hAnsi="Arial" w:cs="Arial"/>
              </w:rPr>
              <w:t xml:space="preserve"> and ability to work within a team</w:t>
            </w:r>
            <w:r w:rsidRPr="009034FC">
              <w:rPr>
                <w:rFonts w:ascii="Arial" w:hAnsi="Arial" w:cs="Arial"/>
              </w:rPr>
              <w:t>.</w:t>
            </w:r>
          </w:p>
        </w:tc>
        <w:tc>
          <w:tcPr>
            <w:tcW w:w="1311" w:type="dxa"/>
          </w:tcPr>
          <w:p w14:paraId="28D2AEA5"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3582AC7C"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F56EAE" w:rsidRPr="00090D3A" w14:paraId="5D5B3F11" w14:textId="77777777" w:rsidTr="00843527">
        <w:trPr>
          <w:trHeight w:val="353"/>
        </w:trPr>
        <w:tc>
          <w:tcPr>
            <w:tcW w:w="6464" w:type="dxa"/>
          </w:tcPr>
          <w:p w14:paraId="4F178CE3" w14:textId="3B4ADDF9" w:rsidR="00F56EAE" w:rsidRPr="009034FC" w:rsidRDefault="00F56EAE" w:rsidP="003B155E">
            <w:pPr>
              <w:pStyle w:val="NoSpacing"/>
              <w:rPr>
                <w:rFonts w:ascii="Arial" w:hAnsi="Arial" w:cs="Arial"/>
              </w:rPr>
            </w:pPr>
            <w:r w:rsidRPr="00F56EAE">
              <w:rPr>
                <w:rFonts w:ascii="Arial" w:hAnsi="Arial" w:cs="Arial"/>
              </w:rPr>
              <w:t>Effective negotiating and influencing skills.</w:t>
            </w:r>
          </w:p>
        </w:tc>
        <w:tc>
          <w:tcPr>
            <w:tcW w:w="1311" w:type="dxa"/>
          </w:tcPr>
          <w:p w14:paraId="5584B848" w14:textId="15884736" w:rsidR="00F56EAE" w:rsidRPr="00090D3A" w:rsidRDefault="00F56EA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5F9E777F" w14:textId="0D5EF133" w:rsidR="00F56EAE" w:rsidRPr="00090D3A" w:rsidRDefault="00F56EAE" w:rsidP="00090D3A">
            <w:pPr>
              <w:ind w:right="-46"/>
              <w:jc w:val="both"/>
              <w:rPr>
                <w:rFonts w:ascii="Arial" w:eastAsiaTheme="minorEastAsia" w:hAnsi="Arial" w:cs="Arial"/>
              </w:rPr>
            </w:pPr>
            <w:r>
              <w:rPr>
                <w:rFonts w:ascii="Arial" w:eastAsiaTheme="minorEastAsia" w:hAnsi="Arial" w:cs="Arial"/>
              </w:rPr>
              <w:t>A/I</w:t>
            </w:r>
          </w:p>
        </w:tc>
      </w:tr>
      <w:tr w:rsidR="008B212B" w:rsidRPr="00090D3A" w14:paraId="08DF039D" w14:textId="77777777" w:rsidTr="00843527">
        <w:trPr>
          <w:trHeight w:val="353"/>
        </w:trPr>
        <w:tc>
          <w:tcPr>
            <w:tcW w:w="6464" w:type="dxa"/>
          </w:tcPr>
          <w:p w14:paraId="659BBD42" w14:textId="37FAB757" w:rsidR="008B212B" w:rsidRPr="00F56EAE" w:rsidRDefault="008B212B" w:rsidP="003B155E">
            <w:pPr>
              <w:pStyle w:val="NoSpacing"/>
              <w:rPr>
                <w:rFonts w:ascii="Arial" w:hAnsi="Arial" w:cs="Arial"/>
              </w:rPr>
            </w:pPr>
            <w:r w:rsidRPr="008B212B">
              <w:rPr>
                <w:rFonts w:ascii="Arial" w:hAnsi="Arial" w:cs="Arial"/>
              </w:rPr>
              <w:t>Experience of overseeing the collection, recording and collating of information, including statistical data, for audit, research and reporting purposes</w:t>
            </w:r>
          </w:p>
        </w:tc>
        <w:tc>
          <w:tcPr>
            <w:tcW w:w="1311" w:type="dxa"/>
          </w:tcPr>
          <w:p w14:paraId="22B87CFF" w14:textId="0CE69C89" w:rsidR="008B212B" w:rsidRDefault="008B212B" w:rsidP="00090D3A">
            <w:pPr>
              <w:ind w:right="-46"/>
              <w:jc w:val="both"/>
              <w:rPr>
                <w:rFonts w:ascii="Arial" w:eastAsiaTheme="minorEastAsia" w:hAnsi="Arial" w:cs="Arial"/>
              </w:rPr>
            </w:pPr>
            <w:r>
              <w:rPr>
                <w:rFonts w:ascii="Arial" w:eastAsiaTheme="minorEastAsia" w:hAnsi="Arial" w:cs="Arial"/>
              </w:rPr>
              <w:t>E</w:t>
            </w:r>
          </w:p>
        </w:tc>
        <w:tc>
          <w:tcPr>
            <w:tcW w:w="1151" w:type="dxa"/>
          </w:tcPr>
          <w:p w14:paraId="1AA00B52" w14:textId="4A0C3CBC" w:rsidR="008B212B" w:rsidRDefault="008B212B" w:rsidP="00090D3A">
            <w:pPr>
              <w:ind w:right="-46"/>
              <w:jc w:val="both"/>
              <w:rPr>
                <w:rFonts w:ascii="Arial" w:eastAsiaTheme="minorEastAsia" w:hAnsi="Arial" w:cs="Arial"/>
              </w:rPr>
            </w:pPr>
            <w:r>
              <w:rPr>
                <w:rFonts w:ascii="Arial" w:eastAsiaTheme="minorEastAsia" w:hAnsi="Arial" w:cs="Arial"/>
              </w:rPr>
              <w:t>A/I</w:t>
            </w:r>
          </w:p>
        </w:tc>
      </w:tr>
      <w:tr w:rsidR="008B212B" w:rsidRPr="00090D3A" w14:paraId="3B5D42AA" w14:textId="77777777" w:rsidTr="00843527">
        <w:trPr>
          <w:trHeight w:val="353"/>
        </w:trPr>
        <w:tc>
          <w:tcPr>
            <w:tcW w:w="6464" w:type="dxa"/>
          </w:tcPr>
          <w:p w14:paraId="26C7CAF6" w14:textId="77777777" w:rsidR="008B212B" w:rsidRPr="008B212B" w:rsidRDefault="008B212B" w:rsidP="008B212B">
            <w:pPr>
              <w:rPr>
                <w:rFonts w:ascii="Arial" w:hAnsi="Arial" w:cs="Arial"/>
              </w:rPr>
            </w:pPr>
            <w:r w:rsidRPr="008B212B">
              <w:rPr>
                <w:rFonts w:ascii="Arial" w:hAnsi="Arial" w:cs="Arial"/>
              </w:rPr>
              <w:t>A thorough understanding of Service user led support groups and their role in maintaining ongoing recovery.</w:t>
            </w:r>
          </w:p>
          <w:p w14:paraId="3A9FAB06" w14:textId="77777777" w:rsidR="008B212B" w:rsidRDefault="008B212B" w:rsidP="003B155E">
            <w:pPr>
              <w:pStyle w:val="NoSpacing"/>
              <w:rPr>
                <w:rFonts w:ascii="Arial" w:hAnsi="Arial" w:cs="Arial"/>
              </w:rPr>
            </w:pPr>
          </w:p>
        </w:tc>
        <w:tc>
          <w:tcPr>
            <w:tcW w:w="1311" w:type="dxa"/>
          </w:tcPr>
          <w:p w14:paraId="1A70E757" w14:textId="42B76597" w:rsidR="008B212B" w:rsidRDefault="008B212B" w:rsidP="00090D3A">
            <w:pPr>
              <w:ind w:right="-46"/>
              <w:jc w:val="both"/>
              <w:rPr>
                <w:rFonts w:ascii="Arial" w:eastAsiaTheme="minorEastAsia" w:hAnsi="Arial" w:cs="Arial"/>
              </w:rPr>
            </w:pPr>
            <w:r>
              <w:rPr>
                <w:rFonts w:ascii="Arial" w:eastAsiaTheme="minorEastAsia" w:hAnsi="Arial" w:cs="Arial"/>
              </w:rPr>
              <w:t>E</w:t>
            </w:r>
          </w:p>
        </w:tc>
        <w:tc>
          <w:tcPr>
            <w:tcW w:w="1151" w:type="dxa"/>
          </w:tcPr>
          <w:p w14:paraId="7867A621" w14:textId="22605FAC" w:rsidR="008B212B" w:rsidRDefault="008B212B" w:rsidP="00090D3A">
            <w:pPr>
              <w:ind w:right="-46"/>
              <w:jc w:val="both"/>
              <w:rPr>
                <w:rFonts w:ascii="Arial" w:eastAsiaTheme="minorEastAsia" w:hAnsi="Arial" w:cs="Arial"/>
              </w:rPr>
            </w:pPr>
            <w:r>
              <w:rPr>
                <w:rFonts w:ascii="Arial" w:eastAsiaTheme="minorEastAsia" w:hAnsi="Arial" w:cs="Arial"/>
              </w:rPr>
              <w:t>A/I</w:t>
            </w:r>
          </w:p>
        </w:tc>
      </w:tr>
      <w:tr w:rsidR="003A1A40" w:rsidRPr="00090D3A" w14:paraId="59AB5771" w14:textId="77777777" w:rsidTr="00843527">
        <w:trPr>
          <w:trHeight w:val="353"/>
        </w:trPr>
        <w:tc>
          <w:tcPr>
            <w:tcW w:w="6464" w:type="dxa"/>
          </w:tcPr>
          <w:p w14:paraId="64DE4C0A" w14:textId="77777777" w:rsidR="003A1A40" w:rsidRDefault="003A1A40" w:rsidP="001841C3">
            <w:pPr>
              <w:rPr>
                <w:rFonts w:ascii="Arial" w:hAnsi="Arial" w:cs="Arial"/>
              </w:rPr>
            </w:pPr>
            <w:r w:rsidRPr="003A1A40">
              <w:rPr>
                <w:rFonts w:ascii="Arial" w:hAnsi="Arial" w:cs="Arial"/>
              </w:rPr>
              <w:t>Working knowledge of using Microsoft office packages and databases</w:t>
            </w:r>
            <w:r>
              <w:rPr>
                <w:rFonts w:ascii="Arial" w:hAnsi="Arial" w:cs="Arial"/>
              </w:rPr>
              <w:t>.</w:t>
            </w:r>
          </w:p>
          <w:p w14:paraId="0CE381EB" w14:textId="2130B6B7" w:rsidR="003A1A40" w:rsidRPr="009034FC" w:rsidRDefault="003A1A40" w:rsidP="001841C3">
            <w:pPr>
              <w:rPr>
                <w:rFonts w:ascii="Arial" w:hAnsi="Arial" w:cs="Arial"/>
              </w:rPr>
            </w:pPr>
          </w:p>
        </w:tc>
        <w:tc>
          <w:tcPr>
            <w:tcW w:w="1311" w:type="dxa"/>
          </w:tcPr>
          <w:p w14:paraId="0EFBCFF1" w14:textId="7754B7B7" w:rsidR="003A1A40" w:rsidRPr="00090D3A" w:rsidRDefault="003A1A40" w:rsidP="00090D3A">
            <w:pPr>
              <w:ind w:right="-46"/>
              <w:jc w:val="both"/>
              <w:rPr>
                <w:rFonts w:ascii="Arial" w:eastAsiaTheme="minorEastAsia" w:hAnsi="Arial" w:cs="Arial"/>
              </w:rPr>
            </w:pPr>
            <w:r>
              <w:rPr>
                <w:rFonts w:ascii="Arial" w:eastAsiaTheme="minorEastAsia" w:hAnsi="Arial" w:cs="Arial"/>
              </w:rPr>
              <w:t>E</w:t>
            </w:r>
          </w:p>
        </w:tc>
        <w:tc>
          <w:tcPr>
            <w:tcW w:w="1151" w:type="dxa"/>
          </w:tcPr>
          <w:p w14:paraId="6D651389" w14:textId="74140D47" w:rsidR="003A1A40" w:rsidRPr="00090D3A" w:rsidRDefault="003A1A40"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6353FCC1" w14:textId="77777777" w:rsidTr="00843527">
        <w:trPr>
          <w:trHeight w:val="353"/>
        </w:trPr>
        <w:tc>
          <w:tcPr>
            <w:tcW w:w="6464" w:type="dxa"/>
          </w:tcPr>
          <w:p w14:paraId="3C88B332" w14:textId="77777777" w:rsidR="00F56EAE" w:rsidRDefault="003B155E" w:rsidP="003B155E">
            <w:pPr>
              <w:spacing w:after="9" w:line="248" w:lineRule="auto"/>
              <w:ind w:right="5"/>
              <w:rPr>
                <w:rFonts w:ascii="Arial" w:hAnsi="Arial" w:cs="Arial"/>
              </w:rPr>
            </w:pPr>
            <w:r w:rsidRPr="00090D3A">
              <w:rPr>
                <w:rFonts w:ascii="Arial" w:hAnsi="Arial" w:cs="Arial"/>
              </w:rPr>
              <w:t>Understanding of and sensitivity to diversity and equality issu</w:t>
            </w:r>
            <w:r w:rsidR="00E1214C">
              <w:rPr>
                <w:rFonts w:ascii="Arial" w:hAnsi="Arial" w:cs="Arial"/>
              </w:rPr>
              <w:t>es</w:t>
            </w:r>
            <w:r w:rsidRPr="00090D3A">
              <w:rPr>
                <w:rFonts w:ascii="Arial" w:hAnsi="Arial" w:cs="Arial"/>
              </w:rPr>
              <w:t xml:space="preserve"> </w:t>
            </w:r>
          </w:p>
          <w:p w14:paraId="547644C3" w14:textId="5F9A4652" w:rsidR="00090D3A" w:rsidRPr="00090D3A" w:rsidRDefault="003B155E" w:rsidP="003B155E">
            <w:pPr>
              <w:spacing w:after="9" w:line="248" w:lineRule="auto"/>
              <w:ind w:right="5"/>
              <w:rPr>
                <w:rFonts w:ascii="Arial" w:hAnsi="Arial" w:cs="Arial"/>
              </w:rPr>
            </w:pPr>
            <w:r w:rsidRPr="00090D3A">
              <w:rPr>
                <w:rFonts w:ascii="Arial" w:hAnsi="Arial" w:cs="Arial"/>
              </w:rPr>
              <w:t xml:space="preserve"> </w:t>
            </w:r>
          </w:p>
        </w:tc>
        <w:tc>
          <w:tcPr>
            <w:tcW w:w="1311" w:type="dxa"/>
          </w:tcPr>
          <w:p w14:paraId="5838DFDB" w14:textId="2380BD9F" w:rsidR="00090D3A" w:rsidRPr="00090D3A" w:rsidRDefault="003B155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18F0A76F"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566E0322" w14:textId="77777777" w:rsidTr="00843527">
        <w:trPr>
          <w:trHeight w:val="353"/>
        </w:trPr>
        <w:tc>
          <w:tcPr>
            <w:tcW w:w="6464" w:type="dxa"/>
          </w:tcPr>
          <w:p w14:paraId="28145121" w14:textId="7ADCB08E" w:rsidR="00090D3A" w:rsidRPr="00090D3A" w:rsidRDefault="003B155E" w:rsidP="00090D3A">
            <w:pPr>
              <w:rPr>
                <w:rFonts w:ascii="Arial" w:eastAsiaTheme="minorEastAsia" w:hAnsi="Arial" w:cs="Arial"/>
              </w:rPr>
            </w:pPr>
            <w:r w:rsidRPr="00090D3A">
              <w:rPr>
                <w:rFonts w:ascii="Arial" w:hAnsi="Arial" w:cs="Arial"/>
              </w:rPr>
              <w:t>Demonstrable experience of remote working</w:t>
            </w:r>
          </w:p>
        </w:tc>
        <w:tc>
          <w:tcPr>
            <w:tcW w:w="1311" w:type="dxa"/>
          </w:tcPr>
          <w:p w14:paraId="2E7930BD" w14:textId="2E256890" w:rsidR="00090D3A" w:rsidRPr="00090D3A" w:rsidRDefault="003B155E" w:rsidP="00090D3A">
            <w:pPr>
              <w:ind w:right="-46"/>
              <w:jc w:val="both"/>
              <w:rPr>
                <w:rFonts w:ascii="Arial" w:eastAsiaTheme="minorEastAsia" w:hAnsi="Arial" w:cs="Arial"/>
              </w:rPr>
            </w:pPr>
            <w:r>
              <w:rPr>
                <w:rFonts w:ascii="Arial" w:eastAsiaTheme="minorEastAsia" w:hAnsi="Arial" w:cs="Arial"/>
              </w:rPr>
              <w:t>E</w:t>
            </w:r>
          </w:p>
        </w:tc>
        <w:tc>
          <w:tcPr>
            <w:tcW w:w="1151" w:type="dxa"/>
          </w:tcPr>
          <w:p w14:paraId="7A4F7CA7"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4085148C" w14:textId="77777777" w:rsidTr="00843527">
        <w:trPr>
          <w:trHeight w:val="353"/>
        </w:trPr>
        <w:tc>
          <w:tcPr>
            <w:tcW w:w="6464" w:type="dxa"/>
          </w:tcPr>
          <w:p w14:paraId="557B21EA" w14:textId="7144E0E5" w:rsidR="00090D3A" w:rsidRPr="00090D3A" w:rsidRDefault="00090D3A" w:rsidP="00090D3A">
            <w:pPr>
              <w:ind w:right="-46"/>
              <w:jc w:val="both"/>
              <w:rPr>
                <w:rFonts w:ascii="Arial" w:hAnsi="Arial" w:cs="Arial"/>
              </w:rPr>
            </w:pPr>
            <w:r w:rsidRPr="00090D3A">
              <w:rPr>
                <w:rFonts w:ascii="Arial" w:hAnsi="Arial" w:cs="Arial"/>
              </w:rPr>
              <w:t>Experience of facilitating groups</w:t>
            </w:r>
            <w:r w:rsidR="005153E5">
              <w:rPr>
                <w:rFonts w:ascii="Arial" w:hAnsi="Arial" w:cs="Arial"/>
              </w:rPr>
              <w:t xml:space="preserve"> or group training</w:t>
            </w:r>
          </w:p>
        </w:tc>
        <w:tc>
          <w:tcPr>
            <w:tcW w:w="1311" w:type="dxa"/>
          </w:tcPr>
          <w:p w14:paraId="6FD103CB" w14:textId="161B53B9" w:rsidR="00090D3A" w:rsidRPr="00090D3A" w:rsidRDefault="005153E5" w:rsidP="00090D3A">
            <w:pPr>
              <w:ind w:right="-46"/>
              <w:jc w:val="both"/>
              <w:rPr>
                <w:rFonts w:ascii="Arial" w:eastAsiaTheme="minorEastAsia" w:hAnsi="Arial" w:cs="Arial"/>
              </w:rPr>
            </w:pPr>
            <w:r>
              <w:rPr>
                <w:rFonts w:ascii="Arial" w:eastAsiaTheme="minorEastAsia" w:hAnsi="Arial" w:cs="Arial"/>
              </w:rPr>
              <w:t>E</w:t>
            </w:r>
          </w:p>
        </w:tc>
        <w:tc>
          <w:tcPr>
            <w:tcW w:w="1151" w:type="dxa"/>
          </w:tcPr>
          <w:p w14:paraId="408B7144"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8B212B" w:rsidRPr="00090D3A" w14:paraId="575620D2" w14:textId="77777777" w:rsidTr="00843527">
        <w:trPr>
          <w:trHeight w:val="353"/>
        </w:trPr>
        <w:tc>
          <w:tcPr>
            <w:tcW w:w="6464" w:type="dxa"/>
          </w:tcPr>
          <w:p w14:paraId="51CFDE24" w14:textId="55E131FB" w:rsidR="008B212B" w:rsidRPr="00090D3A" w:rsidRDefault="008B212B" w:rsidP="00090D3A">
            <w:pPr>
              <w:ind w:right="-46"/>
              <w:jc w:val="both"/>
              <w:rPr>
                <w:rFonts w:ascii="Arial" w:hAnsi="Arial" w:cs="Arial"/>
              </w:rPr>
            </w:pPr>
            <w:r w:rsidRPr="008B212B">
              <w:rPr>
                <w:rFonts w:ascii="Arial" w:hAnsi="Arial" w:cs="Arial"/>
              </w:rPr>
              <w:t>Understanding of the human reso</w:t>
            </w:r>
            <w:r>
              <w:rPr>
                <w:rFonts w:ascii="Arial" w:hAnsi="Arial" w:cs="Arial"/>
              </w:rPr>
              <w:t>urce within recruitment setting</w:t>
            </w:r>
          </w:p>
        </w:tc>
        <w:tc>
          <w:tcPr>
            <w:tcW w:w="1311" w:type="dxa"/>
          </w:tcPr>
          <w:p w14:paraId="2E89E49E" w14:textId="0BEE382A" w:rsidR="008B212B" w:rsidRDefault="008B212B" w:rsidP="00090D3A">
            <w:pPr>
              <w:ind w:right="-46"/>
              <w:jc w:val="both"/>
              <w:rPr>
                <w:rFonts w:ascii="Arial" w:eastAsiaTheme="minorEastAsia" w:hAnsi="Arial" w:cs="Arial"/>
              </w:rPr>
            </w:pPr>
            <w:r>
              <w:rPr>
                <w:rFonts w:ascii="Arial" w:eastAsiaTheme="minorEastAsia" w:hAnsi="Arial" w:cs="Arial"/>
              </w:rPr>
              <w:t>D</w:t>
            </w:r>
          </w:p>
        </w:tc>
        <w:tc>
          <w:tcPr>
            <w:tcW w:w="1151" w:type="dxa"/>
          </w:tcPr>
          <w:p w14:paraId="7B145D8F" w14:textId="6F813FA3" w:rsidR="008B212B" w:rsidRPr="00090D3A" w:rsidRDefault="008B212B"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0A0174F3" w14:textId="77777777" w:rsidTr="00843527">
        <w:trPr>
          <w:trHeight w:val="353"/>
        </w:trPr>
        <w:tc>
          <w:tcPr>
            <w:tcW w:w="6464" w:type="dxa"/>
          </w:tcPr>
          <w:p w14:paraId="287B3E83" w14:textId="1FA0728B" w:rsidR="00090D3A" w:rsidRPr="00090D3A" w:rsidRDefault="00E1214C" w:rsidP="00E1214C">
            <w:pPr>
              <w:rPr>
                <w:rFonts w:ascii="Arial" w:eastAsia="Arial" w:hAnsi="Arial" w:cs="Arial"/>
                <w:b/>
                <w:color w:val="000000"/>
                <w:lang w:eastAsia="en-GB"/>
              </w:rPr>
            </w:pPr>
            <w:r>
              <w:rPr>
                <w:rFonts w:ascii="Arial" w:eastAsia="Arial" w:hAnsi="Arial" w:cs="Arial"/>
                <w:color w:val="000000"/>
                <w:lang w:eastAsia="en-GB"/>
              </w:rPr>
              <w:t>Lived experience of addiction recovery or ex-offending</w:t>
            </w:r>
          </w:p>
        </w:tc>
        <w:tc>
          <w:tcPr>
            <w:tcW w:w="1311" w:type="dxa"/>
          </w:tcPr>
          <w:p w14:paraId="1B19E6E8"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D</w:t>
            </w:r>
          </w:p>
        </w:tc>
        <w:tc>
          <w:tcPr>
            <w:tcW w:w="1151" w:type="dxa"/>
          </w:tcPr>
          <w:p w14:paraId="4BBC186A"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w:t>
            </w:r>
          </w:p>
        </w:tc>
      </w:tr>
      <w:tr w:rsidR="00E1214C" w:rsidRPr="00090D3A" w14:paraId="6C311EF4" w14:textId="77777777" w:rsidTr="00843527">
        <w:trPr>
          <w:trHeight w:val="353"/>
        </w:trPr>
        <w:tc>
          <w:tcPr>
            <w:tcW w:w="6464" w:type="dxa"/>
          </w:tcPr>
          <w:p w14:paraId="2DE3599E" w14:textId="7AFAC718" w:rsidR="00E1214C" w:rsidRDefault="00E1214C" w:rsidP="00E1214C">
            <w:pPr>
              <w:rPr>
                <w:rFonts w:ascii="Arial" w:eastAsia="Arial" w:hAnsi="Arial" w:cs="Arial"/>
                <w:color w:val="000000"/>
                <w:lang w:eastAsia="en-GB"/>
              </w:rPr>
            </w:pPr>
            <w:r w:rsidRPr="00E1214C">
              <w:rPr>
                <w:rFonts w:ascii="Arial" w:eastAsia="Arial" w:hAnsi="Arial" w:cs="Arial"/>
                <w:color w:val="000000"/>
                <w:lang w:eastAsia="en-GB"/>
              </w:rPr>
              <w:t>Experience of</w:t>
            </w:r>
            <w:r w:rsidR="008B212B">
              <w:rPr>
                <w:rFonts w:ascii="Arial" w:eastAsia="Arial" w:hAnsi="Arial" w:cs="Arial"/>
                <w:color w:val="000000"/>
                <w:lang w:eastAsia="en-GB"/>
              </w:rPr>
              <w:t xml:space="preserve"> strategic partnership building</w:t>
            </w:r>
          </w:p>
        </w:tc>
        <w:tc>
          <w:tcPr>
            <w:tcW w:w="1311" w:type="dxa"/>
          </w:tcPr>
          <w:p w14:paraId="05F1BEA5" w14:textId="43EFBD34" w:rsidR="00E1214C" w:rsidRPr="00090D3A" w:rsidRDefault="00E1214C" w:rsidP="00090D3A">
            <w:pPr>
              <w:ind w:right="-46"/>
              <w:jc w:val="both"/>
              <w:rPr>
                <w:rFonts w:ascii="Arial" w:eastAsiaTheme="minorEastAsia" w:hAnsi="Arial" w:cs="Arial"/>
              </w:rPr>
            </w:pPr>
            <w:r>
              <w:rPr>
                <w:rFonts w:ascii="Arial" w:eastAsiaTheme="minorEastAsia" w:hAnsi="Arial" w:cs="Arial"/>
              </w:rPr>
              <w:t>D</w:t>
            </w:r>
          </w:p>
        </w:tc>
        <w:tc>
          <w:tcPr>
            <w:tcW w:w="1151" w:type="dxa"/>
          </w:tcPr>
          <w:p w14:paraId="262B74EB" w14:textId="48B41F40" w:rsidR="00E1214C" w:rsidRPr="00090D3A" w:rsidRDefault="00E1214C" w:rsidP="00090D3A">
            <w:pPr>
              <w:ind w:right="-46"/>
              <w:jc w:val="both"/>
              <w:rPr>
                <w:rFonts w:ascii="Arial" w:eastAsiaTheme="minorEastAsia" w:hAnsi="Arial" w:cs="Arial"/>
              </w:rPr>
            </w:pPr>
            <w:r>
              <w:rPr>
                <w:rFonts w:ascii="Arial" w:eastAsiaTheme="minorEastAsia" w:hAnsi="Arial" w:cs="Arial"/>
              </w:rPr>
              <w:t>A/I</w:t>
            </w:r>
          </w:p>
        </w:tc>
      </w:tr>
      <w:tr w:rsidR="00090D3A" w:rsidRPr="00090D3A" w14:paraId="25FDB52F" w14:textId="77777777" w:rsidTr="00843527">
        <w:trPr>
          <w:trHeight w:val="353"/>
        </w:trPr>
        <w:tc>
          <w:tcPr>
            <w:tcW w:w="6464" w:type="dxa"/>
            <w:shd w:val="clear" w:color="auto" w:fill="1F2A44"/>
          </w:tcPr>
          <w:p w14:paraId="74F04AF7" w14:textId="77777777" w:rsidR="00090D3A" w:rsidRPr="00090D3A" w:rsidRDefault="00090D3A" w:rsidP="00090D3A">
            <w:pPr>
              <w:ind w:right="-46"/>
              <w:jc w:val="both"/>
              <w:rPr>
                <w:rFonts w:ascii="Arial" w:hAnsi="Arial" w:cs="Arial"/>
              </w:rPr>
            </w:pPr>
            <w:r w:rsidRPr="00090D3A">
              <w:rPr>
                <w:rFonts w:ascii="Arial" w:eastAsiaTheme="minorEastAsia" w:hAnsi="Arial" w:cs="Arial"/>
                <w:b/>
                <w:color w:val="FFFFFF" w:themeColor="background1"/>
              </w:rPr>
              <w:t>Personal Attributes</w:t>
            </w:r>
          </w:p>
        </w:tc>
        <w:tc>
          <w:tcPr>
            <w:tcW w:w="1311" w:type="dxa"/>
            <w:shd w:val="clear" w:color="auto" w:fill="1F2A44"/>
          </w:tcPr>
          <w:p w14:paraId="4178EAE1" w14:textId="77777777" w:rsidR="00090D3A" w:rsidRPr="00090D3A" w:rsidRDefault="00090D3A" w:rsidP="00090D3A">
            <w:pPr>
              <w:ind w:right="-46"/>
              <w:jc w:val="both"/>
              <w:rPr>
                <w:rFonts w:ascii="Arial" w:eastAsiaTheme="minorEastAsia" w:hAnsi="Arial" w:cs="Arial"/>
              </w:rPr>
            </w:pPr>
          </w:p>
        </w:tc>
        <w:tc>
          <w:tcPr>
            <w:tcW w:w="1151" w:type="dxa"/>
            <w:shd w:val="clear" w:color="auto" w:fill="1F2A44"/>
          </w:tcPr>
          <w:p w14:paraId="56D78B09"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w:t>
            </w:r>
          </w:p>
        </w:tc>
      </w:tr>
      <w:tr w:rsidR="00090D3A" w:rsidRPr="00090D3A" w14:paraId="385E79B0" w14:textId="77777777" w:rsidTr="00843527">
        <w:trPr>
          <w:trHeight w:val="353"/>
        </w:trPr>
        <w:tc>
          <w:tcPr>
            <w:tcW w:w="6464" w:type="dxa"/>
          </w:tcPr>
          <w:p w14:paraId="111C888B" w14:textId="77777777" w:rsidR="00090D3A" w:rsidRPr="00090D3A" w:rsidRDefault="00090D3A" w:rsidP="00090D3A">
            <w:pPr>
              <w:ind w:right="-46"/>
              <w:jc w:val="both"/>
              <w:rPr>
                <w:rFonts w:ascii="Arial" w:hAnsi="Arial" w:cs="Arial"/>
              </w:rPr>
            </w:pPr>
            <w:r w:rsidRPr="00090D3A">
              <w:rPr>
                <w:rFonts w:ascii="Arial" w:eastAsiaTheme="minorEastAsia" w:hAnsi="Arial" w:cs="Arial"/>
                <w:b/>
              </w:rPr>
              <w:t>Proactivity</w:t>
            </w:r>
            <w:r w:rsidRPr="00090D3A">
              <w:rPr>
                <w:rFonts w:ascii="Arial" w:eastAsiaTheme="minorEastAsia" w:hAnsi="Arial" w:cs="Arial"/>
              </w:rPr>
              <w:t xml:space="preserve"> – Quick thinking with a </w:t>
            </w:r>
            <w:proofErr w:type="gramStart"/>
            <w:r w:rsidRPr="00090D3A">
              <w:rPr>
                <w:rFonts w:ascii="Arial" w:eastAsiaTheme="minorEastAsia" w:hAnsi="Arial" w:cs="Arial"/>
              </w:rPr>
              <w:t>high level</w:t>
            </w:r>
            <w:proofErr w:type="gramEnd"/>
            <w:r w:rsidRPr="00090D3A">
              <w:rPr>
                <w:rFonts w:ascii="Arial" w:eastAsiaTheme="minorEastAsia" w:hAnsi="Arial" w:cs="Arial"/>
              </w:rPr>
              <w:t xml:space="preserve"> use of initiative</w:t>
            </w:r>
          </w:p>
        </w:tc>
        <w:tc>
          <w:tcPr>
            <w:tcW w:w="1311" w:type="dxa"/>
          </w:tcPr>
          <w:p w14:paraId="0EAF0661"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6B946E75"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177C35BF" w14:textId="77777777" w:rsidTr="00843527">
        <w:trPr>
          <w:trHeight w:val="353"/>
        </w:trPr>
        <w:tc>
          <w:tcPr>
            <w:tcW w:w="6464" w:type="dxa"/>
          </w:tcPr>
          <w:p w14:paraId="1B6F2018" w14:textId="77777777" w:rsidR="00090D3A" w:rsidRPr="00090D3A" w:rsidRDefault="00090D3A" w:rsidP="00090D3A">
            <w:pPr>
              <w:ind w:right="-46"/>
              <w:jc w:val="both"/>
              <w:rPr>
                <w:rFonts w:ascii="Arial" w:hAnsi="Arial" w:cs="Arial"/>
              </w:rPr>
            </w:pPr>
            <w:r w:rsidRPr="00090D3A">
              <w:rPr>
                <w:rFonts w:ascii="Arial" w:eastAsiaTheme="minorEastAsia" w:hAnsi="Arial" w:cs="Arial"/>
                <w:b/>
              </w:rPr>
              <w:t>Resilience</w:t>
            </w:r>
            <w:r w:rsidRPr="00090D3A">
              <w:rPr>
                <w:rFonts w:ascii="Arial" w:eastAsiaTheme="minorEastAsia" w:hAnsi="Arial" w:cs="Arial"/>
              </w:rPr>
              <w:t xml:space="preserve"> – Solves problems, takes learning on board from mistakes to aid personal and professional growth</w:t>
            </w:r>
          </w:p>
        </w:tc>
        <w:tc>
          <w:tcPr>
            <w:tcW w:w="1311" w:type="dxa"/>
          </w:tcPr>
          <w:p w14:paraId="112EF351"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E</w:t>
            </w:r>
          </w:p>
        </w:tc>
        <w:tc>
          <w:tcPr>
            <w:tcW w:w="1151" w:type="dxa"/>
          </w:tcPr>
          <w:p w14:paraId="51391F8D" w14:textId="77777777" w:rsidR="00090D3A" w:rsidRPr="00090D3A" w:rsidRDefault="00090D3A" w:rsidP="00090D3A">
            <w:pPr>
              <w:ind w:right="-46"/>
              <w:jc w:val="both"/>
              <w:rPr>
                <w:rFonts w:ascii="Arial" w:eastAsiaTheme="minorEastAsia" w:hAnsi="Arial" w:cs="Arial"/>
              </w:rPr>
            </w:pPr>
            <w:r w:rsidRPr="00090D3A">
              <w:rPr>
                <w:rFonts w:ascii="Arial" w:eastAsiaTheme="minorEastAsia" w:hAnsi="Arial" w:cs="Arial"/>
              </w:rPr>
              <w:t>A/I</w:t>
            </w:r>
          </w:p>
        </w:tc>
      </w:tr>
      <w:tr w:rsidR="00090D3A" w:rsidRPr="00090D3A" w14:paraId="33FE07CE" w14:textId="77777777" w:rsidTr="00843527">
        <w:trPr>
          <w:trHeight w:val="277"/>
        </w:trPr>
        <w:tc>
          <w:tcPr>
            <w:tcW w:w="6464" w:type="dxa"/>
          </w:tcPr>
          <w:p w14:paraId="1326ABD8" w14:textId="77777777" w:rsidR="00090D3A" w:rsidRPr="00090D3A" w:rsidRDefault="00090D3A" w:rsidP="00090D3A">
            <w:pPr>
              <w:spacing w:line="276" w:lineRule="auto"/>
              <w:ind w:right="-46"/>
              <w:contextualSpacing/>
              <w:jc w:val="both"/>
              <w:rPr>
                <w:rFonts w:ascii="Arial" w:eastAsiaTheme="minorEastAsia" w:hAnsi="Arial" w:cs="Arial"/>
                <w:b/>
                <w:color w:val="FFFFFF" w:themeColor="background1"/>
              </w:rPr>
            </w:pPr>
            <w:r w:rsidRPr="00090D3A">
              <w:rPr>
                <w:rFonts w:ascii="Arial" w:eastAsiaTheme="minorEastAsia" w:hAnsi="Arial" w:cs="Arial"/>
                <w:b/>
              </w:rPr>
              <w:t>Adaptability</w:t>
            </w:r>
            <w:r w:rsidRPr="00090D3A">
              <w:rPr>
                <w:rFonts w:ascii="Arial" w:eastAsiaTheme="minorEastAsia" w:hAnsi="Arial" w:cs="Arial"/>
              </w:rPr>
              <w:t xml:space="preserve"> – Can work in fast-paced changing environments </w:t>
            </w:r>
          </w:p>
        </w:tc>
        <w:tc>
          <w:tcPr>
            <w:tcW w:w="1311" w:type="dxa"/>
          </w:tcPr>
          <w:p w14:paraId="4D9B2D92"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E</w:t>
            </w:r>
          </w:p>
        </w:tc>
        <w:tc>
          <w:tcPr>
            <w:tcW w:w="1151" w:type="dxa"/>
          </w:tcPr>
          <w:p w14:paraId="55302B68"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7AD3A8ED" w14:textId="77777777" w:rsidTr="00843527">
        <w:trPr>
          <w:trHeight w:val="268"/>
        </w:trPr>
        <w:tc>
          <w:tcPr>
            <w:tcW w:w="6464" w:type="dxa"/>
          </w:tcPr>
          <w:p w14:paraId="337E2734"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b/>
              </w:rPr>
              <w:lastRenderedPageBreak/>
              <w:t>Confidence</w:t>
            </w:r>
            <w:r w:rsidRPr="00090D3A">
              <w:rPr>
                <w:rFonts w:ascii="Arial" w:eastAsiaTheme="minorEastAsia" w:hAnsi="Arial" w:cs="Arial"/>
              </w:rPr>
              <w:t xml:space="preserve"> – Has confidence in own abilities, has good eye contact and able to communicate clearly and concisely</w:t>
            </w:r>
          </w:p>
        </w:tc>
        <w:tc>
          <w:tcPr>
            <w:tcW w:w="1311" w:type="dxa"/>
          </w:tcPr>
          <w:p w14:paraId="09B2C6AB"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2A7C3A41"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18AFD8B6" w14:textId="77777777" w:rsidTr="00843527">
        <w:trPr>
          <w:trHeight w:val="527"/>
        </w:trPr>
        <w:tc>
          <w:tcPr>
            <w:tcW w:w="6464" w:type="dxa"/>
          </w:tcPr>
          <w:p w14:paraId="250479B8" w14:textId="77777777" w:rsidR="00090D3A" w:rsidRPr="00090D3A" w:rsidRDefault="00090D3A" w:rsidP="00090D3A">
            <w:pPr>
              <w:spacing w:line="264" w:lineRule="auto"/>
              <w:ind w:right="-46"/>
              <w:jc w:val="both"/>
              <w:rPr>
                <w:rFonts w:ascii="Arial" w:eastAsiaTheme="minorEastAsia" w:hAnsi="Arial" w:cs="Arial"/>
              </w:rPr>
            </w:pPr>
            <w:proofErr w:type="gramStart"/>
            <w:r w:rsidRPr="00090D3A">
              <w:rPr>
                <w:rFonts w:ascii="Arial" w:eastAsiaTheme="minorEastAsia" w:hAnsi="Arial" w:cs="Arial"/>
                <w:b/>
              </w:rPr>
              <w:t>Team Work</w:t>
            </w:r>
            <w:proofErr w:type="gramEnd"/>
            <w:r w:rsidRPr="00090D3A">
              <w:rPr>
                <w:rFonts w:ascii="Arial" w:eastAsiaTheme="minorEastAsia" w:hAnsi="Arial" w:cs="Arial"/>
              </w:rPr>
              <w:t xml:space="preserve"> – Works in harmony with colleagues to deliver results </w:t>
            </w:r>
          </w:p>
        </w:tc>
        <w:tc>
          <w:tcPr>
            <w:tcW w:w="1311" w:type="dxa"/>
          </w:tcPr>
          <w:p w14:paraId="37BE57CB"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1C3AD952"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0A00ADF3" w14:textId="77777777" w:rsidTr="00843527">
        <w:trPr>
          <w:trHeight w:val="397"/>
        </w:trPr>
        <w:tc>
          <w:tcPr>
            <w:tcW w:w="6464" w:type="dxa"/>
          </w:tcPr>
          <w:p w14:paraId="2D198141"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b/>
              </w:rPr>
              <w:t>Open to Feedback</w:t>
            </w:r>
            <w:r w:rsidRPr="00090D3A">
              <w:rPr>
                <w:rFonts w:ascii="Arial" w:eastAsiaTheme="minorEastAsia" w:hAnsi="Arial" w:cs="Arial"/>
              </w:rPr>
              <w:t xml:space="preserve"> - Open to constructive feedback </w:t>
            </w:r>
            <w:proofErr w:type="gramStart"/>
            <w:r w:rsidRPr="00090D3A">
              <w:rPr>
                <w:rFonts w:ascii="Arial" w:eastAsiaTheme="minorEastAsia" w:hAnsi="Arial" w:cs="Arial"/>
              </w:rPr>
              <w:t>in order to</w:t>
            </w:r>
            <w:proofErr w:type="gramEnd"/>
            <w:r w:rsidRPr="00090D3A">
              <w:rPr>
                <w:rFonts w:ascii="Arial" w:eastAsiaTheme="minorEastAsia" w:hAnsi="Arial" w:cs="Arial"/>
              </w:rPr>
              <w:t xml:space="preserve"> further develop</w:t>
            </w:r>
          </w:p>
        </w:tc>
        <w:tc>
          <w:tcPr>
            <w:tcW w:w="1311" w:type="dxa"/>
          </w:tcPr>
          <w:p w14:paraId="46806ADD"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4790685E"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52E093CD" w14:textId="77777777" w:rsidTr="00843527">
        <w:trPr>
          <w:trHeight w:val="536"/>
        </w:trPr>
        <w:tc>
          <w:tcPr>
            <w:tcW w:w="6464" w:type="dxa"/>
          </w:tcPr>
          <w:p w14:paraId="571E07E9" w14:textId="77777777" w:rsidR="00090D3A" w:rsidRPr="00090D3A" w:rsidRDefault="00090D3A" w:rsidP="00090D3A">
            <w:pPr>
              <w:spacing w:line="264" w:lineRule="auto"/>
              <w:ind w:right="-46"/>
              <w:jc w:val="both"/>
              <w:rPr>
                <w:rFonts w:ascii="Arial" w:eastAsiaTheme="minorEastAsia" w:hAnsi="Arial" w:cs="Arial"/>
                <w:b/>
              </w:rPr>
            </w:pPr>
            <w:r w:rsidRPr="00090D3A">
              <w:rPr>
                <w:rFonts w:ascii="Arial" w:eastAsiaTheme="minorEastAsia" w:hAnsi="Arial" w:cs="Arial"/>
                <w:b/>
              </w:rPr>
              <w:t xml:space="preserve">Innovative </w:t>
            </w:r>
            <w:proofErr w:type="gramStart"/>
            <w:r w:rsidRPr="00090D3A">
              <w:rPr>
                <w:rFonts w:ascii="Arial" w:eastAsiaTheme="minorEastAsia" w:hAnsi="Arial" w:cs="Arial"/>
                <w:b/>
              </w:rPr>
              <w:t xml:space="preserve">–  </w:t>
            </w:r>
            <w:r w:rsidRPr="00090D3A">
              <w:rPr>
                <w:rFonts w:ascii="Arial" w:eastAsiaTheme="minorEastAsia" w:hAnsi="Arial" w:cs="Arial"/>
              </w:rPr>
              <w:t>Continually</w:t>
            </w:r>
            <w:proofErr w:type="gramEnd"/>
            <w:r w:rsidRPr="00090D3A">
              <w:rPr>
                <w:rFonts w:ascii="Arial" w:eastAsiaTheme="minorEastAsia" w:hAnsi="Arial" w:cs="Arial"/>
              </w:rPr>
              <w:t xml:space="preserve"> searching for better ways of working</w:t>
            </w:r>
            <w:r w:rsidRPr="00090D3A">
              <w:rPr>
                <w:rFonts w:ascii="Arial" w:eastAsiaTheme="minorEastAsia" w:hAnsi="Arial" w:cs="Arial"/>
                <w:b/>
              </w:rPr>
              <w:t xml:space="preserve"> </w:t>
            </w:r>
          </w:p>
        </w:tc>
        <w:tc>
          <w:tcPr>
            <w:tcW w:w="1311" w:type="dxa"/>
          </w:tcPr>
          <w:p w14:paraId="36225E2C"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eastAsiaTheme="minorEastAsia" w:hAnsi="Arial" w:cs="Arial"/>
              </w:rPr>
              <w:t>E</w:t>
            </w:r>
          </w:p>
        </w:tc>
        <w:tc>
          <w:tcPr>
            <w:tcW w:w="1151" w:type="dxa"/>
          </w:tcPr>
          <w:p w14:paraId="5F83805F" w14:textId="7777777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A/I</w:t>
            </w:r>
          </w:p>
        </w:tc>
      </w:tr>
      <w:tr w:rsidR="00090D3A" w:rsidRPr="00090D3A" w14:paraId="2D10A9A2" w14:textId="77777777" w:rsidTr="00843527">
        <w:trPr>
          <w:trHeight w:val="259"/>
        </w:trPr>
        <w:tc>
          <w:tcPr>
            <w:tcW w:w="6464" w:type="dxa"/>
            <w:shd w:val="clear" w:color="auto" w:fill="1F2A44"/>
          </w:tcPr>
          <w:p w14:paraId="0C9310C5" w14:textId="77777777" w:rsidR="00090D3A" w:rsidRPr="00090D3A" w:rsidRDefault="00090D3A" w:rsidP="00090D3A">
            <w:pPr>
              <w:spacing w:line="264" w:lineRule="auto"/>
              <w:ind w:right="-46"/>
              <w:jc w:val="both"/>
              <w:rPr>
                <w:rFonts w:ascii="Arial" w:eastAsiaTheme="minorEastAsia" w:hAnsi="Arial" w:cs="Arial"/>
              </w:rPr>
            </w:pPr>
            <w:r w:rsidRPr="00090D3A">
              <w:rPr>
                <w:rFonts w:ascii="Arial" w:hAnsi="Arial" w:cs="Arial"/>
                <w:b/>
                <w:color w:val="FFFFFF" w:themeColor="background1"/>
              </w:rPr>
              <w:t>Qualification</w:t>
            </w:r>
          </w:p>
        </w:tc>
        <w:tc>
          <w:tcPr>
            <w:tcW w:w="1311" w:type="dxa"/>
            <w:shd w:val="clear" w:color="auto" w:fill="1F2A44"/>
          </w:tcPr>
          <w:p w14:paraId="00F6FB42" w14:textId="77777777" w:rsidR="00090D3A" w:rsidRPr="00090D3A" w:rsidRDefault="00090D3A" w:rsidP="00090D3A">
            <w:pPr>
              <w:spacing w:line="264" w:lineRule="auto"/>
              <w:ind w:right="-46"/>
              <w:jc w:val="both"/>
              <w:rPr>
                <w:rFonts w:ascii="Arial" w:eastAsiaTheme="minorEastAsia" w:hAnsi="Arial" w:cs="Arial"/>
              </w:rPr>
            </w:pPr>
          </w:p>
        </w:tc>
        <w:tc>
          <w:tcPr>
            <w:tcW w:w="1151" w:type="dxa"/>
            <w:shd w:val="clear" w:color="auto" w:fill="1F2A44"/>
          </w:tcPr>
          <w:p w14:paraId="1E11D477" w14:textId="77777777" w:rsidR="00090D3A" w:rsidRPr="00090D3A" w:rsidRDefault="00090D3A" w:rsidP="00090D3A">
            <w:pPr>
              <w:spacing w:line="264" w:lineRule="auto"/>
              <w:ind w:right="-46"/>
              <w:jc w:val="both"/>
              <w:rPr>
                <w:rFonts w:ascii="Arial" w:eastAsiaTheme="minorEastAsia" w:hAnsi="Arial" w:cs="Arial"/>
                <w:color w:val="1F2A44"/>
              </w:rPr>
            </w:pPr>
          </w:p>
        </w:tc>
      </w:tr>
      <w:tr w:rsidR="00090D3A" w:rsidRPr="00090D3A" w14:paraId="355F24D5" w14:textId="77777777" w:rsidTr="00843527">
        <w:trPr>
          <w:trHeight w:val="536"/>
        </w:trPr>
        <w:tc>
          <w:tcPr>
            <w:tcW w:w="6464" w:type="dxa"/>
          </w:tcPr>
          <w:p w14:paraId="73486701" w14:textId="1FAC5D48" w:rsidR="00090D3A" w:rsidRPr="00090D3A" w:rsidRDefault="0076383D" w:rsidP="00E1214C">
            <w:pPr>
              <w:rPr>
                <w:rFonts w:ascii="Arial" w:eastAsia="Calibri" w:hAnsi="Arial" w:cs="Arial"/>
              </w:rPr>
            </w:pPr>
            <w:r w:rsidRPr="0076383D">
              <w:rPr>
                <w:rFonts w:ascii="Arial" w:hAnsi="Arial" w:cs="Arial"/>
              </w:rPr>
              <w:t xml:space="preserve">Possession of (or working towards) a </w:t>
            </w:r>
            <w:r w:rsidR="00E1214C">
              <w:rPr>
                <w:rFonts w:ascii="Arial" w:hAnsi="Arial" w:cs="Arial"/>
              </w:rPr>
              <w:t>level 4 in Education and Training</w:t>
            </w:r>
          </w:p>
        </w:tc>
        <w:tc>
          <w:tcPr>
            <w:tcW w:w="1311" w:type="dxa"/>
          </w:tcPr>
          <w:p w14:paraId="3BA48DEF" w14:textId="1F1626C7" w:rsidR="00090D3A" w:rsidRPr="00090D3A" w:rsidRDefault="00F131B9"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32E5CFBC" w14:textId="215BA9E7" w:rsidR="00090D3A" w:rsidRPr="00090D3A" w:rsidRDefault="00090D3A" w:rsidP="00090D3A">
            <w:pPr>
              <w:spacing w:line="264" w:lineRule="auto"/>
              <w:ind w:right="-46"/>
              <w:jc w:val="both"/>
              <w:rPr>
                <w:rFonts w:ascii="Arial" w:eastAsiaTheme="minorEastAsia" w:hAnsi="Arial" w:cs="Arial"/>
                <w:color w:val="1F2A44"/>
              </w:rPr>
            </w:pPr>
            <w:r w:rsidRPr="00090D3A">
              <w:rPr>
                <w:rFonts w:ascii="Arial" w:eastAsiaTheme="minorEastAsia" w:hAnsi="Arial" w:cs="Arial"/>
              </w:rPr>
              <w:t>A</w:t>
            </w:r>
            <w:r w:rsidR="00E1214C">
              <w:rPr>
                <w:rFonts w:ascii="Arial" w:eastAsiaTheme="minorEastAsia" w:hAnsi="Arial" w:cs="Arial"/>
              </w:rPr>
              <w:t>/I</w:t>
            </w:r>
          </w:p>
        </w:tc>
      </w:tr>
      <w:tr w:rsidR="008B212B" w:rsidRPr="00090D3A" w14:paraId="35FF3D3C" w14:textId="77777777" w:rsidTr="00843527">
        <w:trPr>
          <w:trHeight w:val="536"/>
        </w:trPr>
        <w:tc>
          <w:tcPr>
            <w:tcW w:w="6464" w:type="dxa"/>
          </w:tcPr>
          <w:p w14:paraId="0099F647" w14:textId="33900EAC" w:rsidR="008B212B" w:rsidRPr="0076383D" w:rsidRDefault="008B212B" w:rsidP="00E1214C">
            <w:pPr>
              <w:rPr>
                <w:rFonts w:ascii="Arial" w:hAnsi="Arial" w:cs="Arial"/>
              </w:rPr>
            </w:pPr>
            <w:r w:rsidRPr="008B212B">
              <w:rPr>
                <w:rFonts w:ascii="Arial" w:hAnsi="Arial" w:cs="Arial"/>
              </w:rPr>
              <w:t>Level 3 Award in Managing Volunteers</w:t>
            </w:r>
          </w:p>
        </w:tc>
        <w:tc>
          <w:tcPr>
            <w:tcW w:w="1311" w:type="dxa"/>
          </w:tcPr>
          <w:p w14:paraId="2D89A41D" w14:textId="6362C1F7" w:rsidR="008B212B" w:rsidRPr="00090D3A" w:rsidRDefault="00F131B9"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1469B2DB" w14:textId="02469003" w:rsidR="008B212B" w:rsidRPr="00090D3A" w:rsidRDefault="008B212B" w:rsidP="00090D3A">
            <w:pPr>
              <w:spacing w:line="264" w:lineRule="auto"/>
              <w:ind w:right="-46"/>
              <w:jc w:val="both"/>
              <w:rPr>
                <w:rFonts w:ascii="Arial" w:eastAsiaTheme="minorEastAsia" w:hAnsi="Arial" w:cs="Arial"/>
              </w:rPr>
            </w:pPr>
            <w:r>
              <w:rPr>
                <w:rFonts w:ascii="Arial" w:eastAsiaTheme="minorEastAsia" w:hAnsi="Arial" w:cs="Arial"/>
              </w:rPr>
              <w:t>A/I</w:t>
            </w:r>
          </w:p>
        </w:tc>
      </w:tr>
      <w:tr w:rsidR="00E1214C" w:rsidRPr="00090D3A" w14:paraId="389BF430" w14:textId="77777777" w:rsidTr="00843527">
        <w:trPr>
          <w:trHeight w:val="536"/>
        </w:trPr>
        <w:tc>
          <w:tcPr>
            <w:tcW w:w="6464" w:type="dxa"/>
          </w:tcPr>
          <w:p w14:paraId="5946D78C" w14:textId="4124EFCD" w:rsidR="00E1214C" w:rsidRDefault="00E1214C" w:rsidP="00E1214C">
            <w:pPr>
              <w:rPr>
                <w:rFonts w:ascii="Arial" w:hAnsi="Arial" w:cs="Arial"/>
              </w:rPr>
            </w:pPr>
            <w:r w:rsidRPr="00E1214C">
              <w:rPr>
                <w:rFonts w:ascii="Arial" w:hAnsi="Arial" w:cs="Arial"/>
              </w:rPr>
              <w:t>A relevan</w:t>
            </w:r>
            <w:r>
              <w:rPr>
                <w:rFonts w:ascii="Arial" w:hAnsi="Arial" w:cs="Arial"/>
              </w:rPr>
              <w:t xml:space="preserve">t </w:t>
            </w:r>
            <w:r w:rsidR="008B212B">
              <w:rPr>
                <w:rFonts w:ascii="Arial" w:hAnsi="Arial" w:cs="Arial"/>
              </w:rPr>
              <w:t xml:space="preserve">counselling or </w:t>
            </w:r>
            <w:r>
              <w:rPr>
                <w:rFonts w:ascii="Arial" w:hAnsi="Arial" w:cs="Arial"/>
              </w:rPr>
              <w:t>coaching skills qualification</w:t>
            </w:r>
          </w:p>
        </w:tc>
        <w:tc>
          <w:tcPr>
            <w:tcW w:w="1311" w:type="dxa"/>
          </w:tcPr>
          <w:p w14:paraId="0DC7F8C5" w14:textId="2A765D4E"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4B9F480D" w14:textId="00F33A9A"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A/I</w:t>
            </w:r>
          </w:p>
        </w:tc>
      </w:tr>
      <w:tr w:rsidR="00E1214C" w:rsidRPr="00090D3A" w14:paraId="76E075D0" w14:textId="77777777" w:rsidTr="00843527">
        <w:trPr>
          <w:trHeight w:val="536"/>
        </w:trPr>
        <w:tc>
          <w:tcPr>
            <w:tcW w:w="6464" w:type="dxa"/>
          </w:tcPr>
          <w:p w14:paraId="632BB7F2" w14:textId="1D5BA0AA" w:rsidR="00E1214C" w:rsidRDefault="00E1214C" w:rsidP="00E1214C">
            <w:pPr>
              <w:rPr>
                <w:rFonts w:ascii="Arial" w:hAnsi="Arial" w:cs="Arial"/>
              </w:rPr>
            </w:pPr>
            <w:r>
              <w:rPr>
                <w:rFonts w:ascii="Arial" w:hAnsi="Arial" w:cs="Arial"/>
              </w:rPr>
              <w:t>A supervision qualification</w:t>
            </w:r>
          </w:p>
        </w:tc>
        <w:tc>
          <w:tcPr>
            <w:tcW w:w="1311" w:type="dxa"/>
          </w:tcPr>
          <w:p w14:paraId="1F3CB800" w14:textId="629CED86" w:rsidR="00E1214C" w:rsidRPr="00090D3A" w:rsidRDefault="00E1214C" w:rsidP="00090D3A">
            <w:pPr>
              <w:spacing w:line="264" w:lineRule="auto"/>
              <w:ind w:right="-46"/>
              <w:jc w:val="both"/>
              <w:rPr>
                <w:rFonts w:ascii="Arial" w:eastAsiaTheme="minorEastAsia" w:hAnsi="Arial" w:cs="Arial"/>
              </w:rPr>
            </w:pPr>
            <w:r>
              <w:rPr>
                <w:rFonts w:ascii="Arial" w:eastAsiaTheme="minorEastAsia" w:hAnsi="Arial" w:cs="Arial"/>
              </w:rPr>
              <w:t>D</w:t>
            </w:r>
          </w:p>
        </w:tc>
        <w:tc>
          <w:tcPr>
            <w:tcW w:w="1151" w:type="dxa"/>
          </w:tcPr>
          <w:p w14:paraId="776B9FDA" w14:textId="7514418F" w:rsidR="00E1214C" w:rsidRDefault="00E1214C" w:rsidP="00090D3A">
            <w:pPr>
              <w:spacing w:line="264" w:lineRule="auto"/>
              <w:ind w:right="-46"/>
              <w:jc w:val="both"/>
              <w:rPr>
                <w:rFonts w:ascii="Arial" w:eastAsiaTheme="minorEastAsia" w:hAnsi="Arial" w:cs="Arial"/>
              </w:rPr>
            </w:pPr>
            <w:r>
              <w:rPr>
                <w:rFonts w:ascii="Arial" w:eastAsiaTheme="minorEastAsia" w:hAnsi="Arial" w:cs="Arial"/>
              </w:rPr>
              <w:t>A/I</w:t>
            </w:r>
          </w:p>
        </w:tc>
      </w:tr>
    </w:tbl>
    <w:p w14:paraId="5D3EB00E" w14:textId="77777777" w:rsidR="00E516CF" w:rsidRDefault="00E516CF" w:rsidP="00E516CF">
      <w:pPr>
        <w:rPr>
          <w:rFonts w:ascii="Arial" w:hAnsi="Arial" w:cs="Arial"/>
        </w:rPr>
      </w:pPr>
    </w:p>
    <w:p w14:paraId="59829C3A" w14:textId="642ECD79" w:rsidR="008B212B" w:rsidRPr="00E516CF" w:rsidRDefault="008B212B" w:rsidP="00E516CF">
      <w:pPr>
        <w:rPr>
          <w:rFonts w:ascii="Arial" w:hAnsi="Arial" w:cs="Arial"/>
        </w:rPr>
      </w:pPr>
    </w:p>
    <w:tbl>
      <w:tblPr>
        <w:tblStyle w:val="TableGrid"/>
        <w:tblW w:w="0" w:type="auto"/>
        <w:tblLook w:val="04A0" w:firstRow="1" w:lastRow="0" w:firstColumn="1" w:lastColumn="0" w:noHBand="0" w:noVBand="1"/>
      </w:tblPr>
      <w:tblGrid>
        <w:gridCol w:w="9016"/>
      </w:tblGrid>
      <w:tr w:rsidR="003D2CCE" w14:paraId="412EA3E8" w14:textId="77777777" w:rsidTr="003D2CCE">
        <w:tc>
          <w:tcPr>
            <w:tcW w:w="9016" w:type="dxa"/>
            <w:shd w:val="clear" w:color="auto" w:fill="1F2A44"/>
          </w:tcPr>
          <w:p w14:paraId="799AC2C3" w14:textId="77777777" w:rsidR="003D2CCE" w:rsidRPr="003D2CCE" w:rsidRDefault="003D2CCE" w:rsidP="003D2CCE">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3552D8DE" w14:textId="77777777" w:rsidR="00D87ED5" w:rsidRPr="003D2CCE" w:rsidRDefault="00D87ED5" w:rsidP="003D2CCE">
      <w:pPr>
        <w:rPr>
          <w:rFonts w:ascii="Arial" w:hAnsi="Arial" w:cs="Arial"/>
          <w:b/>
          <w:sz w:val="24"/>
        </w:rPr>
      </w:pPr>
    </w:p>
    <w:p w14:paraId="46569178"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021773C0" w14:textId="77777777" w:rsidR="00D87ED5" w:rsidRPr="00D87ED5" w:rsidRDefault="00D87ED5" w:rsidP="707E6B53">
      <w:pPr>
        <w:spacing w:before="240" w:after="240"/>
        <w:rPr>
          <w:rFonts w:ascii="Arial" w:hAnsi="Arial" w:cs="Arial"/>
          <w:lang w:val="en-US"/>
        </w:rPr>
      </w:pPr>
      <w:r w:rsidRPr="707E6B53">
        <w:rPr>
          <w:rFonts w:ascii="Arial" w:hAnsi="Arial" w:cs="Arial"/>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8C04758"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1E73F2E2" w14:textId="59F812F6" w:rsidR="00873014" w:rsidRDefault="00873014" w:rsidP="707E6B53">
      <w:pPr>
        <w:spacing w:before="240" w:after="240"/>
        <w:rPr>
          <w:rFonts w:ascii="Arial" w:hAnsi="Arial" w:cs="Arial"/>
          <w:lang w:val="en-US"/>
        </w:rPr>
      </w:pPr>
      <w:r w:rsidRPr="00873014">
        <w:rPr>
          <w:rFonts w:ascii="Arial" w:hAnsi="Arial" w:cs="Arial"/>
          <w:lang w:val="en-US"/>
        </w:rPr>
        <w:t xml:space="preserve">We exist to help anyone </w:t>
      </w:r>
      <w:proofErr w:type="gramStart"/>
      <w:r w:rsidRPr="00873014">
        <w:rPr>
          <w:rFonts w:ascii="Arial" w:hAnsi="Arial" w:cs="Arial"/>
          <w:lang w:val="en-US"/>
        </w:rPr>
        <w:t>impacted</w:t>
      </w:r>
      <w:proofErr w:type="gramEnd"/>
      <w:r w:rsidRPr="00873014">
        <w:rPr>
          <w:rFonts w:ascii="Arial" w:hAnsi="Arial" w:cs="Arial"/>
          <w:lang w:val="en-US"/>
        </w:rPr>
        <w:t xml:space="preserve">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6D992F07" w14:textId="6A765870"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585B211D" w14:textId="77777777" w:rsidR="00467E39" w:rsidRDefault="00467E39" w:rsidP="003222F0">
      <w:pPr>
        <w:spacing w:before="360" w:after="360"/>
        <w:rPr>
          <w:rFonts w:ascii="Arial" w:hAnsi="Arial" w:cs="Arial"/>
          <w:lang w:val="en-US"/>
        </w:rPr>
      </w:pPr>
      <w:r w:rsidRPr="00467E39">
        <w:rPr>
          <w:rFonts w:ascii="Arial" w:hAnsi="Arial" w:cs="Arial"/>
          <w:lang w:val="en-US"/>
        </w:rPr>
        <w:t xml:space="preserve">We deliver all our services with compassion and without condemnation. We are a safe place to start a changed </w:t>
      </w:r>
      <w:proofErr w:type="gramStart"/>
      <w:r w:rsidRPr="00467E39">
        <w:rPr>
          <w:rFonts w:ascii="Arial" w:hAnsi="Arial" w:cs="Arial"/>
          <w:lang w:val="en-US"/>
        </w:rPr>
        <w:t>life</w:t>
      </w:r>
      <w:proofErr w:type="gramEnd"/>
      <w:r w:rsidRPr="00467E39">
        <w:rPr>
          <w:rFonts w:ascii="Arial" w:hAnsi="Arial" w:cs="Arial"/>
          <w:lang w:val="en-US"/>
        </w:rPr>
        <w:t xml:space="preserve"> and we will be there for people for however long it takes, because change and recovery </w:t>
      </w:r>
      <w:proofErr w:type="gramStart"/>
      <w:r w:rsidRPr="00467E39">
        <w:rPr>
          <w:rFonts w:ascii="Arial" w:hAnsi="Arial" w:cs="Arial"/>
          <w:lang w:val="en-US"/>
        </w:rPr>
        <w:t>happens</w:t>
      </w:r>
      <w:proofErr w:type="gramEnd"/>
      <w:r w:rsidRPr="00467E39">
        <w:rPr>
          <w:rFonts w:ascii="Arial" w:hAnsi="Arial" w:cs="Arial"/>
          <w:lang w:val="en-US"/>
        </w:rPr>
        <w:t xml:space="preserve"> one day at a time. </w:t>
      </w:r>
    </w:p>
    <w:p w14:paraId="3C3E7176" w14:textId="77777777" w:rsidR="00D850DC" w:rsidRPr="00D850DC" w:rsidRDefault="00D850DC" w:rsidP="00D850DC">
      <w:pPr>
        <w:spacing w:before="360" w:after="360"/>
        <w:rPr>
          <w:rFonts w:ascii="Arial" w:hAnsi="Arial" w:cs="Arial"/>
          <w:sz w:val="28"/>
          <w:szCs w:val="28"/>
        </w:rPr>
      </w:pPr>
      <w:r w:rsidRPr="00D850DC">
        <w:rPr>
          <w:rFonts w:ascii="Arial" w:hAnsi="Arial" w:cs="Arial"/>
          <w:b/>
          <w:bCs/>
          <w:sz w:val="28"/>
          <w:szCs w:val="28"/>
        </w:rPr>
        <w:t>Our nine core-beliefs</w:t>
      </w:r>
    </w:p>
    <w:p w14:paraId="42939E8C"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Addiction or offending behaviours are often rooted in adverse childhood experiences - neglect, abuse and trauma - or mental health problems in adulthood.</w:t>
      </w:r>
    </w:p>
    <w:p w14:paraId="3436432B"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lastRenderedPageBreak/>
        <w:t>Poverty, and lack of positive opportunities or networks, are also significant factors in the development of drug or alcohol addiction, or criminal lifestyles.</w:t>
      </w:r>
    </w:p>
    <w:p w14:paraId="20BB8816"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 xml:space="preserve">Anyone, irrespective of their past or current circumstances, </w:t>
      </w:r>
      <w:proofErr w:type="gramStart"/>
      <w:r w:rsidRPr="00D850DC">
        <w:rPr>
          <w:rFonts w:ascii="Arial" w:hAnsi="Arial" w:cs="Arial"/>
        </w:rPr>
        <w:t>is capable of confronting</w:t>
      </w:r>
      <w:proofErr w:type="gramEnd"/>
      <w:r w:rsidRPr="00D850DC">
        <w:rPr>
          <w:rFonts w:ascii="Arial" w:hAnsi="Arial" w:cs="Arial"/>
        </w:rPr>
        <w:t xml:space="preserve"> their problems and challenges in life and, with the right support, making lasting and positive changes.</w:t>
      </w:r>
    </w:p>
    <w:p w14:paraId="55608810"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Change and recovery depend on people taking responsibility for their own actions, and for confronting negative behaviour patterns.</w:t>
      </w:r>
    </w:p>
    <w:p w14:paraId="7350A002"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Instilling self-confidence and self-belief in people who have become accustomed to alienation and disappointment, is core to enabling change.</w:t>
      </w:r>
    </w:p>
    <w:p w14:paraId="77175087"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54794925"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People who have succeeded in turning their lives around are important role models and sources of support and inspiration for others, as peers, educators and members of staff.</w:t>
      </w:r>
    </w:p>
    <w:p w14:paraId="4BF80541"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The benefits to communities and society of enabling change and recovery are long-term and wide-reaching.</w:t>
      </w:r>
    </w:p>
    <w:p w14:paraId="04EE6F46" w14:textId="77777777" w:rsidR="00D850DC" w:rsidRPr="00D850DC" w:rsidRDefault="00D850DC" w:rsidP="00D850DC">
      <w:pPr>
        <w:numPr>
          <w:ilvl w:val="0"/>
          <w:numId w:val="38"/>
        </w:numPr>
        <w:spacing w:before="360" w:after="360"/>
        <w:rPr>
          <w:rFonts w:ascii="Arial" w:hAnsi="Arial" w:cs="Arial"/>
        </w:rPr>
      </w:pPr>
      <w:r w:rsidRPr="00D850DC">
        <w:rPr>
          <w:rFonts w:ascii="Arial" w:hAnsi="Arial" w:cs="Arial"/>
        </w:rPr>
        <w:t>Wider understanding of the causes of addiction and offending will reduce the prejudice and shame that stops people asking for and getting help.</w:t>
      </w:r>
    </w:p>
    <w:sectPr w:rsidR="00D850DC" w:rsidRPr="00D850DC"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D011" w14:textId="77777777" w:rsidR="0017755A" w:rsidRDefault="0017755A" w:rsidP="00E513CD">
      <w:pPr>
        <w:spacing w:after="0" w:line="240" w:lineRule="auto"/>
      </w:pPr>
      <w:r>
        <w:separator/>
      </w:r>
    </w:p>
  </w:endnote>
  <w:endnote w:type="continuationSeparator" w:id="0">
    <w:p w14:paraId="76FC48AC" w14:textId="77777777" w:rsidR="0017755A" w:rsidRDefault="0017755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45E39EF9" w14:textId="7C879211" w:rsidR="00843527" w:rsidRDefault="008435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791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91F">
              <w:rPr>
                <w:b/>
                <w:bCs/>
                <w:noProof/>
              </w:rPr>
              <w:t>8</w:t>
            </w:r>
            <w:r>
              <w:rPr>
                <w:b/>
                <w:bCs/>
                <w:sz w:val="24"/>
                <w:szCs w:val="24"/>
              </w:rPr>
              <w:fldChar w:fldCharType="end"/>
            </w:r>
          </w:p>
        </w:sdtContent>
      </w:sdt>
    </w:sdtContent>
  </w:sdt>
  <w:p w14:paraId="48568030" w14:textId="77777777" w:rsidR="00843527" w:rsidRDefault="0084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0F8B" w14:textId="77777777" w:rsidR="0017755A" w:rsidRDefault="0017755A" w:rsidP="00E513CD">
      <w:pPr>
        <w:spacing w:after="0" w:line="240" w:lineRule="auto"/>
      </w:pPr>
      <w:r>
        <w:separator/>
      </w:r>
    </w:p>
  </w:footnote>
  <w:footnote w:type="continuationSeparator" w:id="0">
    <w:p w14:paraId="09CD91D8" w14:textId="77777777" w:rsidR="0017755A" w:rsidRDefault="0017755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D732" w14:textId="77777777" w:rsidR="00843527" w:rsidRDefault="00843527" w:rsidP="00D87ED5">
    <w:pPr>
      <w:pStyle w:val="Header"/>
      <w:tabs>
        <w:tab w:val="left" w:pos="2115"/>
        <w:tab w:val="left" w:pos="4035"/>
      </w:tabs>
    </w:pPr>
    <w:r>
      <w:tab/>
    </w:r>
    <w:r>
      <w:tab/>
    </w:r>
    <w:r>
      <w:tab/>
    </w:r>
    <w:r>
      <w:tab/>
    </w:r>
    <w:r>
      <w:rPr>
        <w:noProof/>
        <w:lang w:eastAsia="en-GB"/>
      </w:rPr>
      <w:drawing>
        <wp:inline distT="0" distB="0" distL="0" distR="0" wp14:anchorId="4E811D32" wp14:editId="4A49F130">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6A03721A" w14:textId="77777777" w:rsidR="00843527" w:rsidRDefault="0084352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36C"/>
    <w:multiLevelType w:val="hybridMultilevel"/>
    <w:tmpl w:val="557E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65C"/>
    <w:multiLevelType w:val="hybridMultilevel"/>
    <w:tmpl w:val="9036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475"/>
    <w:multiLevelType w:val="hybridMultilevel"/>
    <w:tmpl w:val="4B124FC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9A79C7"/>
    <w:multiLevelType w:val="hybridMultilevel"/>
    <w:tmpl w:val="2FEA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44B99"/>
    <w:multiLevelType w:val="hybridMultilevel"/>
    <w:tmpl w:val="D2A8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377D7"/>
    <w:multiLevelType w:val="hybridMultilevel"/>
    <w:tmpl w:val="948C4EF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0D9119F1"/>
    <w:multiLevelType w:val="hybridMultilevel"/>
    <w:tmpl w:val="E9A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50E62"/>
    <w:multiLevelType w:val="hybridMultilevel"/>
    <w:tmpl w:val="DB72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46980"/>
    <w:multiLevelType w:val="hybridMultilevel"/>
    <w:tmpl w:val="280E0938"/>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C5DC7"/>
    <w:multiLevelType w:val="hybridMultilevel"/>
    <w:tmpl w:val="A1140500"/>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9133E"/>
    <w:multiLevelType w:val="hybridMultilevel"/>
    <w:tmpl w:val="BDB20582"/>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77408"/>
    <w:multiLevelType w:val="hybridMultilevel"/>
    <w:tmpl w:val="72A4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631B4"/>
    <w:multiLevelType w:val="hybridMultilevel"/>
    <w:tmpl w:val="FC50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D4CA6"/>
    <w:multiLevelType w:val="hybridMultilevel"/>
    <w:tmpl w:val="5E2C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741"/>
    <w:multiLevelType w:val="hybridMultilevel"/>
    <w:tmpl w:val="416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40C13"/>
    <w:multiLevelType w:val="hybridMultilevel"/>
    <w:tmpl w:val="EBC0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2037A"/>
    <w:multiLevelType w:val="hybridMultilevel"/>
    <w:tmpl w:val="35A6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27055"/>
    <w:multiLevelType w:val="hybridMultilevel"/>
    <w:tmpl w:val="6F3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D409C"/>
    <w:multiLevelType w:val="hybridMultilevel"/>
    <w:tmpl w:val="DD4A0344"/>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FB3F01"/>
    <w:multiLevelType w:val="hybridMultilevel"/>
    <w:tmpl w:val="874C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6146D"/>
    <w:multiLevelType w:val="hybridMultilevel"/>
    <w:tmpl w:val="81DC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DE2446"/>
    <w:multiLevelType w:val="hybridMultilevel"/>
    <w:tmpl w:val="A8E87E86"/>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11838"/>
    <w:multiLevelType w:val="hybridMultilevel"/>
    <w:tmpl w:val="E24E5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7E3425D"/>
    <w:multiLevelType w:val="hybridMultilevel"/>
    <w:tmpl w:val="5B6C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45341"/>
    <w:multiLevelType w:val="hybridMultilevel"/>
    <w:tmpl w:val="7B3A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DA46D0"/>
    <w:multiLevelType w:val="hybridMultilevel"/>
    <w:tmpl w:val="A56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F6B9C"/>
    <w:multiLevelType w:val="hybridMultilevel"/>
    <w:tmpl w:val="360A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70BA9"/>
    <w:multiLevelType w:val="hybridMultilevel"/>
    <w:tmpl w:val="E8E8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F1946"/>
    <w:multiLevelType w:val="hybridMultilevel"/>
    <w:tmpl w:val="72A4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C4D5E"/>
    <w:multiLevelType w:val="hybridMultilevel"/>
    <w:tmpl w:val="5740AA8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3F58C9"/>
    <w:multiLevelType w:val="hybridMultilevel"/>
    <w:tmpl w:val="E0D6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3D241A"/>
    <w:multiLevelType w:val="hybridMultilevel"/>
    <w:tmpl w:val="117A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23E01"/>
    <w:multiLevelType w:val="hybridMultilevel"/>
    <w:tmpl w:val="FA60D554"/>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1121F"/>
    <w:multiLevelType w:val="hybridMultilevel"/>
    <w:tmpl w:val="CB24DE10"/>
    <w:lvl w:ilvl="0" w:tplc="08090001">
      <w:start w:val="1"/>
      <w:numFmt w:val="bullet"/>
      <w:lvlText w:val=""/>
      <w:lvlJc w:val="left"/>
      <w:pPr>
        <w:ind w:left="1080" w:hanging="72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A3700A"/>
    <w:multiLevelType w:val="hybridMultilevel"/>
    <w:tmpl w:val="EF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541F7"/>
    <w:multiLevelType w:val="hybridMultilevel"/>
    <w:tmpl w:val="B202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A5F8C"/>
    <w:multiLevelType w:val="hybridMultilevel"/>
    <w:tmpl w:val="811801D8"/>
    <w:lvl w:ilvl="0" w:tplc="F11079BA">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F7109"/>
    <w:multiLevelType w:val="hybridMultilevel"/>
    <w:tmpl w:val="76F6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E7621"/>
    <w:multiLevelType w:val="hybridMultilevel"/>
    <w:tmpl w:val="FCE8F156"/>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0" w15:restartNumberingAfterBreak="0">
    <w:nsid w:val="72AB64DF"/>
    <w:multiLevelType w:val="hybridMultilevel"/>
    <w:tmpl w:val="28A6A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7C26B4"/>
    <w:multiLevelType w:val="hybridMultilevel"/>
    <w:tmpl w:val="EB92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D4DCB"/>
    <w:multiLevelType w:val="hybridMultilevel"/>
    <w:tmpl w:val="795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71026"/>
    <w:multiLevelType w:val="hybridMultilevel"/>
    <w:tmpl w:val="88BA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F7EF6"/>
    <w:multiLevelType w:val="hybridMultilevel"/>
    <w:tmpl w:val="D1E8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662907">
    <w:abstractNumId w:val="32"/>
  </w:num>
  <w:num w:numId="2" w16cid:durableId="817309927">
    <w:abstractNumId w:val="14"/>
  </w:num>
  <w:num w:numId="3" w16cid:durableId="1156922041">
    <w:abstractNumId w:val="1"/>
  </w:num>
  <w:num w:numId="4" w16cid:durableId="545684703">
    <w:abstractNumId w:val="12"/>
  </w:num>
  <w:num w:numId="5" w16cid:durableId="1802456983">
    <w:abstractNumId w:val="16"/>
  </w:num>
  <w:num w:numId="6" w16cid:durableId="209001766">
    <w:abstractNumId w:val="39"/>
  </w:num>
  <w:num w:numId="7" w16cid:durableId="2068339204">
    <w:abstractNumId w:val="6"/>
  </w:num>
  <w:num w:numId="8" w16cid:durableId="1938293114">
    <w:abstractNumId w:val="4"/>
  </w:num>
  <w:num w:numId="9" w16cid:durableId="1449204684">
    <w:abstractNumId w:val="10"/>
  </w:num>
  <w:num w:numId="10" w16cid:durableId="2130857149">
    <w:abstractNumId w:val="33"/>
  </w:num>
  <w:num w:numId="11" w16cid:durableId="1810244666">
    <w:abstractNumId w:val="22"/>
  </w:num>
  <w:num w:numId="12" w16cid:durableId="2063213271">
    <w:abstractNumId w:val="18"/>
  </w:num>
  <w:num w:numId="13" w16cid:durableId="2016373347">
    <w:abstractNumId w:val="8"/>
  </w:num>
  <w:num w:numId="14" w16cid:durableId="2132236771">
    <w:abstractNumId w:val="37"/>
  </w:num>
  <w:num w:numId="15" w16cid:durableId="562830942">
    <w:abstractNumId w:val="9"/>
  </w:num>
  <w:num w:numId="16" w16cid:durableId="765734136">
    <w:abstractNumId w:val="28"/>
  </w:num>
  <w:num w:numId="17" w16cid:durableId="576474747">
    <w:abstractNumId w:val="44"/>
  </w:num>
  <w:num w:numId="18" w16cid:durableId="473765201">
    <w:abstractNumId w:val="36"/>
  </w:num>
  <w:num w:numId="19" w16cid:durableId="362676337">
    <w:abstractNumId w:val="15"/>
  </w:num>
  <w:num w:numId="20" w16cid:durableId="562302809">
    <w:abstractNumId w:val="5"/>
  </w:num>
  <w:num w:numId="21" w16cid:durableId="865100284">
    <w:abstractNumId w:val="21"/>
  </w:num>
  <w:num w:numId="22" w16cid:durableId="538057872">
    <w:abstractNumId w:val="24"/>
  </w:num>
  <w:num w:numId="23" w16cid:durableId="140852113">
    <w:abstractNumId w:val="17"/>
  </w:num>
  <w:num w:numId="24" w16cid:durableId="1412460748">
    <w:abstractNumId w:val="25"/>
  </w:num>
  <w:num w:numId="25" w16cid:durableId="1670791931">
    <w:abstractNumId w:val="26"/>
  </w:num>
  <w:num w:numId="26" w16cid:durableId="460460635">
    <w:abstractNumId w:val="13"/>
  </w:num>
  <w:num w:numId="27" w16cid:durableId="130368778">
    <w:abstractNumId w:val="40"/>
  </w:num>
  <w:num w:numId="28" w16cid:durableId="1113746212">
    <w:abstractNumId w:val="11"/>
  </w:num>
  <w:num w:numId="29" w16cid:durableId="1487088449">
    <w:abstractNumId w:val="41"/>
  </w:num>
  <w:num w:numId="30" w16cid:durableId="1242568936">
    <w:abstractNumId w:val="27"/>
  </w:num>
  <w:num w:numId="31" w16cid:durableId="2035576701">
    <w:abstractNumId w:val="35"/>
  </w:num>
  <w:num w:numId="32" w16cid:durableId="1535459125">
    <w:abstractNumId w:val="3"/>
  </w:num>
  <w:num w:numId="33" w16cid:durableId="1996643291">
    <w:abstractNumId w:val="20"/>
  </w:num>
  <w:num w:numId="34" w16cid:durableId="1430345631">
    <w:abstractNumId w:val="29"/>
  </w:num>
  <w:num w:numId="35" w16cid:durableId="1777754248">
    <w:abstractNumId w:val="0"/>
  </w:num>
  <w:num w:numId="36" w16cid:durableId="686249465">
    <w:abstractNumId w:val="38"/>
  </w:num>
  <w:num w:numId="37" w16cid:durableId="1957909709">
    <w:abstractNumId w:val="42"/>
  </w:num>
  <w:num w:numId="38" w16cid:durableId="843086164">
    <w:abstractNumId w:val="19"/>
  </w:num>
  <w:num w:numId="39" w16cid:durableId="1608388366">
    <w:abstractNumId w:val="31"/>
  </w:num>
  <w:num w:numId="40" w16cid:durableId="1263487798">
    <w:abstractNumId w:val="30"/>
  </w:num>
  <w:num w:numId="41" w16cid:durableId="1199052651">
    <w:abstractNumId w:val="7"/>
  </w:num>
  <w:num w:numId="42" w16cid:durableId="1744522624">
    <w:abstractNumId w:val="43"/>
  </w:num>
  <w:num w:numId="43" w16cid:durableId="1116410391">
    <w:abstractNumId w:val="23"/>
  </w:num>
  <w:num w:numId="44" w16cid:durableId="1372266516">
    <w:abstractNumId w:val="34"/>
  </w:num>
  <w:num w:numId="45" w16cid:durableId="52024617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2696"/>
    <w:rsid w:val="000465F0"/>
    <w:rsid w:val="000740B2"/>
    <w:rsid w:val="000742AB"/>
    <w:rsid w:val="00076419"/>
    <w:rsid w:val="00076C60"/>
    <w:rsid w:val="00085297"/>
    <w:rsid w:val="00090D3A"/>
    <w:rsid w:val="000A4574"/>
    <w:rsid w:val="000A7CDC"/>
    <w:rsid w:val="000B3BD2"/>
    <w:rsid w:val="000D3BC5"/>
    <w:rsid w:val="000E5726"/>
    <w:rsid w:val="000F4F07"/>
    <w:rsid w:val="001123A5"/>
    <w:rsid w:val="00125F88"/>
    <w:rsid w:val="00150500"/>
    <w:rsid w:val="0015155A"/>
    <w:rsid w:val="00156B35"/>
    <w:rsid w:val="00160B9D"/>
    <w:rsid w:val="0017755A"/>
    <w:rsid w:val="00177832"/>
    <w:rsid w:val="001841C3"/>
    <w:rsid w:val="0019050D"/>
    <w:rsid w:val="00197B25"/>
    <w:rsid w:val="001A256C"/>
    <w:rsid w:val="001A3A0E"/>
    <w:rsid w:val="001B092E"/>
    <w:rsid w:val="001B216E"/>
    <w:rsid w:val="001B2EBA"/>
    <w:rsid w:val="001D26C4"/>
    <w:rsid w:val="001D3BE4"/>
    <w:rsid w:val="001D52B2"/>
    <w:rsid w:val="001E0E8A"/>
    <w:rsid w:val="001F1530"/>
    <w:rsid w:val="001F3BBC"/>
    <w:rsid w:val="001F72DF"/>
    <w:rsid w:val="00214B9F"/>
    <w:rsid w:val="00230F23"/>
    <w:rsid w:val="00236768"/>
    <w:rsid w:val="00257110"/>
    <w:rsid w:val="002571B4"/>
    <w:rsid w:val="0026716F"/>
    <w:rsid w:val="002814D2"/>
    <w:rsid w:val="00283213"/>
    <w:rsid w:val="0029456A"/>
    <w:rsid w:val="00295496"/>
    <w:rsid w:val="00297CEF"/>
    <w:rsid w:val="002B226B"/>
    <w:rsid w:val="002D230D"/>
    <w:rsid w:val="002D4177"/>
    <w:rsid w:val="002E3694"/>
    <w:rsid w:val="002F2E62"/>
    <w:rsid w:val="002F68C1"/>
    <w:rsid w:val="002F798F"/>
    <w:rsid w:val="002F7B43"/>
    <w:rsid w:val="00306FB8"/>
    <w:rsid w:val="00310BB7"/>
    <w:rsid w:val="003222F0"/>
    <w:rsid w:val="00342C5F"/>
    <w:rsid w:val="00345280"/>
    <w:rsid w:val="00350E3D"/>
    <w:rsid w:val="00351B59"/>
    <w:rsid w:val="00364820"/>
    <w:rsid w:val="003676A4"/>
    <w:rsid w:val="00372D56"/>
    <w:rsid w:val="0037628F"/>
    <w:rsid w:val="00393E0C"/>
    <w:rsid w:val="00396F2A"/>
    <w:rsid w:val="003A1A40"/>
    <w:rsid w:val="003B155E"/>
    <w:rsid w:val="003B750A"/>
    <w:rsid w:val="003C0FF6"/>
    <w:rsid w:val="003C21CD"/>
    <w:rsid w:val="003C4C2F"/>
    <w:rsid w:val="003C7C31"/>
    <w:rsid w:val="003D2CCE"/>
    <w:rsid w:val="003E058C"/>
    <w:rsid w:val="003E08A5"/>
    <w:rsid w:val="003E6010"/>
    <w:rsid w:val="00401EB8"/>
    <w:rsid w:val="004122BA"/>
    <w:rsid w:val="00417154"/>
    <w:rsid w:val="004173C7"/>
    <w:rsid w:val="0042287C"/>
    <w:rsid w:val="00423CB8"/>
    <w:rsid w:val="00437967"/>
    <w:rsid w:val="004647C8"/>
    <w:rsid w:val="00467E39"/>
    <w:rsid w:val="004814E4"/>
    <w:rsid w:val="00482FE4"/>
    <w:rsid w:val="004A4B0B"/>
    <w:rsid w:val="004B40DC"/>
    <w:rsid w:val="004C6D54"/>
    <w:rsid w:val="004C713F"/>
    <w:rsid w:val="005153E5"/>
    <w:rsid w:val="00557BAA"/>
    <w:rsid w:val="005667DF"/>
    <w:rsid w:val="00574B49"/>
    <w:rsid w:val="00577A51"/>
    <w:rsid w:val="005815DD"/>
    <w:rsid w:val="00583CF0"/>
    <w:rsid w:val="005970FC"/>
    <w:rsid w:val="005A0A9C"/>
    <w:rsid w:val="005C072A"/>
    <w:rsid w:val="005D5BAF"/>
    <w:rsid w:val="005E740C"/>
    <w:rsid w:val="005F5E3B"/>
    <w:rsid w:val="006215FB"/>
    <w:rsid w:val="00622130"/>
    <w:rsid w:val="006237F0"/>
    <w:rsid w:val="00625BDC"/>
    <w:rsid w:val="00635F27"/>
    <w:rsid w:val="00637709"/>
    <w:rsid w:val="00644D3D"/>
    <w:rsid w:val="00645628"/>
    <w:rsid w:val="00650F30"/>
    <w:rsid w:val="00662B86"/>
    <w:rsid w:val="00665EA7"/>
    <w:rsid w:val="006666CF"/>
    <w:rsid w:val="006854C1"/>
    <w:rsid w:val="00687354"/>
    <w:rsid w:val="00687A3F"/>
    <w:rsid w:val="00691F0B"/>
    <w:rsid w:val="006A2A1F"/>
    <w:rsid w:val="006B16BD"/>
    <w:rsid w:val="006B27DC"/>
    <w:rsid w:val="006E153D"/>
    <w:rsid w:val="006E70DA"/>
    <w:rsid w:val="006F0FD4"/>
    <w:rsid w:val="00713E9A"/>
    <w:rsid w:val="00713F04"/>
    <w:rsid w:val="00743F78"/>
    <w:rsid w:val="007532A7"/>
    <w:rsid w:val="00754886"/>
    <w:rsid w:val="00757B91"/>
    <w:rsid w:val="0076383D"/>
    <w:rsid w:val="00771529"/>
    <w:rsid w:val="0077541E"/>
    <w:rsid w:val="00787358"/>
    <w:rsid w:val="00792C1B"/>
    <w:rsid w:val="007A30DC"/>
    <w:rsid w:val="007B744D"/>
    <w:rsid w:val="007C5D3F"/>
    <w:rsid w:val="007D7BB3"/>
    <w:rsid w:val="0080160E"/>
    <w:rsid w:val="00802A95"/>
    <w:rsid w:val="00802D3C"/>
    <w:rsid w:val="00804721"/>
    <w:rsid w:val="00812A02"/>
    <w:rsid w:val="00826AA1"/>
    <w:rsid w:val="00830E0C"/>
    <w:rsid w:val="00831E0C"/>
    <w:rsid w:val="00842F65"/>
    <w:rsid w:val="00842FF0"/>
    <w:rsid w:val="00843527"/>
    <w:rsid w:val="00845DCA"/>
    <w:rsid w:val="0087122D"/>
    <w:rsid w:val="00873014"/>
    <w:rsid w:val="00880AE9"/>
    <w:rsid w:val="008831CC"/>
    <w:rsid w:val="00892613"/>
    <w:rsid w:val="00895368"/>
    <w:rsid w:val="008A0829"/>
    <w:rsid w:val="008B0920"/>
    <w:rsid w:val="008B212B"/>
    <w:rsid w:val="008B5C98"/>
    <w:rsid w:val="008B7024"/>
    <w:rsid w:val="008D759C"/>
    <w:rsid w:val="008E03D4"/>
    <w:rsid w:val="009034FC"/>
    <w:rsid w:val="00945F9C"/>
    <w:rsid w:val="00946494"/>
    <w:rsid w:val="00950C95"/>
    <w:rsid w:val="00954C18"/>
    <w:rsid w:val="00983C91"/>
    <w:rsid w:val="00987ED5"/>
    <w:rsid w:val="00991E6E"/>
    <w:rsid w:val="009A1DA5"/>
    <w:rsid w:val="009A22D7"/>
    <w:rsid w:val="009A56C4"/>
    <w:rsid w:val="009A6B30"/>
    <w:rsid w:val="009C3176"/>
    <w:rsid w:val="009D2A8E"/>
    <w:rsid w:val="009D3007"/>
    <w:rsid w:val="009D6630"/>
    <w:rsid w:val="009E2C4A"/>
    <w:rsid w:val="009E3E55"/>
    <w:rsid w:val="009E79E4"/>
    <w:rsid w:val="00A04C7B"/>
    <w:rsid w:val="00A26E6E"/>
    <w:rsid w:val="00A47005"/>
    <w:rsid w:val="00A51247"/>
    <w:rsid w:val="00A614A9"/>
    <w:rsid w:val="00A65132"/>
    <w:rsid w:val="00A86398"/>
    <w:rsid w:val="00A93193"/>
    <w:rsid w:val="00AA2201"/>
    <w:rsid w:val="00AA4EE6"/>
    <w:rsid w:val="00AA57C2"/>
    <w:rsid w:val="00AB5303"/>
    <w:rsid w:val="00AB55B8"/>
    <w:rsid w:val="00AB6D8C"/>
    <w:rsid w:val="00AD0266"/>
    <w:rsid w:val="00AF0EC2"/>
    <w:rsid w:val="00AF7B9E"/>
    <w:rsid w:val="00B16C76"/>
    <w:rsid w:val="00B21AF6"/>
    <w:rsid w:val="00B45F1E"/>
    <w:rsid w:val="00B5220A"/>
    <w:rsid w:val="00B54FB7"/>
    <w:rsid w:val="00B60F55"/>
    <w:rsid w:val="00B9030D"/>
    <w:rsid w:val="00B93E80"/>
    <w:rsid w:val="00B964F4"/>
    <w:rsid w:val="00BA315C"/>
    <w:rsid w:val="00BB2CF6"/>
    <w:rsid w:val="00BB65B0"/>
    <w:rsid w:val="00BF2315"/>
    <w:rsid w:val="00BF2D51"/>
    <w:rsid w:val="00C03B07"/>
    <w:rsid w:val="00C16DE2"/>
    <w:rsid w:val="00C25D1F"/>
    <w:rsid w:val="00C364E0"/>
    <w:rsid w:val="00C428EA"/>
    <w:rsid w:val="00C4534A"/>
    <w:rsid w:val="00C5233E"/>
    <w:rsid w:val="00C56D11"/>
    <w:rsid w:val="00C6223C"/>
    <w:rsid w:val="00C715B7"/>
    <w:rsid w:val="00C72562"/>
    <w:rsid w:val="00C75184"/>
    <w:rsid w:val="00C76F7D"/>
    <w:rsid w:val="00C7740A"/>
    <w:rsid w:val="00C8205A"/>
    <w:rsid w:val="00C844A7"/>
    <w:rsid w:val="00CA3CAC"/>
    <w:rsid w:val="00CB7762"/>
    <w:rsid w:val="00CC19BC"/>
    <w:rsid w:val="00CC55D4"/>
    <w:rsid w:val="00CC790A"/>
    <w:rsid w:val="00CD6CFA"/>
    <w:rsid w:val="00CE4D27"/>
    <w:rsid w:val="00D2054B"/>
    <w:rsid w:val="00D27328"/>
    <w:rsid w:val="00D34A68"/>
    <w:rsid w:val="00D35C3B"/>
    <w:rsid w:val="00D5394A"/>
    <w:rsid w:val="00D53EEA"/>
    <w:rsid w:val="00D610DB"/>
    <w:rsid w:val="00D82C80"/>
    <w:rsid w:val="00D836F3"/>
    <w:rsid w:val="00D84DC4"/>
    <w:rsid w:val="00D850DC"/>
    <w:rsid w:val="00D87ED5"/>
    <w:rsid w:val="00D925DB"/>
    <w:rsid w:val="00DB3605"/>
    <w:rsid w:val="00DC4AE7"/>
    <w:rsid w:val="00DE06CF"/>
    <w:rsid w:val="00E11B45"/>
    <w:rsid w:val="00E1214C"/>
    <w:rsid w:val="00E128AB"/>
    <w:rsid w:val="00E31A33"/>
    <w:rsid w:val="00E4033F"/>
    <w:rsid w:val="00E513CD"/>
    <w:rsid w:val="00E516CF"/>
    <w:rsid w:val="00E56BC2"/>
    <w:rsid w:val="00E6026B"/>
    <w:rsid w:val="00E6791F"/>
    <w:rsid w:val="00E76C2F"/>
    <w:rsid w:val="00E876B9"/>
    <w:rsid w:val="00EA6B25"/>
    <w:rsid w:val="00EB7820"/>
    <w:rsid w:val="00EB7CBE"/>
    <w:rsid w:val="00EC4D54"/>
    <w:rsid w:val="00F02263"/>
    <w:rsid w:val="00F07517"/>
    <w:rsid w:val="00F131B9"/>
    <w:rsid w:val="00F209CE"/>
    <w:rsid w:val="00F20DEF"/>
    <w:rsid w:val="00F276A3"/>
    <w:rsid w:val="00F33688"/>
    <w:rsid w:val="00F37446"/>
    <w:rsid w:val="00F47770"/>
    <w:rsid w:val="00F47EE0"/>
    <w:rsid w:val="00F51346"/>
    <w:rsid w:val="00F526E1"/>
    <w:rsid w:val="00F56EAE"/>
    <w:rsid w:val="00F673F0"/>
    <w:rsid w:val="00F809BB"/>
    <w:rsid w:val="00F91A30"/>
    <w:rsid w:val="00F95FDE"/>
    <w:rsid w:val="00FA2A45"/>
    <w:rsid w:val="00FA4555"/>
    <w:rsid w:val="00FC0E10"/>
    <w:rsid w:val="00FD3D8A"/>
    <w:rsid w:val="00FE6515"/>
    <w:rsid w:val="00FE7723"/>
    <w:rsid w:val="00FF1441"/>
    <w:rsid w:val="00FF207C"/>
    <w:rsid w:val="00FF20FB"/>
    <w:rsid w:val="707E6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4C0B"/>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2D"/>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styleId="CommentReference">
    <w:name w:val="annotation reference"/>
    <w:basedOn w:val="DefaultParagraphFont"/>
    <w:uiPriority w:val="99"/>
    <w:semiHidden/>
    <w:unhideWhenUsed/>
    <w:rsid w:val="0087122D"/>
    <w:rPr>
      <w:sz w:val="16"/>
      <w:szCs w:val="16"/>
    </w:rPr>
  </w:style>
  <w:style w:type="paragraph" w:styleId="CommentText">
    <w:name w:val="annotation text"/>
    <w:basedOn w:val="Normal"/>
    <w:link w:val="CommentTextChar"/>
    <w:uiPriority w:val="99"/>
    <w:unhideWhenUsed/>
    <w:rsid w:val="0087122D"/>
    <w:pPr>
      <w:spacing w:line="240" w:lineRule="auto"/>
    </w:pPr>
    <w:rPr>
      <w:sz w:val="20"/>
      <w:szCs w:val="20"/>
    </w:rPr>
  </w:style>
  <w:style w:type="character" w:customStyle="1" w:styleId="CommentTextChar">
    <w:name w:val="Comment Text Char"/>
    <w:basedOn w:val="DefaultParagraphFont"/>
    <w:link w:val="CommentText"/>
    <w:uiPriority w:val="99"/>
    <w:rsid w:val="0087122D"/>
    <w:rPr>
      <w:sz w:val="20"/>
      <w:szCs w:val="20"/>
    </w:rPr>
  </w:style>
  <w:style w:type="paragraph" w:styleId="CommentSubject">
    <w:name w:val="annotation subject"/>
    <w:basedOn w:val="CommentText"/>
    <w:next w:val="CommentText"/>
    <w:link w:val="CommentSubjectChar"/>
    <w:uiPriority w:val="99"/>
    <w:semiHidden/>
    <w:unhideWhenUsed/>
    <w:rsid w:val="0087122D"/>
    <w:rPr>
      <w:b/>
      <w:bCs/>
    </w:rPr>
  </w:style>
  <w:style w:type="character" w:customStyle="1" w:styleId="CommentSubjectChar">
    <w:name w:val="Comment Subject Char"/>
    <w:basedOn w:val="CommentTextChar"/>
    <w:link w:val="CommentSubject"/>
    <w:uiPriority w:val="99"/>
    <w:semiHidden/>
    <w:rsid w:val="0087122D"/>
    <w:rPr>
      <w:b/>
      <w:bCs/>
      <w:sz w:val="20"/>
      <w:szCs w:val="20"/>
    </w:rPr>
  </w:style>
  <w:style w:type="table" w:customStyle="1" w:styleId="TableGrid1">
    <w:name w:val="Table Grid1"/>
    <w:basedOn w:val="TableNormal"/>
    <w:next w:val="TableGrid"/>
    <w:uiPriority w:val="39"/>
    <w:rsid w:val="0009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155E"/>
    <w:pPr>
      <w:spacing w:after="0" w:line="240" w:lineRule="auto"/>
    </w:pPr>
    <w:rPr>
      <w:rFonts w:eastAsiaTheme="minorEastAsia"/>
    </w:rPr>
  </w:style>
  <w:style w:type="character" w:customStyle="1" w:styleId="NoSpacingChar">
    <w:name w:val="No Spacing Char"/>
    <w:basedOn w:val="DefaultParagraphFont"/>
    <w:link w:val="NoSpacing"/>
    <w:uiPriority w:val="1"/>
    <w:rsid w:val="003B155E"/>
    <w:rPr>
      <w:rFonts w:eastAsiaTheme="minorEastAsia"/>
    </w:rPr>
  </w:style>
  <w:style w:type="paragraph" w:customStyle="1" w:styleId="Default">
    <w:name w:val="Default"/>
    <w:rsid w:val="001505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98201">
      <w:bodyDiv w:val="1"/>
      <w:marLeft w:val="0"/>
      <w:marRight w:val="0"/>
      <w:marTop w:val="0"/>
      <w:marBottom w:val="0"/>
      <w:divBdr>
        <w:top w:val="none" w:sz="0" w:space="0" w:color="auto"/>
        <w:left w:val="none" w:sz="0" w:space="0" w:color="auto"/>
        <w:bottom w:val="none" w:sz="0" w:space="0" w:color="auto"/>
        <w:right w:val="none" w:sz="0" w:space="0" w:color="auto"/>
      </w:divBdr>
      <w:divsChild>
        <w:div w:id="517545751">
          <w:marLeft w:val="0"/>
          <w:marRight w:val="0"/>
          <w:marTop w:val="0"/>
          <w:marBottom w:val="0"/>
          <w:divBdr>
            <w:top w:val="none" w:sz="0" w:space="0" w:color="auto"/>
            <w:left w:val="none" w:sz="0" w:space="0" w:color="auto"/>
            <w:bottom w:val="none" w:sz="0" w:space="0" w:color="auto"/>
            <w:right w:val="none" w:sz="0" w:space="0" w:color="auto"/>
          </w:divBdr>
          <w:divsChild>
            <w:div w:id="1146118732">
              <w:marLeft w:val="0"/>
              <w:marRight w:val="0"/>
              <w:marTop w:val="0"/>
              <w:marBottom w:val="0"/>
              <w:divBdr>
                <w:top w:val="none" w:sz="0" w:space="0" w:color="auto"/>
                <w:left w:val="none" w:sz="0" w:space="0" w:color="auto"/>
                <w:bottom w:val="none" w:sz="0" w:space="0" w:color="auto"/>
                <w:right w:val="none" w:sz="0" w:space="0" w:color="auto"/>
              </w:divBdr>
              <w:divsChild>
                <w:div w:id="30615253">
                  <w:marLeft w:val="0"/>
                  <w:marRight w:val="0"/>
                  <w:marTop w:val="0"/>
                  <w:marBottom w:val="0"/>
                  <w:divBdr>
                    <w:top w:val="none" w:sz="0" w:space="0" w:color="auto"/>
                    <w:left w:val="none" w:sz="0" w:space="0" w:color="auto"/>
                    <w:bottom w:val="none" w:sz="0" w:space="0" w:color="auto"/>
                    <w:right w:val="none" w:sz="0" w:space="0" w:color="auto"/>
                  </w:divBdr>
                  <w:divsChild>
                    <w:div w:id="2066097595">
                      <w:marLeft w:val="0"/>
                      <w:marRight w:val="0"/>
                      <w:marTop w:val="0"/>
                      <w:marBottom w:val="0"/>
                      <w:divBdr>
                        <w:top w:val="none" w:sz="0" w:space="0" w:color="auto"/>
                        <w:left w:val="none" w:sz="0" w:space="0" w:color="auto"/>
                        <w:bottom w:val="none" w:sz="0" w:space="0" w:color="auto"/>
                        <w:right w:val="none" w:sz="0" w:space="0" w:color="auto"/>
                      </w:divBdr>
                      <w:divsChild>
                        <w:div w:id="266549061">
                          <w:marLeft w:val="0"/>
                          <w:marRight w:val="0"/>
                          <w:marTop w:val="0"/>
                          <w:marBottom w:val="0"/>
                          <w:divBdr>
                            <w:top w:val="none" w:sz="0" w:space="0" w:color="auto"/>
                            <w:left w:val="none" w:sz="0" w:space="0" w:color="auto"/>
                            <w:bottom w:val="none" w:sz="0" w:space="0" w:color="auto"/>
                            <w:right w:val="none" w:sz="0" w:space="0" w:color="auto"/>
                          </w:divBdr>
                          <w:divsChild>
                            <w:div w:id="707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964908">
      <w:bodyDiv w:val="1"/>
      <w:marLeft w:val="0"/>
      <w:marRight w:val="0"/>
      <w:marTop w:val="0"/>
      <w:marBottom w:val="0"/>
      <w:divBdr>
        <w:top w:val="none" w:sz="0" w:space="0" w:color="auto"/>
        <w:left w:val="none" w:sz="0" w:space="0" w:color="auto"/>
        <w:bottom w:val="none" w:sz="0" w:space="0" w:color="auto"/>
        <w:right w:val="none" w:sz="0" w:space="0" w:color="auto"/>
      </w:divBdr>
      <w:divsChild>
        <w:div w:id="56388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1CC015172F84CA40AF287901293EE" ma:contentTypeVersion="18" ma:contentTypeDescription="Create a new document." ma:contentTypeScope="" ma:versionID="6aefc41145c5cb6a2da240591dc30a32">
  <xsd:schema xmlns:xsd="http://www.w3.org/2001/XMLSchema" xmlns:xs="http://www.w3.org/2001/XMLSchema" xmlns:p="http://schemas.microsoft.com/office/2006/metadata/properties" xmlns:ns3="38604160-1ee1-49ce-85ce-ba0486d8b6e2" xmlns:ns4="fc2bb788-cbd5-436d-9b08-da90377468a3" targetNamespace="http://schemas.microsoft.com/office/2006/metadata/properties" ma:root="true" ma:fieldsID="90ca6a4c3e7b7990e38f454a761541bc" ns3:_="" ns4:_="">
    <xsd:import namespace="38604160-1ee1-49ce-85ce-ba0486d8b6e2"/>
    <xsd:import namespace="fc2bb788-cbd5-436d-9b08-da90377468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4160-1ee1-49ce-85ce-ba0486d8b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bb788-cbd5-436d-9b08-da90377468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604160-1ee1-49ce-85ce-ba0486d8b6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A5EA-8EAE-41F2-B44F-87BCA03B7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04160-1ee1-49ce-85ce-ba0486d8b6e2"/>
    <ds:schemaRef ds:uri="fc2bb788-cbd5-436d-9b08-da903774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CA976-959E-4B36-B6D1-AEB854DEFCC1}">
  <ds:schemaRefs>
    <ds:schemaRef ds:uri="http://schemas.microsoft.com/sharepoint/v3/contenttype/forms"/>
  </ds:schemaRefs>
</ds:datastoreItem>
</file>

<file path=customXml/itemProps3.xml><?xml version="1.0" encoding="utf-8"?>
<ds:datastoreItem xmlns:ds="http://schemas.openxmlformats.org/officeDocument/2006/customXml" ds:itemID="{27898C7C-7E3D-420C-B5FD-28CF487E1F00}">
  <ds:schemaRefs>
    <ds:schemaRef ds:uri="http://schemas.microsoft.com/office/2006/metadata/properties"/>
    <ds:schemaRef ds:uri="http://schemas.microsoft.com/office/infopath/2007/PartnerControls"/>
    <ds:schemaRef ds:uri="38604160-1ee1-49ce-85ce-ba0486d8b6e2"/>
  </ds:schemaRefs>
</ds:datastoreItem>
</file>

<file path=customXml/itemProps4.xml><?xml version="1.0" encoding="utf-8"?>
<ds:datastoreItem xmlns:ds="http://schemas.openxmlformats.org/officeDocument/2006/customXml" ds:itemID="{F5898F31-B476-4D1C-BDDD-9E484086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6</Pages>
  <Words>1632</Words>
  <Characters>9368</Characters>
  <Application>Microsoft Office Word</Application>
  <DocSecurity>0</DocSecurity>
  <Lines>304</Lines>
  <Paragraphs>174</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Cassandra Chidlow</cp:lastModifiedBy>
  <cp:revision>109</cp:revision>
  <cp:lastPrinted>2019-02-07T11:21:00Z</cp:lastPrinted>
  <dcterms:created xsi:type="dcterms:W3CDTF">2024-01-05T15:44:00Z</dcterms:created>
  <dcterms:modified xsi:type="dcterms:W3CDTF">2026-03-30T13:31:00Z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0x0101003F81CC015172F84CA40AF287901293EE</vt:lpwstr>
  </property>
</Properties>
</file>