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2312" w14:textId="77777777" w:rsidR="00E513CD" w:rsidRPr="008A49A4" w:rsidRDefault="00E513CD" w:rsidP="00AC48E2">
      <w:pPr>
        <w:keepNext/>
        <w:keepLines/>
        <w:spacing w:after="0" w:line="240" w:lineRule="auto"/>
        <w:ind w:right="397"/>
        <w:outlineLvl w:val="0"/>
        <w:rPr>
          <w:rFonts w:eastAsiaTheme="majorEastAsia" w:cstheme="minorHAnsi"/>
          <w:b/>
          <w:lang w:eastAsia="en-GB"/>
        </w:rPr>
      </w:pPr>
      <w:r w:rsidRPr="008A49A4">
        <w:rPr>
          <w:rFonts w:eastAsiaTheme="majorEastAsia" w:cstheme="minorHAnsi"/>
          <w:b/>
          <w:color w:val="1F2A44"/>
          <w:lang w:eastAsia="en-GB"/>
        </w:rPr>
        <w:t>The Forward Trust Job Description</w:t>
      </w:r>
    </w:p>
    <w:tbl>
      <w:tblPr>
        <w:tblStyle w:val="TableGrid"/>
        <w:tblpPr w:leftFromText="180" w:rightFromText="180" w:vertAnchor="text" w:horzAnchor="margin" w:tblpY="377"/>
        <w:tblW w:w="9067" w:type="dxa"/>
        <w:tblLook w:val="04A0" w:firstRow="1" w:lastRow="0" w:firstColumn="1" w:lastColumn="0" w:noHBand="0" w:noVBand="1"/>
      </w:tblPr>
      <w:tblGrid>
        <w:gridCol w:w="1838"/>
        <w:gridCol w:w="3827"/>
        <w:gridCol w:w="1560"/>
        <w:gridCol w:w="1842"/>
      </w:tblGrid>
      <w:tr w:rsidR="00E513CD" w:rsidRPr="008A49A4" w14:paraId="20BDB461" w14:textId="77777777" w:rsidTr="00AC48E2">
        <w:tc>
          <w:tcPr>
            <w:tcW w:w="1838" w:type="dxa"/>
          </w:tcPr>
          <w:p w14:paraId="609730CB" w14:textId="77777777" w:rsidR="00E513CD" w:rsidRPr="008A49A4" w:rsidRDefault="00E513CD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eastAsiaTheme="majorEastAsia" w:cstheme="minorHAnsi"/>
                <w:b/>
                <w:lang w:eastAsia="en-GB"/>
              </w:rPr>
            </w:pPr>
            <w:r w:rsidRPr="008A49A4">
              <w:rPr>
                <w:rFonts w:eastAsiaTheme="majorEastAsia" w:cstheme="minorHAnsi"/>
                <w:b/>
                <w:lang w:eastAsia="en-GB"/>
              </w:rPr>
              <w:t>Position Title</w:t>
            </w:r>
          </w:p>
        </w:tc>
        <w:tc>
          <w:tcPr>
            <w:tcW w:w="3827" w:type="dxa"/>
          </w:tcPr>
          <w:p w14:paraId="2337D1FC" w14:textId="4B1E307D" w:rsidR="00E513CD" w:rsidRPr="008A49A4" w:rsidRDefault="00DF1B0E" w:rsidP="00181FE9">
            <w:pPr>
              <w:keepNext/>
              <w:keepLines/>
              <w:spacing w:before="120" w:after="120"/>
              <w:ind w:right="34"/>
              <w:outlineLvl w:val="0"/>
              <w:rPr>
                <w:rFonts w:eastAsiaTheme="majorEastAsia" w:cstheme="minorHAnsi"/>
                <w:b/>
                <w:lang w:eastAsia="en-GB"/>
              </w:rPr>
            </w:pPr>
            <w:r w:rsidRPr="008A49A4">
              <w:rPr>
                <w:rFonts w:cstheme="minorHAnsi"/>
                <w:b/>
                <w:bCs/>
              </w:rPr>
              <w:t>Grounds Maintenance Operative, Blue Sky Services (Employment Services)</w:t>
            </w:r>
          </w:p>
        </w:tc>
        <w:tc>
          <w:tcPr>
            <w:tcW w:w="1560" w:type="dxa"/>
          </w:tcPr>
          <w:p w14:paraId="2F7F7C27" w14:textId="77777777" w:rsidR="00E513CD" w:rsidRPr="008A49A4" w:rsidRDefault="00E513CD" w:rsidP="00AC48E2">
            <w:pPr>
              <w:keepNext/>
              <w:keepLines/>
              <w:spacing w:before="120" w:after="120"/>
              <w:ind w:right="34"/>
              <w:outlineLvl w:val="0"/>
              <w:rPr>
                <w:rFonts w:eastAsiaTheme="majorEastAsia" w:cstheme="minorHAnsi"/>
                <w:b/>
                <w:lang w:eastAsia="en-GB"/>
              </w:rPr>
            </w:pPr>
            <w:r w:rsidRPr="008A49A4">
              <w:rPr>
                <w:rFonts w:eastAsiaTheme="majorEastAsia" w:cstheme="minorHAnsi"/>
                <w:b/>
                <w:lang w:eastAsia="en-GB"/>
              </w:rPr>
              <w:t>Reports to</w:t>
            </w:r>
          </w:p>
        </w:tc>
        <w:tc>
          <w:tcPr>
            <w:tcW w:w="1842" w:type="dxa"/>
          </w:tcPr>
          <w:p w14:paraId="48CAA235" w14:textId="6BDF45B5" w:rsidR="00E513CD" w:rsidRPr="008A49A4" w:rsidRDefault="00DF1B0E" w:rsidP="00DF1B0E">
            <w:pPr>
              <w:keepNext/>
              <w:keepLines/>
              <w:spacing w:before="120" w:after="120"/>
              <w:ind w:right="33"/>
              <w:outlineLvl w:val="0"/>
              <w:rPr>
                <w:rFonts w:eastAsiaTheme="majorEastAsia" w:cstheme="minorHAnsi"/>
                <w:b/>
                <w:lang w:eastAsia="en-GB"/>
              </w:rPr>
            </w:pPr>
            <w:r w:rsidRPr="008A49A4">
              <w:rPr>
                <w:rFonts w:eastAsiaTheme="majorEastAsia" w:cstheme="minorHAnsi"/>
                <w:b/>
                <w:lang w:eastAsia="en-GB"/>
              </w:rPr>
              <w:t>General Manager</w:t>
            </w:r>
          </w:p>
        </w:tc>
      </w:tr>
      <w:tr w:rsidR="003E399B" w:rsidRPr="008A49A4" w14:paraId="12A2466A" w14:textId="77777777" w:rsidTr="003E399B">
        <w:trPr>
          <w:trHeight w:val="319"/>
        </w:trPr>
        <w:tc>
          <w:tcPr>
            <w:tcW w:w="9067" w:type="dxa"/>
            <w:gridSpan w:val="4"/>
          </w:tcPr>
          <w:p w14:paraId="28BDC103" w14:textId="68EF5C64" w:rsidR="003E399B" w:rsidRPr="008A49A4" w:rsidRDefault="00791E72" w:rsidP="00DF1B0E">
            <w:pPr>
              <w:keepNext/>
              <w:keepLines/>
              <w:spacing w:before="120" w:after="120"/>
              <w:ind w:right="33"/>
              <w:outlineLvl w:val="0"/>
              <w:rPr>
                <w:rFonts w:eastAsiaTheme="majorEastAsia" w:cstheme="minorHAnsi"/>
                <w:b/>
                <w:lang w:eastAsia="en-GB"/>
              </w:rPr>
            </w:pPr>
            <w:r w:rsidRPr="008A49A4">
              <w:rPr>
                <w:rFonts w:eastAsiaTheme="majorEastAsia" w:cstheme="minorHAnsi"/>
                <w:b/>
                <w:lang w:eastAsia="en-GB"/>
              </w:rPr>
              <w:t>Location</w:t>
            </w:r>
            <w:r w:rsidR="003E399B" w:rsidRPr="008A49A4">
              <w:rPr>
                <w:rFonts w:eastAsiaTheme="majorEastAsia" w:cstheme="minorHAnsi"/>
                <w:b/>
                <w:lang w:eastAsia="en-GB"/>
              </w:rPr>
              <w:t>:</w:t>
            </w:r>
            <w:r w:rsidR="00EE382C" w:rsidRPr="008A49A4">
              <w:rPr>
                <w:rFonts w:eastAsiaTheme="majorEastAsia" w:cstheme="minorHAnsi"/>
                <w:b/>
                <w:lang w:eastAsia="en-GB"/>
              </w:rPr>
              <w:t xml:space="preserve"> </w:t>
            </w:r>
            <w:r w:rsidR="00DF1B0E" w:rsidRPr="008A49A4">
              <w:rPr>
                <w:rFonts w:eastAsiaTheme="majorEastAsia" w:cstheme="minorHAnsi"/>
                <w:b/>
                <w:lang w:eastAsia="en-GB"/>
              </w:rPr>
              <w:t>Denham</w:t>
            </w:r>
          </w:p>
        </w:tc>
      </w:tr>
    </w:tbl>
    <w:p w14:paraId="76741E6E" w14:textId="77777777" w:rsidR="00E513CD" w:rsidRPr="008A49A4" w:rsidRDefault="00E513CD" w:rsidP="00AC48E2">
      <w:pPr>
        <w:spacing w:after="0"/>
        <w:rPr>
          <w:rFonts w:cstheme="minorHAnsi"/>
        </w:rPr>
      </w:pPr>
    </w:p>
    <w:p w14:paraId="5FC05E91" w14:textId="77777777" w:rsidR="003D2CCE" w:rsidRPr="008A49A4" w:rsidRDefault="003D2CCE" w:rsidP="00AC48E2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2A44"/>
        <w:tblLook w:val="04A0" w:firstRow="1" w:lastRow="0" w:firstColumn="1" w:lastColumn="0" w:noHBand="0" w:noVBand="1"/>
      </w:tblPr>
      <w:tblGrid>
        <w:gridCol w:w="9016"/>
      </w:tblGrid>
      <w:tr w:rsidR="003D2CCE" w:rsidRPr="008A49A4" w14:paraId="6E7FA6F7" w14:textId="77777777" w:rsidTr="003D2CCE">
        <w:tc>
          <w:tcPr>
            <w:tcW w:w="9016" w:type="dxa"/>
            <w:shd w:val="clear" w:color="auto" w:fill="1F2A44"/>
          </w:tcPr>
          <w:p w14:paraId="71F8BD36" w14:textId="77777777" w:rsidR="003D2CCE" w:rsidRPr="008A49A4" w:rsidRDefault="003D2CCE" w:rsidP="00AC48E2">
            <w:pPr>
              <w:rPr>
                <w:rFonts w:cstheme="minorHAnsi"/>
                <w:b/>
                <w:color w:val="FFFFFF" w:themeColor="background1"/>
              </w:rPr>
            </w:pPr>
            <w:r w:rsidRPr="008A49A4">
              <w:rPr>
                <w:rFonts w:cstheme="minorHAnsi"/>
                <w:b/>
                <w:color w:val="FFFFFF" w:themeColor="background1"/>
              </w:rPr>
              <w:t>Introducing Forward Trust</w:t>
            </w:r>
          </w:p>
        </w:tc>
      </w:tr>
    </w:tbl>
    <w:p w14:paraId="323556BB" w14:textId="77777777" w:rsidR="00181FE9" w:rsidRPr="008A49A4" w:rsidRDefault="00181FE9" w:rsidP="00E21D3A">
      <w:pPr>
        <w:spacing w:after="0" w:line="240" w:lineRule="auto"/>
        <w:jc w:val="both"/>
        <w:rPr>
          <w:rFonts w:cstheme="minorHAnsi"/>
        </w:rPr>
      </w:pPr>
    </w:p>
    <w:p w14:paraId="02971A04" w14:textId="77777777" w:rsidR="00DF1B0E" w:rsidRPr="008A49A4" w:rsidRDefault="00DF1B0E" w:rsidP="00DF1B0E">
      <w:pPr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Do you enjoy working within green open spaces? Do you prefer to work outdoors?</w:t>
      </w:r>
    </w:p>
    <w:p w14:paraId="662AF63C" w14:textId="67856703" w:rsidR="00DF1B0E" w:rsidRPr="008A49A4" w:rsidRDefault="00DF1B0E" w:rsidP="00DF1B0E">
      <w:pPr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The Forward Trust are a leading charity which amongst other activities, owns and operates Blue Sky Services, a Grounds Maintenance social enterprise within our Employment Services Division. </w:t>
      </w:r>
    </w:p>
    <w:p w14:paraId="2D681112" w14:textId="5912D121" w:rsidR="00DF1B0E" w:rsidRPr="008A49A4" w:rsidRDefault="00DF1B0E" w:rsidP="00DF1B0E">
      <w:pPr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Blue Sky Services delivers grounds maintenance, facilities management and horticultural services on behalf of local authorities, social landlords and other partners. </w:t>
      </w:r>
    </w:p>
    <w:p w14:paraId="6961092F" w14:textId="70C2627F" w:rsidR="00DF1B0E" w:rsidRPr="008A49A4" w:rsidRDefault="00DF1B0E" w:rsidP="000A138F">
      <w:pPr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Blue Sky Services employs people with lived experience including ex-offenders, people in recovery and also the unemployed or NEET. All staff are employed on Forward Trust terms and conditions. </w:t>
      </w:r>
    </w:p>
    <w:p w14:paraId="7D1DAD65" w14:textId="77777777" w:rsidR="00E21D3A" w:rsidRPr="008A49A4" w:rsidRDefault="00E21D3A" w:rsidP="00E21D3A">
      <w:pPr>
        <w:spacing w:after="0" w:line="240" w:lineRule="auto"/>
        <w:jc w:val="both"/>
        <w:rPr>
          <w:rFonts w:eastAsia="Calibri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8A49A4" w14:paraId="5AB583B6" w14:textId="77777777" w:rsidTr="003D2CC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76920422" w14:textId="77777777" w:rsidR="003D2CCE" w:rsidRPr="008A49A4" w:rsidRDefault="003D2CCE" w:rsidP="00AC48E2">
            <w:pPr>
              <w:rPr>
                <w:rFonts w:cstheme="minorHAnsi"/>
                <w:b/>
              </w:rPr>
            </w:pPr>
            <w:r w:rsidRPr="008A49A4">
              <w:rPr>
                <w:rFonts w:cstheme="minorHAnsi"/>
                <w:b/>
              </w:rPr>
              <w:t>Role/Team Overview</w:t>
            </w:r>
          </w:p>
        </w:tc>
      </w:tr>
    </w:tbl>
    <w:p w14:paraId="008AC499" w14:textId="55C4FBDF" w:rsidR="00181FE9" w:rsidRPr="008A49A4" w:rsidRDefault="00181FE9" w:rsidP="00181FE9">
      <w:pPr>
        <w:pStyle w:val="NoSpacing"/>
        <w:spacing w:after="120"/>
        <w:rPr>
          <w:rFonts w:asciiTheme="minorHAnsi" w:hAnsiTheme="minorHAnsi" w:cstheme="minorHAnsi"/>
        </w:rPr>
      </w:pPr>
    </w:p>
    <w:p w14:paraId="6BE14E72" w14:textId="39854BCF" w:rsidR="00DF1B0E" w:rsidRPr="008A49A4" w:rsidRDefault="00DF1B0E" w:rsidP="00DF1B0E">
      <w:pPr>
        <w:spacing w:after="52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As a Grounds Maintenance Operative, you will be working outdoors and in open spaces and will help your team members to:</w:t>
      </w:r>
    </w:p>
    <w:p w14:paraId="3D8B6A6B" w14:textId="77777777" w:rsidR="00DF1B0E" w:rsidRPr="008A49A4" w:rsidRDefault="00DF1B0E" w:rsidP="00DF1B0E">
      <w:pPr>
        <w:spacing w:after="52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 </w:t>
      </w:r>
    </w:p>
    <w:p w14:paraId="287E6037" w14:textId="77777777" w:rsidR="00DF1B0E" w:rsidRPr="008A49A4" w:rsidRDefault="00DF1B0E" w:rsidP="00DF1B0E">
      <w:pPr>
        <w:pStyle w:val="ListParagraph"/>
        <w:numPr>
          <w:ilvl w:val="0"/>
          <w:numId w:val="43"/>
        </w:numPr>
        <w:spacing w:after="52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  <w:color w:val="333333"/>
        </w:rPr>
        <w:t xml:space="preserve">To undertake Blue Sky Services operations whilst on designated client/customer sites in relation to ground maintenance, house clearance, pest control, waste management and other services delivered by Blue Sky Services and their partners. </w:t>
      </w:r>
    </w:p>
    <w:p w14:paraId="133DF38D" w14:textId="77777777" w:rsidR="00DF1B0E" w:rsidRPr="008A49A4" w:rsidRDefault="00DF1B0E" w:rsidP="00DF1B0E">
      <w:pPr>
        <w:spacing w:after="52"/>
        <w:ind w:left="720"/>
        <w:rPr>
          <w:rFonts w:cstheme="minorHAnsi"/>
          <w:color w:val="333333"/>
        </w:rPr>
      </w:pPr>
    </w:p>
    <w:p w14:paraId="4AB52C55" w14:textId="77777777" w:rsidR="00DF1B0E" w:rsidRPr="008A49A4" w:rsidRDefault="00DF1B0E" w:rsidP="00DF1B0E">
      <w:pPr>
        <w:pStyle w:val="ListParagraph"/>
        <w:numPr>
          <w:ilvl w:val="0"/>
          <w:numId w:val="43"/>
        </w:numPr>
        <w:spacing w:after="52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  <w:color w:val="333333"/>
        </w:rPr>
        <w:t xml:space="preserve">To operate equipment such as Strimmers, Mowers, Hedge Cutters etc with training and close supervision required for the undertaking of; ground maintenance, landscape, other horticultural activities, house clearance, pest control and waste management </w:t>
      </w:r>
    </w:p>
    <w:p w14:paraId="237296FE" w14:textId="77777777" w:rsidR="00DF1B0E" w:rsidRPr="008A49A4" w:rsidRDefault="00DF1B0E" w:rsidP="00DF1B0E">
      <w:pPr>
        <w:spacing w:after="52"/>
        <w:rPr>
          <w:rFonts w:cstheme="minorHAnsi"/>
          <w:color w:val="333333"/>
        </w:rPr>
      </w:pPr>
    </w:p>
    <w:p w14:paraId="7E174724" w14:textId="3E0CEDFD" w:rsidR="00DF1B0E" w:rsidRPr="008A49A4" w:rsidRDefault="00DF1B0E" w:rsidP="00DF1B0E">
      <w:pPr>
        <w:pStyle w:val="ListParagraph"/>
        <w:numPr>
          <w:ilvl w:val="0"/>
          <w:numId w:val="43"/>
        </w:numPr>
        <w:spacing w:after="52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  <w:color w:val="333333"/>
        </w:rPr>
        <w:t xml:space="preserve">To comply and report any health and safety, equalities and diversity, complaints/complements, safeguarding/prevent and other incidents relating to the work of the Blue Sky Services to the Supervisor, General Manager  </w:t>
      </w:r>
    </w:p>
    <w:p w14:paraId="5E112B1C" w14:textId="77777777" w:rsidR="00DF1B0E" w:rsidRPr="008A49A4" w:rsidRDefault="00DF1B0E" w:rsidP="00FE24AE">
      <w:pPr>
        <w:keepNext/>
        <w:keepLines/>
        <w:spacing w:before="80" w:after="0"/>
        <w:outlineLvl w:val="1"/>
        <w:rPr>
          <w:rFonts w:cstheme="minorHAnsi"/>
          <w:b/>
          <w:bCs/>
        </w:rPr>
      </w:pPr>
    </w:p>
    <w:p w14:paraId="5BAB5C56" w14:textId="77777777" w:rsidR="00181FE9" w:rsidRPr="008A49A4" w:rsidRDefault="00181FE9" w:rsidP="00181FE9">
      <w:pPr>
        <w:pStyle w:val="NoSpacing"/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8A49A4" w14:paraId="6A612916" w14:textId="77777777" w:rsidTr="003D2CCE">
        <w:tc>
          <w:tcPr>
            <w:tcW w:w="9016" w:type="dxa"/>
            <w:shd w:val="clear" w:color="auto" w:fill="1F2A44"/>
          </w:tcPr>
          <w:p w14:paraId="580246C0" w14:textId="77777777" w:rsidR="003D2CCE" w:rsidRPr="008A49A4" w:rsidRDefault="003D2CCE" w:rsidP="00AC48E2">
            <w:pPr>
              <w:rPr>
                <w:rFonts w:cstheme="minorHAnsi"/>
                <w:b/>
              </w:rPr>
            </w:pPr>
            <w:r w:rsidRPr="008A49A4">
              <w:rPr>
                <w:rFonts w:cstheme="minorHAnsi"/>
                <w:b/>
                <w:color w:val="FFFFFF" w:themeColor="background1"/>
              </w:rPr>
              <w:t>Accountabilities</w:t>
            </w:r>
          </w:p>
        </w:tc>
      </w:tr>
    </w:tbl>
    <w:p w14:paraId="2C721C11" w14:textId="77777777" w:rsidR="00AC48E2" w:rsidRPr="008A49A4" w:rsidRDefault="00AC48E2" w:rsidP="00AC48E2">
      <w:pPr>
        <w:spacing w:after="0" w:line="240" w:lineRule="auto"/>
        <w:ind w:left="720" w:right="144"/>
        <w:contextualSpacing/>
        <w:rPr>
          <w:rFonts w:eastAsiaTheme="minorEastAsia" w:cstheme="minorHAnsi"/>
          <w:b/>
        </w:rPr>
      </w:pPr>
    </w:p>
    <w:p w14:paraId="5B50341A" w14:textId="0EAB8ADA" w:rsidR="00E922E9" w:rsidRPr="008A49A4" w:rsidRDefault="00E922E9" w:rsidP="00411103">
      <w:pPr>
        <w:pStyle w:val="ListParagraph"/>
        <w:numPr>
          <w:ilvl w:val="0"/>
          <w:numId w:val="42"/>
        </w:numPr>
        <w:rPr>
          <w:rFonts w:cstheme="minorHAnsi"/>
        </w:rPr>
      </w:pPr>
      <w:r w:rsidRPr="008A49A4">
        <w:rPr>
          <w:rFonts w:cstheme="minorHAnsi"/>
        </w:rPr>
        <w:t>Maintenance of client confidentiality and clear professional boundaries during journeys.</w:t>
      </w:r>
    </w:p>
    <w:p w14:paraId="55E98464" w14:textId="0E1CC86C" w:rsidR="00305A33" w:rsidRPr="008A49A4" w:rsidRDefault="00E922E9" w:rsidP="00305A33">
      <w:pPr>
        <w:pStyle w:val="NoSpacing"/>
        <w:numPr>
          <w:ilvl w:val="0"/>
          <w:numId w:val="4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8A49A4">
        <w:rPr>
          <w:rFonts w:asciiTheme="minorHAnsi" w:hAnsiTheme="minorHAnsi" w:cstheme="minorHAnsi"/>
        </w:rPr>
        <w:t>To follow all the rules and regulations relating to use of the roads, reporting any incidents or issues that might arise during a journey in a full and timely manner.</w:t>
      </w:r>
    </w:p>
    <w:p w14:paraId="7A88DA6C" w14:textId="77777777" w:rsidR="00305A33" w:rsidRPr="008A49A4" w:rsidRDefault="00305A33" w:rsidP="00411103">
      <w:pPr>
        <w:pStyle w:val="ListParagraph"/>
        <w:numPr>
          <w:ilvl w:val="0"/>
          <w:numId w:val="42"/>
        </w:numPr>
        <w:rPr>
          <w:rFonts w:cstheme="minorHAnsi"/>
          <w:color w:val="262626"/>
        </w:rPr>
      </w:pPr>
      <w:r w:rsidRPr="008A49A4">
        <w:rPr>
          <w:rFonts w:cstheme="minorHAnsi"/>
          <w:color w:val="262626"/>
        </w:rPr>
        <w:lastRenderedPageBreak/>
        <w:t>Ensure that, as far is reasonably practicable, all scheduled timings are adhered to.</w:t>
      </w:r>
    </w:p>
    <w:p w14:paraId="2F41C9FC" w14:textId="11D728C7" w:rsidR="00305A33" w:rsidRPr="008A49A4" w:rsidRDefault="00305A33" w:rsidP="00411103">
      <w:pPr>
        <w:pStyle w:val="ListParagraph"/>
        <w:numPr>
          <w:ilvl w:val="0"/>
          <w:numId w:val="42"/>
        </w:numPr>
        <w:rPr>
          <w:rFonts w:cstheme="minorHAnsi"/>
        </w:rPr>
      </w:pPr>
      <w:r w:rsidRPr="008A49A4">
        <w:rPr>
          <w:rFonts w:cstheme="minorHAnsi"/>
        </w:rPr>
        <w:t>Alert the</w:t>
      </w:r>
      <w:r w:rsidR="000A138F" w:rsidRPr="008A49A4">
        <w:rPr>
          <w:rFonts w:cstheme="minorHAnsi"/>
        </w:rPr>
        <w:t xml:space="preserve"> General Manager or Senior Supervisor </w:t>
      </w:r>
      <w:r w:rsidRPr="008A49A4">
        <w:rPr>
          <w:rFonts w:cstheme="minorHAnsi"/>
        </w:rPr>
        <w:t>to any concerns/issues arising out of these journeys.</w:t>
      </w:r>
    </w:p>
    <w:p w14:paraId="724CBF88" w14:textId="24E54D24" w:rsidR="00305A33" w:rsidRPr="008A49A4" w:rsidRDefault="00305A33" w:rsidP="00411103">
      <w:pPr>
        <w:pStyle w:val="ListParagraph"/>
        <w:numPr>
          <w:ilvl w:val="0"/>
          <w:numId w:val="42"/>
        </w:numPr>
        <w:rPr>
          <w:rFonts w:cstheme="minorHAnsi"/>
        </w:rPr>
      </w:pPr>
      <w:r w:rsidRPr="008A49A4">
        <w:rPr>
          <w:rFonts w:cstheme="minorHAnsi"/>
        </w:rPr>
        <w:t xml:space="preserve">Ensure adherence at all times to all health and safety guidelines relating to the use of the </w:t>
      </w:r>
      <w:r w:rsidR="000A138F" w:rsidRPr="008A49A4">
        <w:rPr>
          <w:rFonts w:cstheme="minorHAnsi"/>
        </w:rPr>
        <w:t xml:space="preserve">vehicles </w:t>
      </w:r>
      <w:r w:rsidRPr="008A49A4">
        <w:rPr>
          <w:rFonts w:cstheme="minorHAnsi"/>
          <w:color w:val="262626"/>
        </w:rPr>
        <w:t>and ensure that any replacement items r</w:t>
      </w:r>
      <w:r w:rsidR="000A138F" w:rsidRPr="008A49A4">
        <w:rPr>
          <w:rFonts w:cstheme="minorHAnsi"/>
          <w:color w:val="262626"/>
        </w:rPr>
        <w:t xml:space="preserve">equired are reported to the General Manager/Senior Supervisor </w:t>
      </w:r>
      <w:r w:rsidRPr="008A49A4">
        <w:rPr>
          <w:rFonts w:cstheme="minorHAnsi"/>
          <w:color w:val="262626"/>
        </w:rPr>
        <w:t>immediately.</w:t>
      </w:r>
    </w:p>
    <w:p w14:paraId="50D2FEBB" w14:textId="507C7FFE" w:rsidR="00305A33" w:rsidRPr="008A49A4" w:rsidRDefault="000A138F" w:rsidP="00411103">
      <w:pPr>
        <w:pStyle w:val="ListParagraph"/>
        <w:numPr>
          <w:ilvl w:val="0"/>
          <w:numId w:val="42"/>
        </w:numPr>
        <w:rPr>
          <w:rFonts w:cstheme="minorHAnsi"/>
        </w:rPr>
      </w:pPr>
      <w:r w:rsidRPr="008A49A4">
        <w:rPr>
          <w:rFonts w:cstheme="minorHAnsi"/>
        </w:rPr>
        <w:t xml:space="preserve">To keep the vehicles </w:t>
      </w:r>
      <w:r w:rsidR="00305A33" w:rsidRPr="008A49A4">
        <w:rPr>
          <w:rFonts w:cstheme="minorHAnsi"/>
        </w:rPr>
        <w:t xml:space="preserve">clean and tidy, fuel and oil topped up, ensure all necessary logbooks are kept in good order and up-to-date, </w:t>
      </w:r>
      <w:r w:rsidR="00305A33" w:rsidRPr="008A49A4">
        <w:rPr>
          <w:rFonts w:cstheme="minorHAnsi"/>
          <w:color w:val="262626"/>
        </w:rPr>
        <w:t xml:space="preserve">and report any defects immediately to </w:t>
      </w:r>
      <w:r w:rsidR="00305A33" w:rsidRPr="008A49A4">
        <w:rPr>
          <w:rFonts w:cstheme="minorHAnsi"/>
        </w:rPr>
        <w:t xml:space="preserve">the </w:t>
      </w:r>
      <w:r w:rsidRPr="008A49A4">
        <w:rPr>
          <w:rFonts w:cstheme="minorHAnsi"/>
        </w:rPr>
        <w:t>General Manager or Senior Supervisor</w:t>
      </w:r>
      <w:r w:rsidR="00305A33" w:rsidRPr="008A49A4">
        <w:rPr>
          <w:rFonts w:cstheme="minorHAnsi"/>
        </w:rPr>
        <w:t>.</w:t>
      </w:r>
    </w:p>
    <w:p w14:paraId="706F4624" w14:textId="77777777" w:rsidR="0048519D" w:rsidRPr="008A49A4" w:rsidRDefault="0048519D" w:rsidP="00482045">
      <w:pPr>
        <w:pStyle w:val="NoSpacing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eastAsia="Arial" w:hAnsiTheme="minorHAnsi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8A49A4" w14:paraId="3A1FB3F6" w14:textId="77777777" w:rsidTr="003D2CC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37AB1A60" w14:textId="23B4F205" w:rsidR="003D2CCE" w:rsidRPr="008A49A4" w:rsidRDefault="000A138F" w:rsidP="00AC48E2">
            <w:pPr>
              <w:rPr>
                <w:rFonts w:cstheme="minorHAnsi"/>
                <w:b/>
                <w:color w:val="FFFFFF" w:themeColor="background1"/>
              </w:rPr>
            </w:pPr>
            <w:r w:rsidRPr="008A49A4">
              <w:rPr>
                <w:rFonts w:cstheme="minorHAnsi"/>
                <w:b/>
                <w:color w:val="FFFFFF" w:themeColor="background1"/>
              </w:rPr>
              <w:t>Person Specification</w:t>
            </w:r>
          </w:p>
        </w:tc>
      </w:tr>
    </w:tbl>
    <w:p w14:paraId="07E7CBD5" w14:textId="77777777" w:rsidR="000A138F" w:rsidRPr="008A49A4" w:rsidRDefault="000A138F" w:rsidP="000A138F">
      <w:pPr>
        <w:pStyle w:val="Heading2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A49A4">
        <w:rPr>
          <w:rFonts w:asciiTheme="minorHAnsi" w:hAnsiTheme="minorHAnsi" w:cstheme="minorHAnsi"/>
          <w:bCs/>
          <w:color w:val="333333"/>
          <w:sz w:val="22"/>
          <w:szCs w:val="22"/>
        </w:rPr>
        <w:t>What we are looking for?</w:t>
      </w:r>
    </w:p>
    <w:p w14:paraId="62834ECB" w14:textId="77777777" w:rsidR="000A138F" w:rsidRPr="008A49A4" w:rsidRDefault="000A138F" w:rsidP="000A138F">
      <w:pPr>
        <w:rPr>
          <w:rFonts w:cstheme="minorHAnsi"/>
          <w:color w:val="000000" w:themeColor="text1"/>
        </w:rPr>
      </w:pPr>
    </w:p>
    <w:p w14:paraId="6272A639" w14:textId="77777777" w:rsidR="000A138F" w:rsidRPr="008A49A4" w:rsidRDefault="000A138F" w:rsidP="000A138F">
      <w:pPr>
        <w:spacing w:after="21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We are looking for people who are interested in working outdoors, with an interest in the environment and working as part of a team.  The post holder will enjoy undertaking manual work in different types of weather and starting work early (often by 7.30am) and finishing by 3.30pm. </w:t>
      </w:r>
    </w:p>
    <w:p w14:paraId="635FC8CC" w14:textId="77777777" w:rsidR="000A138F" w:rsidRPr="008A49A4" w:rsidRDefault="000A138F" w:rsidP="000A138F">
      <w:pPr>
        <w:spacing w:after="21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The work can be hard but you will be working with an experienced team of colleagues and we work on different sites in London, so every day is a bit a different.  We expect all staff to be at our Denham offices by 7.30am Monday to Friday and on time.   This post is 37 hours per week.</w:t>
      </w:r>
    </w:p>
    <w:p w14:paraId="6CA7301E" w14:textId="77777777" w:rsidR="000A138F" w:rsidRPr="008A49A4" w:rsidRDefault="000A138F" w:rsidP="000A138F">
      <w:pPr>
        <w:spacing w:after="21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We encourage applications from either ex-offenders, those at risk of offending or have been in trouble with the police or in recovery and unemployed.</w:t>
      </w:r>
    </w:p>
    <w:p w14:paraId="283F3C81" w14:textId="30D11E67" w:rsidR="00495714" w:rsidRPr="00495714" w:rsidRDefault="00495714" w:rsidP="00495714">
      <w:pPr>
        <w:spacing w:line="257" w:lineRule="auto"/>
        <w:rPr>
          <w:rFonts w:cstheme="minorHAnsi"/>
          <w:b/>
          <w:bCs/>
          <w:color w:val="000000" w:themeColor="text1"/>
        </w:rPr>
      </w:pPr>
      <w:r w:rsidRPr="00495714">
        <w:rPr>
          <w:rFonts w:cstheme="minorHAnsi"/>
          <w:b/>
          <w:bCs/>
          <w:color w:val="000000" w:themeColor="text1"/>
        </w:rPr>
        <w:t>We would love to hear from candidates who live in</w:t>
      </w:r>
      <w:r w:rsidR="00B6115B">
        <w:rPr>
          <w:rFonts w:cstheme="minorHAnsi"/>
          <w:b/>
          <w:bCs/>
          <w:color w:val="000000" w:themeColor="text1"/>
        </w:rPr>
        <w:t xml:space="preserve"> the</w:t>
      </w:r>
      <w:r w:rsidRPr="00495714">
        <w:rPr>
          <w:rFonts w:cstheme="minorHAnsi"/>
          <w:b/>
          <w:bCs/>
          <w:color w:val="000000" w:themeColor="text1"/>
        </w:rPr>
        <w:t xml:space="preserve"> Hillingdon area as part of our community work</w:t>
      </w:r>
      <w:r w:rsidR="00D03AE3">
        <w:rPr>
          <w:rFonts w:cstheme="minorHAnsi"/>
          <w:b/>
          <w:bCs/>
          <w:color w:val="000000" w:themeColor="text1"/>
        </w:rPr>
        <w:t>.</w:t>
      </w:r>
    </w:p>
    <w:p w14:paraId="64EDF252" w14:textId="77777777" w:rsidR="000A138F" w:rsidRPr="008A49A4" w:rsidRDefault="000A138F" w:rsidP="000A138F">
      <w:pPr>
        <w:spacing w:line="257" w:lineRule="auto"/>
        <w:rPr>
          <w:rFonts w:cstheme="minorHAnsi"/>
          <w:b/>
          <w:bCs/>
          <w:color w:val="000000" w:themeColor="text1"/>
        </w:rPr>
      </w:pPr>
      <w:r w:rsidRPr="008A49A4">
        <w:rPr>
          <w:rFonts w:cstheme="minorHAnsi"/>
          <w:b/>
          <w:bCs/>
          <w:color w:val="000000" w:themeColor="text1"/>
        </w:rPr>
        <w:t xml:space="preserve">Below is a list of the qualities that we are looking for in applicants for this post.  Please address each of these points in your application. </w:t>
      </w:r>
    </w:p>
    <w:p w14:paraId="177624B5" w14:textId="77777777" w:rsidR="000A138F" w:rsidRPr="008A49A4" w:rsidRDefault="000A138F" w:rsidP="000A138F">
      <w:pPr>
        <w:spacing w:line="257" w:lineRule="auto"/>
        <w:rPr>
          <w:rFonts w:cstheme="minorHAnsi"/>
          <w:b/>
          <w:bCs/>
          <w:color w:val="000000" w:themeColor="text1"/>
        </w:rPr>
      </w:pPr>
    </w:p>
    <w:p w14:paraId="2A6B0354" w14:textId="77777777" w:rsidR="000A138F" w:rsidRPr="008A49A4" w:rsidRDefault="000A138F" w:rsidP="000A138F">
      <w:pPr>
        <w:spacing w:line="257" w:lineRule="auto"/>
        <w:rPr>
          <w:rFonts w:cstheme="minorHAnsi"/>
          <w:b/>
          <w:bCs/>
          <w:color w:val="000000" w:themeColor="text1"/>
        </w:rPr>
      </w:pPr>
      <w:r w:rsidRPr="008A49A4">
        <w:rPr>
          <w:rFonts w:cstheme="minorHAnsi"/>
          <w:b/>
          <w:bCs/>
          <w:color w:val="000000" w:themeColor="text1"/>
        </w:rPr>
        <w:t>Essential</w:t>
      </w:r>
    </w:p>
    <w:p w14:paraId="666B839B" w14:textId="77777777" w:rsidR="000A138F" w:rsidRPr="008A49A4" w:rsidRDefault="000A138F" w:rsidP="000A138F">
      <w:pPr>
        <w:spacing w:line="254" w:lineRule="auto"/>
        <w:rPr>
          <w:rFonts w:cstheme="minorHAnsi"/>
          <w:b/>
          <w:bCs/>
          <w:color w:val="1F2A44"/>
        </w:rPr>
      </w:pPr>
      <w:r w:rsidRPr="008A49A4">
        <w:rPr>
          <w:rFonts w:cstheme="minorHAnsi"/>
          <w:b/>
          <w:bCs/>
          <w:color w:val="1F2A44"/>
        </w:rPr>
        <w:t xml:space="preserve"> </w:t>
      </w:r>
    </w:p>
    <w:p w14:paraId="45A4C632" w14:textId="1C9F78E7" w:rsidR="000A138F" w:rsidRPr="008A49A4" w:rsidRDefault="00F46CA0" w:rsidP="000A138F">
      <w:pPr>
        <w:pStyle w:val="ListParagraph"/>
        <w:numPr>
          <w:ilvl w:val="0"/>
          <w:numId w:val="45"/>
        </w:num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</w:rPr>
        <w:t xml:space="preserve">Able to </w:t>
      </w:r>
      <w:r w:rsidR="000A138F" w:rsidRPr="008A49A4">
        <w:rPr>
          <w:rFonts w:cstheme="minorHAnsi"/>
        </w:rPr>
        <w:t>undertake all the duties of the job, with or without the use of aids and adaptations, including the manual handling of heavy objects, (with training).</w:t>
      </w:r>
    </w:p>
    <w:p w14:paraId="5D5453CA" w14:textId="77777777" w:rsidR="000A138F" w:rsidRPr="008A49A4" w:rsidRDefault="000A138F" w:rsidP="000A138F">
      <w:pPr>
        <w:pStyle w:val="ListParagraph"/>
        <w:numPr>
          <w:ilvl w:val="0"/>
          <w:numId w:val="45"/>
        </w:num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</w:rPr>
        <w:t>Able to work as a member of a team undertaking maintenance duties to contract specified standards, ensuring that the quality of service is maintained to meet client or customer requirements.</w:t>
      </w:r>
    </w:p>
    <w:p w14:paraId="071F4E3E" w14:textId="77777777" w:rsidR="000A138F" w:rsidRPr="008A49A4" w:rsidRDefault="000A138F" w:rsidP="000A138F">
      <w:pPr>
        <w:pStyle w:val="ListParagraph"/>
        <w:numPr>
          <w:ilvl w:val="0"/>
          <w:numId w:val="45"/>
        </w:num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</w:rPr>
        <w:t>Able to undertake any administrative duties required, e.g. Completing any H &amp; S forms and risk assessments, etc.</w:t>
      </w:r>
    </w:p>
    <w:p w14:paraId="57095C8A" w14:textId="77777777" w:rsidR="000A138F" w:rsidRPr="008A49A4" w:rsidRDefault="000A138F" w:rsidP="000A138F">
      <w:pPr>
        <w:pStyle w:val="ListParagraph"/>
        <w:numPr>
          <w:ilvl w:val="0"/>
          <w:numId w:val="45"/>
        </w:num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</w:rPr>
        <w:t>Awareness of the health and safety regulations that affect the work area and able to work in accordance with all health and safety policy requirements; e.g., Manual handling, Personal Protective Equipment, (PPE), etc.</w:t>
      </w:r>
    </w:p>
    <w:p w14:paraId="1D3006EE" w14:textId="77777777" w:rsidR="000A138F" w:rsidRPr="008A49A4" w:rsidRDefault="000A138F" w:rsidP="000A138F">
      <w:pPr>
        <w:pStyle w:val="ListParagraph"/>
        <w:numPr>
          <w:ilvl w:val="0"/>
          <w:numId w:val="45"/>
        </w:num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</w:rPr>
        <w:t xml:space="preserve">To have a flexible and adaptable approach to work, including being willing and able to work as directed during the day, e.g. As relief and cover; to work unsociable </w:t>
      </w:r>
      <w:r w:rsidRPr="008A49A4">
        <w:rPr>
          <w:rFonts w:cstheme="minorHAnsi"/>
        </w:rPr>
        <w:lastRenderedPageBreak/>
        <w:t>hours, weekends and bank holidays if necessary to meet the demands of the service.</w:t>
      </w:r>
    </w:p>
    <w:p w14:paraId="5686A869" w14:textId="77777777" w:rsidR="000A138F" w:rsidRPr="008A49A4" w:rsidRDefault="000A138F" w:rsidP="000A138F">
      <w:pPr>
        <w:rPr>
          <w:rFonts w:cstheme="minorHAnsi"/>
          <w:b/>
          <w:bCs/>
          <w:color w:val="000000" w:themeColor="text1"/>
        </w:rPr>
      </w:pPr>
      <w:r w:rsidRPr="008A49A4">
        <w:rPr>
          <w:rFonts w:cstheme="minorHAnsi"/>
          <w:b/>
          <w:bCs/>
          <w:color w:val="000000" w:themeColor="text1"/>
        </w:rPr>
        <w:t xml:space="preserve"> </w:t>
      </w:r>
    </w:p>
    <w:p w14:paraId="62F2AC8E" w14:textId="77777777" w:rsidR="00495714" w:rsidRPr="00495714" w:rsidRDefault="00495714" w:rsidP="00495714">
      <w:pPr>
        <w:spacing w:after="4" w:line="256" w:lineRule="auto"/>
        <w:ind w:right="764"/>
        <w:rPr>
          <w:rFonts w:cstheme="minorHAnsi"/>
          <w:b/>
          <w:bCs/>
          <w:color w:val="000000" w:themeColor="text1"/>
        </w:rPr>
      </w:pPr>
      <w:r w:rsidRPr="00495714">
        <w:rPr>
          <w:rFonts w:cstheme="minorHAnsi"/>
          <w:b/>
          <w:bCs/>
          <w:color w:val="000000" w:themeColor="text1"/>
        </w:rPr>
        <w:t xml:space="preserve">Desirable: </w:t>
      </w:r>
    </w:p>
    <w:p w14:paraId="12D2B687" w14:textId="664406F1" w:rsidR="00495714" w:rsidRPr="008A49A4" w:rsidRDefault="00495714" w:rsidP="00495714">
      <w:p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  <w:color w:val="000000" w:themeColor="text1"/>
        </w:rPr>
        <w:t>Full UK Driving Licence including 3.5</w:t>
      </w:r>
      <w:r w:rsidR="00D03AE3">
        <w:rPr>
          <w:rFonts w:cstheme="minorHAnsi"/>
          <w:color w:val="000000" w:themeColor="text1"/>
        </w:rPr>
        <w:t xml:space="preserve"> tonne</w:t>
      </w:r>
    </w:p>
    <w:p w14:paraId="38B124F2" w14:textId="77777777" w:rsidR="00495714" w:rsidRPr="008A49A4" w:rsidRDefault="00495714" w:rsidP="00495714">
      <w:pPr>
        <w:spacing w:after="4" w:line="256" w:lineRule="auto"/>
        <w:ind w:right="764"/>
        <w:rPr>
          <w:rFonts w:cstheme="minorHAnsi"/>
          <w:color w:val="000000" w:themeColor="text1"/>
        </w:rPr>
      </w:pPr>
      <w:r w:rsidRPr="008A49A4">
        <w:rPr>
          <w:rFonts w:cstheme="minorHAnsi"/>
          <w:color w:val="000000" w:themeColor="text1"/>
        </w:rPr>
        <w:t>Previous experience of working within the horticulture industry</w:t>
      </w:r>
    </w:p>
    <w:p w14:paraId="45CAB723" w14:textId="77777777" w:rsidR="00B66202" w:rsidRPr="008A49A4" w:rsidRDefault="00B66202" w:rsidP="00B66202">
      <w:pPr>
        <w:spacing w:after="4" w:line="256" w:lineRule="auto"/>
        <w:ind w:right="764"/>
        <w:rPr>
          <w:rFonts w:cstheme="minorHAnsi"/>
          <w:color w:val="000000" w:themeColor="text1"/>
        </w:rPr>
      </w:pPr>
    </w:p>
    <w:p w14:paraId="1726ED61" w14:textId="3A6F829E" w:rsidR="000A138F" w:rsidRPr="008A49A4" w:rsidRDefault="000A138F" w:rsidP="000A138F">
      <w:pPr>
        <w:rPr>
          <w:rFonts w:cstheme="minorHAnsi"/>
          <w:b/>
          <w:bCs/>
          <w:color w:val="000000" w:themeColor="text1"/>
        </w:rPr>
      </w:pPr>
    </w:p>
    <w:p w14:paraId="4B6D66DF" w14:textId="77777777" w:rsidR="000A138F" w:rsidRPr="008A49A4" w:rsidRDefault="000A138F" w:rsidP="000A138F">
      <w:pPr>
        <w:pStyle w:val="Heading2"/>
        <w:rPr>
          <w:rFonts w:asciiTheme="minorHAnsi" w:hAnsiTheme="minorHAnsi" w:cstheme="minorHAnsi"/>
          <w:bCs/>
          <w:color w:val="FFFFFF" w:themeColor="background1"/>
          <w:sz w:val="22"/>
          <w:szCs w:val="22"/>
          <w:highlight w:val="black"/>
        </w:rPr>
      </w:pPr>
      <w:r w:rsidRPr="008A49A4">
        <w:rPr>
          <w:rFonts w:asciiTheme="minorHAnsi" w:hAnsiTheme="minorHAnsi" w:cstheme="minorHAnsi"/>
          <w:bCs/>
          <w:color w:val="FFFFFF" w:themeColor="background1"/>
          <w:sz w:val="22"/>
          <w:szCs w:val="22"/>
          <w:highlight w:val="black"/>
        </w:rPr>
        <w:t xml:space="preserve">What we offer                                                                         </w:t>
      </w:r>
    </w:p>
    <w:p w14:paraId="3F106189" w14:textId="77777777" w:rsidR="000A138F" w:rsidRPr="008A49A4" w:rsidRDefault="000A138F" w:rsidP="000A138F">
      <w:pPr>
        <w:rPr>
          <w:rFonts w:cstheme="minorHAnsi"/>
          <w:color w:val="000000" w:themeColor="text1"/>
        </w:rPr>
      </w:pPr>
    </w:p>
    <w:p w14:paraId="727AAD84" w14:textId="77777777" w:rsidR="000A138F" w:rsidRPr="008A49A4" w:rsidRDefault="000A138F" w:rsidP="000A138F">
      <w:pPr>
        <w:spacing w:after="21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Alongside Simply Health coverage, and a contributory pension scheme to assist employees with their general health and well-being. We offer:</w:t>
      </w:r>
    </w:p>
    <w:p w14:paraId="675F9E9B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Training opportunities and career development </w:t>
      </w:r>
    </w:p>
    <w:p w14:paraId="6AC313E2" w14:textId="7E353748" w:rsidR="000F4590" w:rsidRPr="008A49A4" w:rsidRDefault="000F4590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3 days </w:t>
      </w:r>
      <w:r w:rsidR="00030D4A" w:rsidRPr="008A49A4">
        <w:rPr>
          <w:rFonts w:cstheme="minorHAnsi"/>
          <w:color w:val="333333"/>
        </w:rPr>
        <w:t xml:space="preserve">entitlement for Health and Wellbeing </w:t>
      </w:r>
    </w:p>
    <w:p w14:paraId="5A5491AC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Season Ticket Loan Scheme</w:t>
      </w:r>
    </w:p>
    <w:p w14:paraId="79656CDD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Cycle to work scheme</w:t>
      </w:r>
    </w:p>
    <w:p w14:paraId="430E6461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25 days (rising to 30 with length of service) Annual Leave plus Bank Holidays</w:t>
      </w:r>
    </w:p>
    <w:p w14:paraId="1A2DAE17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Contributory Pension Scheme – Employer matched contributions of up to 6% in the first two years’ service and up to 9% thereafter</w:t>
      </w:r>
    </w:p>
    <w:p w14:paraId="657C5B74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Death in Service Payment (2x annual salary)</w:t>
      </w:r>
    </w:p>
    <w:p w14:paraId="6ECD6CB2" w14:textId="77777777" w:rsidR="000A138F" w:rsidRPr="008A49A4" w:rsidRDefault="000A138F" w:rsidP="000A138F">
      <w:pPr>
        <w:pStyle w:val="ListParagraph"/>
        <w:numPr>
          <w:ilvl w:val="0"/>
          <w:numId w:val="46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Critical Illness Insurance (subject to qualifying criteria)</w:t>
      </w:r>
    </w:p>
    <w:p w14:paraId="59CFD6A8" w14:textId="77777777" w:rsidR="000A138F" w:rsidRPr="008A49A4" w:rsidRDefault="000A138F" w:rsidP="001D639D">
      <w:pPr>
        <w:spacing w:after="0" w:line="264" w:lineRule="auto"/>
        <w:ind w:left="360" w:right="764"/>
        <w:rPr>
          <w:rFonts w:eastAsiaTheme="minorEastAsia" w:cstheme="minorHAnsi"/>
          <w:b/>
        </w:rPr>
      </w:pPr>
    </w:p>
    <w:p w14:paraId="01BF71CB" w14:textId="77777777" w:rsidR="00A603F3" w:rsidRPr="008A49A4" w:rsidRDefault="00A603F3" w:rsidP="000A138F">
      <w:pPr>
        <w:spacing w:after="0" w:line="240" w:lineRule="auto"/>
        <w:rPr>
          <w:rFonts w:eastAsiaTheme="minorEastAsia" w:cstheme="minorHAnsi"/>
        </w:rPr>
      </w:pPr>
    </w:p>
    <w:sectPr w:rsidR="00A603F3" w:rsidRPr="008A49A4" w:rsidSect="00D87ED5">
      <w:headerReference w:type="default" r:id="rId11"/>
      <w:footerReference w:type="default" r:id="rId12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1D03" w14:textId="77777777" w:rsidR="00780B69" w:rsidRDefault="00780B69" w:rsidP="00E513CD">
      <w:pPr>
        <w:spacing w:after="0" w:line="240" w:lineRule="auto"/>
      </w:pPr>
      <w:r>
        <w:separator/>
      </w:r>
    </w:p>
  </w:endnote>
  <w:endnote w:type="continuationSeparator" w:id="0">
    <w:p w14:paraId="44799499" w14:textId="77777777" w:rsidR="00780B69" w:rsidRDefault="00780B69" w:rsidP="00E5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DB44" w14:textId="77777777" w:rsidR="003222F0" w:rsidRDefault="003A227B">
    <w:pPr>
      <w:pStyle w:val="Footer"/>
    </w:pPr>
    <w:r>
      <w:t>V1</w:t>
    </w:r>
    <w:r w:rsidR="00E21D3A"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6026" w14:textId="77777777" w:rsidR="00780B69" w:rsidRDefault="00780B69" w:rsidP="00E513CD">
      <w:pPr>
        <w:spacing w:after="0" w:line="240" w:lineRule="auto"/>
      </w:pPr>
      <w:r>
        <w:separator/>
      </w:r>
    </w:p>
  </w:footnote>
  <w:footnote w:type="continuationSeparator" w:id="0">
    <w:p w14:paraId="4CB5839D" w14:textId="77777777" w:rsidR="00780B69" w:rsidRDefault="00780B69" w:rsidP="00E5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239E" w14:textId="77777777" w:rsidR="00E513CD" w:rsidRDefault="00230F23" w:rsidP="00D87ED5">
    <w:pPr>
      <w:pStyle w:val="Header"/>
      <w:tabs>
        <w:tab w:val="left" w:pos="2115"/>
        <w:tab w:val="left" w:pos="4035"/>
      </w:tabs>
    </w:pPr>
    <w:r>
      <w:tab/>
    </w:r>
    <w:r w:rsidR="00D87ED5">
      <w:tab/>
    </w:r>
    <w:r>
      <w:tab/>
    </w:r>
    <w:r>
      <w:tab/>
    </w:r>
    <w:r w:rsidR="00E513CD">
      <w:rPr>
        <w:noProof/>
        <w:lang w:eastAsia="en-GB"/>
      </w:rPr>
      <w:drawing>
        <wp:inline distT="0" distB="0" distL="0" distR="0" wp14:anchorId="23BB4A60" wp14:editId="6321174B">
          <wp:extent cx="2238375" cy="552450"/>
          <wp:effectExtent l="0" t="0" r="9525" b="0"/>
          <wp:docPr id="2" name="Picture 2" descr="Forward Trust_logo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ward Trust_logo_RG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85325" w14:textId="77777777" w:rsidR="000C2FE7" w:rsidRDefault="000C2FE7" w:rsidP="00D87ED5">
    <w:pPr>
      <w:pStyle w:val="Header"/>
      <w:tabs>
        <w:tab w:val="left" w:pos="2115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7EE"/>
    <w:multiLevelType w:val="hybridMultilevel"/>
    <w:tmpl w:val="DAC2F8D2"/>
    <w:lvl w:ilvl="0" w:tplc="4AA03C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66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200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60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E08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05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CE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C6C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266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62C70"/>
    <w:multiLevelType w:val="hybridMultilevel"/>
    <w:tmpl w:val="EBE2E17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C636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EAC2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380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B9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E67E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ADAE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AAD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203F7E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D35DC"/>
    <w:multiLevelType w:val="hybridMultilevel"/>
    <w:tmpl w:val="A5D2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13BA">
      <w:numFmt w:val="bullet"/>
      <w:lvlText w:val="·"/>
      <w:lvlJc w:val="left"/>
      <w:pPr>
        <w:ind w:left="1530" w:hanging="450"/>
      </w:pPr>
      <w:rPr>
        <w:rFonts w:ascii="Calibri" w:eastAsiaTheme="minorEastAsia" w:hAnsi="Calibri" w:cstheme="minorBid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2E9"/>
    <w:multiLevelType w:val="hybridMultilevel"/>
    <w:tmpl w:val="377E2C9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B93281"/>
    <w:multiLevelType w:val="hybridMultilevel"/>
    <w:tmpl w:val="7ABE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46BC"/>
    <w:multiLevelType w:val="hybridMultilevel"/>
    <w:tmpl w:val="D65870E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0B13E3"/>
    <w:multiLevelType w:val="hybridMultilevel"/>
    <w:tmpl w:val="490CB37C"/>
    <w:lvl w:ilvl="0" w:tplc="34120A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CCC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6D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AD1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98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20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4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642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2E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30088"/>
    <w:multiLevelType w:val="hybridMultilevel"/>
    <w:tmpl w:val="76B6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F6FEE"/>
    <w:multiLevelType w:val="hybridMultilevel"/>
    <w:tmpl w:val="B52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2452"/>
    <w:multiLevelType w:val="hybridMultilevel"/>
    <w:tmpl w:val="4D1A4A10"/>
    <w:lvl w:ilvl="0" w:tplc="CF5C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0E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CF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4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4D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68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E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C8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2E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08A"/>
    <w:multiLevelType w:val="hybridMultilevel"/>
    <w:tmpl w:val="B31829DA"/>
    <w:lvl w:ilvl="0" w:tplc="D58A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993"/>
    <w:multiLevelType w:val="hybridMultilevel"/>
    <w:tmpl w:val="33EE9E2E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2" w15:restartNumberingAfterBreak="0">
    <w:nsid w:val="206D38C4"/>
    <w:multiLevelType w:val="hybridMultilevel"/>
    <w:tmpl w:val="C70A6F7A"/>
    <w:lvl w:ilvl="0" w:tplc="2F8C9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27584"/>
    <w:multiLevelType w:val="hybridMultilevel"/>
    <w:tmpl w:val="7274422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23E41CCE"/>
    <w:multiLevelType w:val="hybridMultilevel"/>
    <w:tmpl w:val="7CA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35FE2"/>
    <w:multiLevelType w:val="hybridMultilevel"/>
    <w:tmpl w:val="62F4A8C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6B7772D"/>
    <w:multiLevelType w:val="hybridMultilevel"/>
    <w:tmpl w:val="A20890B6"/>
    <w:lvl w:ilvl="0" w:tplc="22208F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68A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8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9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02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0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A4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E2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A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313A4"/>
    <w:multiLevelType w:val="hybridMultilevel"/>
    <w:tmpl w:val="6A9A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3824"/>
    <w:multiLevelType w:val="hybridMultilevel"/>
    <w:tmpl w:val="1136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20872"/>
    <w:multiLevelType w:val="hybridMultilevel"/>
    <w:tmpl w:val="7A40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3283B"/>
    <w:multiLevelType w:val="hybridMultilevel"/>
    <w:tmpl w:val="601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85E55"/>
    <w:multiLevelType w:val="hybridMultilevel"/>
    <w:tmpl w:val="79320A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274427"/>
    <w:multiLevelType w:val="hybridMultilevel"/>
    <w:tmpl w:val="84985D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6218E9"/>
    <w:multiLevelType w:val="hybridMultilevel"/>
    <w:tmpl w:val="CAFA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E3538"/>
    <w:multiLevelType w:val="hybridMultilevel"/>
    <w:tmpl w:val="CA4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52739"/>
    <w:multiLevelType w:val="hybridMultilevel"/>
    <w:tmpl w:val="E88E46DE"/>
    <w:lvl w:ilvl="0" w:tplc="3DA2C2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40C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84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26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C7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D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B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01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54872"/>
    <w:multiLevelType w:val="hybridMultilevel"/>
    <w:tmpl w:val="1B34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24D6F"/>
    <w:multiLevelType w:val="hybridMultilevel"/>
    <w:tmpl w:val="C0228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E4F52"/>
    <w:multiLevelType w:val="hybridMultilevel"/>
    <w:tmpl w:val="90602A9E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56331"/>
    <w:multiLevelType w:val="hybridMultilevel"/>
    <w:tmpl w:val="42867E68"/>
    <w:lvl w:ilvl="0" w:tplc="3F20187C">
      <w:start w:val="1"/>
      <w:numFmt w:val="bullet"/>
      <w:lvlText w:val="•"/>
      <w:lvlJc w:val="left"/>
      <w:pPr>
        <w:ind w:left="6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4F08302D"/>
    <w:multiLevelType w:val="hybridMultilevel"/>
    <w:tmpl w:val="EF4E025A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50A43"/>
    <w:multiLevelType w:val="hybridMultilevel"/>
    <w:tmpl w:val="D3B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03A87"/>
    <w:multiLevelType w:val="hybridMultilevel"/>
    <w:tmpl w:val="0038E18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5183AA4"/>
    <w:multiLevelType w:val="hybridMultilevel"/>
    <w:tmpl w:val="AD9000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5AF60BC"/>
    <w:multiLevelType w:val="hybridMultilevel"/>
    <w:tmpl w:val="D4EABEE2"/>
    <w:lvl w:ilvl="0" w:tplc="698473EA">
      <w:start w:val="1"/>
      <w:numFmt w:val="decimal"/>
      <w:lvlText w:val="%1."/>
      <w:lvlJc w:val="left"/>
      <w:pPr>
        <w:ind w:left="720" w:hanging="360"/>
      </w:pPr>
    </w:lvl>
    <w:lvl w:ilvl="1" w:tplc="506CA106">
      <w:start w:val="1"/>
      <w:numFmt w:val="lowerLetter"/>
      <w:lvlText w:val="%2."/>
      <w:lvlJc w:val="left"/>
      <w:pPr>
        <w:ind w:left="1440" w:hanging="360"/>
      </w:pPr>
    </w:lvl>
    <w:lvl w:ilvl="2" w:tplc="0CE04994">
      <w:start w:val="1"/>
      <w:numFmt w:val="lowerRoman"/>
      <w:lvlText w:val="%3."/>
      <w:lvlJc w:val="right"/>
      <w:pPr>
        <w:ind w:left="2160" w:hanging="180"/>
      </w:pPr>
    </w:lvl>
    <w:lvl w:ilvl="3" w:tplc="268C28DC">
      <w:start w:val="1"/>
      <w:numFmt w:val="decimal"/>
      <w:lvlText w:val="%4."/>
      <w:lvlJc w:val="left"/>
      <w:pPr>
        <w:ind w:left="2880" w:hanging="360"/>
      </w:pPr>
    </w:lvl>
    <w:lvl w:ilvl="4" w:tplc="E128351E">
      <w:start w:val="1"/>
      <w:numFmt w:val="lowerLetter"/>
      <w:lvlText w:val="%5."/>
      <w:lvlJc w:val="left"/>
      <w:pPr>
        <w:ind w:left="3600" w:hanging="360"/>
      </w:pPr>
    </w:lvl>
    <w:lvl w:ilvl="5" w:tplc="092655EE">
      <w:start w:val="1"/>
      <w:numFmt w:val="lowerRoman"/>
      <w:lvlText w:val="%6."/>
      <w:lvlJc w:val="right"/>
      <w:pPr>
        <w:ind w:left="4320" w:hanging="180"/>
      </w:pPr>
    </w:lvl>
    <w:lvl w:ilvl="6" w:tplc="2368C2F6">
      <w:start w:val="1"/>
      <w:numFmt w:val="decimal"/>
      <w:lvlText w:val="%7."/>
      <w:lvlJc w:val="left"/>
      <w:pPr>
        <w:ind w:left="5040" w:hanging="360"/>
      </w:pPr>
    </w:lvl>
    <w:lvl w:ilvl="7" w:tplc="04D6F0B2">
      <w:start w:val="1"/>
      <w:numFmt w:val="lowerLetter"/>
      <w:lvlText w:val="%8."/>
      <w:lvlJc w:val="left"/>
      <w:pPr>
        <w:ind w:left="5760" w:hanging="360"/>
      </w:pPr>
    </w:lvl>
    <w:lvl w:ilvl="8" w:tplc="8158878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D241A"/>
    <w:multiLevelType w:val="hybridMultilevel"/>
    <w:tmpl w:val="CC48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95334"/>
    <w:multiLevelType w:val="multilevel"/>
    <w:tmpl w:val="944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934680"/>
    <w:multiLevelType w:val="hybridMultilevel"/>
    <w:tmpl w:val="D772D49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5CF73B54"/>
    <w:multiLevelType w:val="hybridMultilevel"/>
    <w:tmpl w:val="932C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923C5"/>
    <w:multiLevelType w:val="hybridMultilevel"/>
    <w:tmpl w:val="D1C8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D274A"/>
    <w:multiLevelType w:val="hybridMultilevel"/>
    <w:tmpl w:val="1BC49A8C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 w15:restartNumberingAfterBreak="0">
    <w:nsid w:val="6CF66D16"/>
    <w:multiLevelType w:val="hybridMultilevel"/>
    <w:tmpl w:val="D216335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2" w15:restartNumberingAfterBreak="0">
    <w:nsid w:val="7631090D"/>
    <w:multiLevelType w:val="hybridMultilevel"/>
    <w:tmpl w:val="E9DC4A6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3" w15:restartNumberingAfterBreak="0">
    <w:nsid w:val="7757051F"/>
    <w:multiLevelType w:val="hybridMultilevel"/>
    <w:tmpl w:val="77E0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C6CDD"/>
    <w:multiLevelType w:val="hybridMultilevel"/>
    <w:tmpl w:val="439C2B66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151BC"/>
    <w:multiLevelType w:val="hybridMultilevel"/>
    <w:tmpl w:val="9EC6AB3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7235">
    <w:abstractNumId w:val="41"/>
  </w:num>
  <w:num w:numId="2" w16cid:durableId="1042095460">
    <w:abstractNumId w:val="12"/>
  </w:num>
  <w:num w:numId="3" w16cid:durableId="1167983305">
    <w:abstractNumId w:val="21"/>
  </w:num>
  <w:num w:numId="4" w16cid:durableId="1800956789">
    <w:abstractNumId w:val="10"/>
  </w:num>
  <w:num w:numId="5" w16cid:durableId="1455901653">
    <w:abstractNumId w:val="35"/>
  </w:num>
  <w:num w:numId="6" w16cid:durableId="170460075">
    <w:abstractNumId w:val="37"/>
  </w:num>
  <w:num w:numId="7" w16cid:durableId="1811170500">
    <w:abstractNumId w:val="22"/>
  </w:num>
  <w:num w:numId="8" w16cid:durableId="1773435959">
    <w:abstractNumId w:val="38"/>
  </w:num>
  <w:num w:numId="9" w16cid:durableId="42339251">
    <w:abstractNumId w:val="18"/>
  </w:num>
  <w:num w:numId="10" w16cid:durableId="347023460">
    <w:abstractNumId w:val="36"/>
  </w:num>
  <w:num w:numId="11" w16cid:durableId="402459026">
    <w:abstractNumId w:val="32"/>
  </w:num>
  <w:num w:numId="12" w16cid:durableId="2138059568">
    <w:abstractNumId w:val="2"/>
  </w:num>
  <w:num w:numId="13" w16cid:durableId="2094740376">
    <w:abstractNumId w:val="43"/>
  </w:num>
  <w:num w:numId="14" w16cid:durableId="218902356">
    <w:abstractNumId w:val="15"/>
  </w:num>
  <w:num w:numId="15" w16cid:durableId="2078821782">
    <w:abstractNumId w:val="3"/>
  </w:num>
  <w:num w:numId="16" w16cid:durableId="149056501">
    <w:abstractNumId w:val="42"/>
  </w:num>
  <w:num w:numId="17" w16cid:durableId="485783861">
    <w:abstractNumId w:val="5"/>
  </w:num>
  <w:num w:numId="18" w16cid:durableId="1126581930">
    <w:abstractNumId w:val="26"/>
  </w:num>
  <w:num w:numId="19" w16cid:durableId="1878931380">
    <w:abstractNumId w:val="33"/>
  </w:num>
  <w:num w:numId="20" w16cid:durableId="44988613">
    <w:abstractNumId w:val="13"/>
  </w:num>
  <w:num w:numId="21" w16cid:durableId="314453298">
    <w:abstractNumId w:val="7"/>
  </w:num>
  <w:num w:numId="22" w16cid:durableId="1968930288">
    <w:abstractNumId w:val="20"/>
  </w:num>
  <w:num w:numId="23" w16cid:durableId="1848867274">
    <w:abstractNumId w:val="24"/>
  </w:num>
  <w:num w:numId="24" w16cid:durableId="2069768970">
    <w:abstractNumId w:val="19"/>
  </w:num>
  <w:num w:numId="25" w16cid:durableId="89736812">
    <w:abstractNumId w:val="1"/>
  </w:num>
  <w:num w:numId="26" w16cid:durableId="850484817">
    <w:abstractNumId w:val="29"/>
  </w:num>
  <w:num w:numId="27" w16cid:durableId="934557629">
    <w:abstractNumId w:val="11"/>
  </w:num>
  <w:num w:numId="28" w16cid:durableId="1115247595">
    <w:abstractNumId w:val="30"/>
  </w:num>
  <w:num w:numId="29" w16cid:durableId="274754646">
    <w:abstractNumId w:val="28"/>
  </w:num>
  <w:num w:numId="30" w16cid:durableId="1358265372">
    <w:abstractNumId w:val="44"/>
  </w:num>
  <w:num w:numId="31" w16cid:durableId="31418829">
    <w:abstractNumId w:val="45"/>
  </w:num>
  <w:num w:numId="32" w16cid:durableId="1208951864">
    <w:abstractNumId w:val="40"/>
  </w:num>
  <w:num w:numId="33" w16cid:durableId="558394863">
    <w:abstractNumId w:val="0"/>
  </w:num>
  <w:num w:numId="34" w16cid:durableId="2145610442">
    <w:abstractNumId w:val="6"/>
  </w:num>
  <w:num w:numId="35" w16cid:durableId="896665313">
    <w:abstractNumId w:val="4"/>
  </w:num>
  <w:num w:numId="36" w16cid:durableId="1560704945">
    <w:abstractNumId w:val="39"/>
  </w:num>
  <w:num w:numId="37" w16cid:durableId="72552823">
    <w:abstractNumId w:val="27"/>
  </w:num>
  <w:num w:numId="38" w16cid:durableId="895163946">
    <w:abstractNumId w:val="23"/>
  </w:num>
  <w:num w:numId="39" w16cid:durableId="502093469">
    <w:abstractNumId w:val="14"/>
  </w:num>
  <w:num w:numId="40" w16cid:durableId="1393044655">
    <w:abstractNumId w:val="8"/>
  </w:num>
  <w:num w:numId="41" w16cid:durableId="1066613783">
    <w:abstractNumId w:val="31"/>
  </w:num>
  <w:num w:numId="42" w16cid:durableId="1062220216">
    <w:abstractNumId w:val="17"/>
  </w:num>
  <w:num w:numId="43" w16cid:durableId="710688491">
    <w:abstractNumId w:val="34"/>
  </w:num>
  <w:num w:numId="44" w16cid:durableId="1255288245">
    <w:abstractNumId w:val="25"/>
  </w:num>
  <w:num w:numId="45" w16cid:durableId="1310554477">
    <w:abstractNumId w:val="16"/>
  </w:num>
  <w:num w:numId="46" w16cid:durableId="1704214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CD"/>
    <w:rsid w:val="00017483"/>
    <w:rsid w:val="00030D4A"/>
    <w:rsid w:val="00050E35"/>
    <w:rsid w:val="00073C01"/>
    <w:rsid w:val="000A138F"/>
    <w:rsid w:val="000A3F71"/>
    <w:rsid w:val="000C2FE7"/>
    <w:rsid w:val="000E4D1B"/>
    <w:rsid w:val="000F185A"/>
    <w:rsid w:val="000F4590"/>
    <w:rsid w:val="00101ADA"/>
    <w:rsid w:val="0011354A"/>
    <w:rsid w:val="00152E49"/>
    <w:rsid w:val="001661E6"/>
    <w:rsid w:val="00166E2D"/>
    <w:rsid w:val="00181FE9"/>
    <w:rsid w:val="001D639D"/>
    <w:rsid w:val="00205BEB"/>
    <w:rsid w:val="002214C6"/>
    <w:rsid w:val="00223295"/>
    <w:rsid w:val="00230F23"/>
    <w:rsid w:val="00247202"/>
    <w:rsid w:val="0025289A"/>
    <w:rsid w:val="00254B6B"/>
    <w:rsid w:val="002C0089"/>
    <w:rsid w:val="002E18D6"/>
    <w:rsid w:val="00305A33"/>
    <w:rsid w:val="00312652"/>
    <w:rsid w:val="003222F0"/>
    <w:rsid w:val="0035668E"/>
    <w:rsid w:val="003909FA"/>
    <w:rsid w:val="00390C6E"/>
    <w:rsid w:val="003A227B"/>
    <w:rsid w:val="003D2CCE"/>
    <w:rsid w:val="003E399B"/>
    <w:rsid w:val="00411103"/>
    <w:rsid w:val="004122BA"/>
    <w:rsid w:val="00414CED"/>
    <w:rsid w:val="004257D2"/>
    <w:rsid w:val="00435ED7"/>
    <w:rsid w:val="00482045"/>
    <w:rsid w:val="0048519D"/>
    <w:rsid w:val="00495714"/>
    <w:rsid w:val="004F0490"/>
    <w:rsid w:val="005449CD"/>
    <w:rsid w:val="005A5A2B"/>
    <w:rsid w:val="005B7B71"/>
    <w:rsid w:val="005D4224"/>
    <w:rsid w:val="005D4271"/>
    <w:rsid w:val="005E3E1D"/>
    <w:rsid w:val="00600FA5"/>
    <w:rsid w:val="0062685C"/>
    <w:rsid w:val="006362E2"/>
    <w:rsid w:val="00652D7D"/>
    <w:rsid w:val="00663A0B"/>
    <w:rsid w:val="006C2DBB"/>
    <w:rsid w:val="006C5CF5"/>
    <w:rsid w:val="006F6BE4"/>
    <w:rsid w:val="00715BB4"/>
    <w:rsid w:val="0072687C"/>
    <w:rsid w:val="0072794C"/>
    <w:rsid w:val="00732E11"/>
    <w:rsid w:val="00747875"/>
    <w:rsid w:val="00756102"/>
    <w:rsid w:val="00780B69"/>
    <w:rsid w:val="00791E72"/>
    <w:rsid w:val="007A4D3C"/>
    <w:rsid w:val="007F231E"/>
    <w:rsid w:val="00846CBE"/>
    <w:rsid w:val="008606D9"/>
    <w:rsid w:val="008A49A4"/>
    <w:rsid w:val="008E73D0"/>
    <w:rsid w:val="009729E0"/>
    <w:rsid w:val="00A603F3"/>
    <w:rsid w:val="00A800F5"/>
    <w:rsid w:val="00AA0E07"/>
    <w:rsid w:val="00AA1793"/>
    <w:rsid w:val="00AC48E2"/>
    <w:rsid w:val="00B076B7"/>
    <w:rsid w:val="00B6115B"/>
    <w:rsid w:val="00B66202"/>
    <w:rsid w:val="00B964F4"/>
    <w:rsid w:val="00C12CB6"/>
    <w:rsid w:val="00C40615"/>
    <w:rsid w:val="00C55F06"/>
    <w:rsid w:val="00CA5E10"/>
    <w:rsid w:val="00D03AE3"/>
    <w:rsid w:val="00D206C3"/>
    <w:rsid w:val="00D4528A"/>
    <w:rsid w:val="00D75FCE"/>
    <w:rsid w:val="00D87ED5"/>
    <w:rsid w:val="00D941F9"/>
    <w:rsid w:val="00DD163A"/>
    <w:rsid w:val="00DD6036"/>
    <w:rsid w:val="00DF1B0E"/>
    <w:rsid w:val="00DF3FBC"/>
    <w:rsid w:val="00E21D3A"/>
    <w:rsid w:val="00E462CF"/>
    <w:rsid w:val="00E513CD"/>
    <w:rsid w:val="00E922E9"/>
    <w:rsid w:val="00EB305C"/>
    <w:rsid w:val="00EB7895"/>
    <w:rsid w:val="00ED0C8F"/>
    <w:rsid w:val="00EE382C"/>
    <w:rsid w:val="00EF0A33"/>
    <w:rsid w:val="00F46CA0"/>
    <w:rsid w:val="00F52C53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D261"/>
  <w15:chartTrackingRefBased/>
  <w15:docId w15:val="{1216900F-F1CC-4DFF-9BB5-51E0BBB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1"/>
  </w:style>
  <w:style w:type="paragraph" w:styleId="Heading1">
    <w:name w:val="heading 1"/>
    <w:basedOn w:val="Normal"/>
    <w:next w:val="Normal"/>
    <w:link w:val="Heading1Char"/>
    <w:uiPriority w:val="9"/>
    <w:qFormat/>
    <w:rsid w:val="00E51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CD"/>
  </w:style>
  <w:style w:type="paragraph" w:styleId="Footer">
    <w:name w:val="footer"/>
    <w:basedOn w:val="Normal"/>
    <w:link w:val="Foot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CD"/>
  </w:style>
  <w:style w:type="table" w:styleId="TableGrid">
    <w:name w:val="Table Grid"/>
    <w:basedOn w:val="TableNormal"/>
    <w:uiPriority w:val="39"/>
    <w:rsid w:val="00E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E513CD"/>
    <w:pPr>
      <w:tabs>
        <w:tab w:val="left" w:pos="2895"/>
      </w:tabs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51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E513CD"/>
  </w:style>
  <w:style w:type="character" w:customStyle="1" w:styleId="Heading3Char">
    <w:name w:val="Heading 3 Char"/>
    <w:basedOn w:val="DefaultParagraphFont"/>
    <w:link w:val="Heading3"/>
    <w:uiPriority w:val="9"/>
    <w:semiHidden/>
    <w:rsid w:val="00230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0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C12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81FE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1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922449E7B9C41A57EC093B8E74780" ma:contentTypeVersion="15" ma:contentTypeDescription="Create a new document." ma:contentTypeScope="" ma:versionID="b8c53b34b4b15a60623145a16ba9c166">
  <xsd:schema xmlns:xsd="http://www.w3.org/2001/XMLSchema" xmlns:xs="http://www.w3.org/2001/XMLSchema" xmlns:p="http://schemas.microsoft.com/office/2006/metadata/properties" xmlns:ns3="33cb8142-5806-454e-a5fc-83a83fbd5e20" xmlns:ns4="998410b2-51bc-46f9-aab5-ecb158765463" targetNamespace="http://schemas.microsoft.com/office/2006/metadata/properties" ma:root="true" ma:fieldsID="c42fdaf6b2a24815728b5e1defc19ffb" ns3:_="" ns4:_="">
    <xsd:import namespace="33cb8142-5806-454e-a5fc-83a83fbd5e20"/>
    <xsd:import namespace="998410b2-51bc-46f9-aab5-ecb158765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8142-5806-454e-a5fc-83a83fbd5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10b2-51bc-46f9-aab5-ecb15876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FB590-3684-4D93-B8BA-9A28D7D04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887F8-A613-4297-A347-BC8236ED9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CFAB6A-F0B0-4271-BE72-82D3FBFB5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03A9D-DB3E-43CB-9024-AEB5E3274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b8142-5806-454e-a5fc-83a83fbd5e20"/>
    <ds:schemaRef ds:uri="998410b2-51bc-46f9-aab5-ecb158765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4419</Characters>
  <Application>Microsoft Office Word</Application>
  <DocSecurity>0</DocSecurity>
  <Lines>105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Ferretti</dc:creator>
  <cp:keywords/>
  <dc:description/>
  <cp:lastModifiedBy>Tevfick Souleiman</cp:lastModifiedBy>
  <cp:revision>14</cp:revision>
  <cp:lastPrinted>2019-01-18T12:58:00Z</cp:lastPrinted>
  <dcterms:created xsi:type="dcterms:W3CDTF">2023-04-19T11:56:00Z</dcterms:created>
  <dcterms:modified xsi:type="dcterms:W3CDTF">2025-09-30T12:03:00Z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0x010100702922449E7B9C41A57EC093B8E74780</vt:lpwstr>
  </property>
</Properties>
</file>