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159" w14:textId="77777777" w:rsidR="004302B1" w:rsidRDefault="00161EBC">
      <w:r>
        <w:rPr>
          <w:noProof/>
          <w:lang w:eastAsia="en-GB"/>
        </w:rPr>
        <w:drawing>
          <wp:inline distT="0" distB="0" distL="0" distR="0" wp14:anchorId="4BE0EF74" wp14:editId="0F4F0C49">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tbl>
      <w:tblPr>
        <w:tblStyle w:val="TableGrid"/>
        <w:tblpPr w:leftFromText="180" w:rightFromText="180" w:vertAnchor="text" w:horzAnchor="margin" w:tblpXSpec="center" w:tblpY="360"/>
        <w:tblW w:w="9776" w:type="dxa"/>
        <w:tblLook w:val="04A0" w:firstRow="1" w:lastRow="0" w:firstColumn="1" w:lastColumn="0" w:noHBand="0" w:noVBand="1"/>
      </w:tblPr>
      <w:tblGrid>
        <w:gridCol w:w="1838"/>
        <w:gridCol w:w="3402"/>
        <w:gridCol w:w="1559"/>
        <w:gridCol w:w="2977"/>
      </w:tblGrid>
      <w:tr w:rsidR="006A09A4" w:rsidRPr="004309BD" w14:paraId="5574A36E" w14:textId="77777777" w:rsidTr="0F827071">
        <w:tc>
          <w:tcPr>
            <w:tcW w:w="1838" w:type="dxa"/>
          </w:tcPr>
          <w:p w14:paraId="610F18F2" w14:textId="77777777" w:rsidR="006A09A4" w:rsidRPr="00AC48E2" w:rsidRDefault="006A09A4" w:rsidP="006A09A4">
            <w:pPr>
              <w:keepNext/>
              <w:keepLines/>
              <w:spacing w:before="120" w:after="120"/>
              <w:ind w:right="33"/>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Position Title</w:t>
            </w:r>
          </w:p>
        </w:tc>
        <w:tc>
          <w:tcPr>
            <w:tcW w:w="3402" w:type="dxa"/>
          </w:tcPr>
          <w:p w14:paraId="1B3CDCCD" w14:textId="77777777" w:rsidR="006A09A4" w:rsidRPr="004309BD" w:rsidRDefault="006A09A4" w:rsidP="006A09A4">
            <w:pPr>
              <w:keepNext/>
              <w:keepLines/>
              <w:spacing w:before="120" w:after="120"/>
              <w:ind w:right="34"/>
              <w:outlineLvl w:val="0"/>
              <w:rPr>
                <w:rFonts w:ascii="Arial" w:eastAsiaTheme="majorEastAsia" w:hAnsi="Arial" w:cs="Arial"/>
                <w:b/>
                <w:lang w:eastAsia="en-GB"/>
              </w:rPr>
            </w:pPr>
            <w:r w:rsidRPr="004309BD">
              <w:rPr>
                <w:rFonts w:ascii="Arial" w:eastAsiaTheme="majorEastAsia" w:hAnsi="Arial" w:cs="Arial"/>
                <w:b/>
                <w:lang w:eastAsia="en-GB"/>
              </w:rPr>
              <w:t>Recovery Navigator</w:t>
            </w:r>
          </w:p>
        </w:tc>
        <w:tc>
          <w:tcPr>
            <w:tcW w:w="1559" w:type="dxa"/>
          </w:tcPr>
          <w:p w14:paraId="08EF52A2" w14:textId="77777777" w:rsidR="006A09A4" w:rsidRPr="00AC48E2" w:rsidRDefault="006A09A4" w:rsidP="006A09A4">
            <w:pPr>
              <w:keepNext/>
              <w:keepLines/>
              <w:spacing w:before="120" w:after="120"/>
              <w:ind w:right="34"/>
              <w:outlineLvl w:val="0"/>
              <w:rPr>
                <w:rFonts w:ascii="Arial" w:eastAsiaTheme="majorEastAsia" w:hAnsi="Arial" w:cs="Arial"/>
                <w:b/>
                <w:sz w:val="24"/>
                <w:szCs w:val="24"/>
                <w:lang w:eastAsia="en-GB"/>
              </w:rPr>
            </w:pPr>
            <w:r w:rsidRPr="00AC48E2">
              <w:rPr>
                <w:rFonts w:ascii="Arial" w:eastAsiaTheme="majorEastAsia" w:hAnsi="Arial" w:cs="Arial"/>
                <w:b/>
                <w:sz w:val="24"/>
                <w:szCs w:val="24"/>
                <w:lang w:eastAsia="en-GB"/>
              </w:rPr>
              <w:t>Reports to</w:t>
            </w:r>
          </w:p>
        </w:tc>
        <w:tc>
          <w:tcPr>
            <w:tcW w:w="2977" w:type="dxa"/>
          </w:tcPr>
          <w:p w14:paraId="6041C021" w14:textId="765E2E95" w:rsidR="006A09A4" w:rsidRPr="004309BD" w:rsidRDefault="006A09A4" w:rsidP="006A09A4">
            <w:pPr>
              <w:keepNext/>
              <w:keepLines/>
              <w:spacing w:before="120" w:after="120"/>
              <w:ind w:right="33"/>
              <w:outlineLvl w:val="0"/>
              <w:rPr>
                <w:rFonts w:ascii="Arial" w:eastAsiaTheme="majorEastAsia" w:hAnsi="Arial" w:cs="Arial"/>
                <w:b/>
                <w:lang w:eastAsia="en-GB"/>
              </w:rPr>
            </w:pPr>
            <w:r w:rsidRPr="004309BD">
              <w:rPr>
                <w:rFonts w:ascii="Arial" w:eastAsiaTheme="majorEastAsia" w:hAnsi="Arial" w:cs="Arial"/>
                <w:b/>
                <w:lang w:eastAsia="en-GB"/>
              </w:rPr>
              <w:t xml:space="preserve">Recovery Support </w:t>
            </w:r>
            <w:r w:rsidR="00FA623C">
              <w:rPr>
                <w:rFonts w:ascii="Arial" w:eastAsiaTheme="majorEastAsia" w:hAnsi="Arial" w:cs="Arial"/>
                <w:b/>
                <w:lang w:eastAsia="en-GB"/>
              </w:rPr>
              <w:t>Team Leader</w:t>
            </w:r>
          </w:p>
        </w:tc>
      </w:tr>
      <w:tr w:rsidR="006A09A4" w:rsidRPr="0083317E" w14:paraId="216225E3" w14:textId="77777777" w:rsidTr="0F827071">
        <w:tc>
          <w:tcPr>
            <w:tcW w:w="9776" w:type="dxa"/>
            <w:gridSpan w:val="4"/>
          </w:tcPr>
          <w:p w14:paraId="76AE8CF2" w14:textId="4903D622" w:rsidR="006A09A4" w:rsidRPr="0083317E" w:rsidRDefault="006A09A4" w:rsidP="0F827071">
            <w:pPr>
              <w:keepNext/>
              <w:keepLines/>
              <w:spacing w:before="120" w:after="120"/>
              <w:ind w:right="33"/>
              <w:outlineLvl w:val="0"/>
              <w:rPr>
                <w:rFonts w:ascii="Arial" w:hAnsi="Arial" w:cs="Arial"/>
                <w:sz w:val="20"/>
                <w:szCs w:val="20"/>
                <w:lang w:val="it-IT" w:eastAsia="en-GB"/>
              </w:rPr>
            </w:pPr>
            <w:r w:rsidRPr="0F827071">
              <w:rPr>
                <w:rFonts w:ascii="Arial" w:eastAsiaTheme="majorEastAsia" w:hAnsi="Arial" w:cs="Arial"/>
                <w:b/>
                <w:bCs/>
                <w:sz w:val="24"/>
                <w:szCs w:val="24"/>
                <w:lang w:val="it-IT" w:eastAsia="en-GB"/>
              </w:rPr>
              <w:t xml:space="preserve">Region: </w:t>
            </w:r>
            <w:r w:rsidR="0083317E" w:rsidRPr="0F827071">
              <w:rPr>
                <w:rFonts w:ascii="Arial" w:hAnsi="Arial" w:cs="Arial"/>
                <w:sz w:val="20"/>
                <w:szCs w:val="20"/>
                <w:lang w:val="it-IT" w:eastAsia="en-GB"/>
              </w:rPr>
              <w:t xml:space="preserve"> </w:t>
            </w:r>
            <w:r w:rsidR="00F614FE">
              <w:rPr>
                <w:rFonts w:ascii="Arial" w:hAnsi="Arial" w:cs="Arial"/>
                <w:sz w:val="20"/>
                <w:szCs w:val="20"/>
                <w:lang w:val="it-IT" w:eastAsia="en-GB"/>
              </w:rPr>
              <w:t>Liverpool with</w:t>
            </w:r>
            <w:r w:rsidR="00B7506C">
              <w:rPr>
                <w:rFonts w:ascii="Arial" w:hAnsi="Arial" w:cs="Arial"/>
                <w:sz w:val="20"/>
                <w:szCs w:val="20"/>
                <w:lang w:val="it-IT" w:eastAsia="en-GB"/>
              </w:rPr>
              <w:t xml:space="preserve"> regular travel to </w:t>
            </w:r>
            <w:r w:rsidR="00950188">
              <w:rPr>
                <w:rFonts w:ascii="Arial" w:hAnsi="Arial" w:cs="Arial"/>
                <w:sz w:val="20"/>
                <w:szCs w:val="20"/>
                <w:lang w:val="it-IT" w:eastAsia="en-GB"/>
              </w:rPr>
              <w:t>HMP Stoke Heath</w:t>
            </w:r>
            <w:r w:rsidR="000F098A">
              <w:rPr>
                <w:rFonts w:ascii="Arial" w:hAnsi="Arial" w:cs="Arial"/>
                <w:sz w:val="20"/>
                <w:szCs w:val="20"/>
                <w:lang w:val="it-IT" w:eastAsia="en-GB"/>
              </w:rPr>
              <w:t xml:space="preserve"> and occasional travel to other Forward units as and when required</w:t>
            </w:r>
          </w:p>
        </w:tc>
      </w:tr>
    </w:tbl>
    <w:p w14:paraId="4D54469D" w14:textId="77777777" w:rsidR="00161EBC" w:rsidRPr="0083317E" w:rsidRDefault="00161EBC">
      <w:pPr>
        <w:rPr>
          <w:lang w:val="it-IT"/>
        </w:rPr>
      </w:pPr>
    </w:p>
    <w:p w14:paraId="3525C403" w14:textId="77777777" w:rsidR="00161EBC" w:rsidRPr="0083317E" w:rsidRDefault="00161EBC">
      <w:pPr>
        <w:rPr>
          <w:lang w:val="it-IT"/>
        </w:rPr>
      </w:pPr>
    </w:p>
    <w:tbl>
      <w:tblPr>
        <w:tblStyle w:val="TableGrid"/>
        <w:tblW w:w="9640" w:type="dxa"/>
        <w:tblInd w:w="-289" w:type="dxa"/>
        <w:tblLook w:val="04A0" w:firstRow="1" w:lastRow="0" w:firstColumn="1" w:lastColumn="0" w:noHBand="0" w:noVBand="1"/>
      </w:tblPr>
      <w:tblGrid>
        <w:gridCol w:w="9640"/>
      </w:tblGrid>
      <w:tr w:rsidR="00161EBC" w14:paraId="3D7D609A" w14:textId="77777777" w:rsidTr="006A09A4">
        <w:tc>
          <w:tcPr>
            <w:tcW w:w="9640" w:type="dxa"/>
            <w:shd w:val="clear" w:color="auto" w:fill="002060"/>
          </w:tcPr>
          <w:p w14:paraId="04DD6BCE" w14:textId="77777777" w:rsidR="00161EBC" w:rsidRDefault="00161EBC">
            <w:r>
              <w:t>Introduction Forward Trust</w:t>
            </w:r>
          </w:p>
        </w:tc>
      </w:tr>
    </w:tbl>
    <w:p w14:paraId="0DEFD894" w14:textId="77777777" w:rsidR="00161EBC" w:rsidRDefault="00161EBC" w:rsidP="00161EBC">
      <w:pPr>
        <w:spacing w:after="0" w:line="240" w:lineRule="auto"/>
        <w:jc w:val="both"/>
        <w:rPr>
          <w:rFonts w:ascii="Arial" w:hAnsi="Arial" w:cs="Arial"/>
          <w:sz w:val="20"/>
          <w:szCs w:val="20"/>
        </w:rPr>
      </w:pPr>
    </w:p>
    <w:p w14:paraId="45545712" w14:textId="77777777" w:rsidR="00161EBC" w:rsidRPr="00161EBC" w:rsidRDefault="00161EBC" w:rsidP="00161EBC">
      <w:pPr>
        <w:spacing w:after="0" w:line="240" w:lineRule="auto"/>
        <w:jc w:val="both"/>
        <w:rPr>
          <w:rFonts w:ascii="Tahoma" w:hAnsi="Tahoma" w:cs="Tahoma"/>
          <w:sz w:val="20"/>
          <w:szCs w:val="20"/>
        </w:rPr>
      </w:pPr>
      <w:r w:rsidRPr="00161EBC">
        <w:rPr>
          <w:rFonts w:ascii="Tahoma" w:hAnsi="Tahoma" w:cs="Tahoma"/>
          <w:sz w:val="20"/>
          <w:szCs w:val="20"/>
        </w:rPr>
        <w:t xml:space="preserve">We are The Forward Trust, the social enterprise with charitable status that empowers people to break the </w:t>
      </w:r>
      <w:proofErr w:type="gramStart"/>
      <w:r w:rsidRPr="00161EBC">
        <w:rPr>
          <w:rFonts w:ascii="Tahoma" w:hAnsi="Tahoma" w:cs="Tahoma"/>
          <w:sz w:val="20"/>
          <w:szCs w:val="20"/>
        </w:rPr>
        <w:t>often interlinked</w:t>
      </w:r>
      <w:proofErr w:type="gramEnd"/>
      <w:r w:rsidRPr="00161EBC">
        <w:rPr>
          <w:rFonts w:ascii="Tahoma" w:hAnsi="Tahoma" w:cs="Tahoma"/>
          <w:sz w:val="20"/>
          <w:szCs w:val="20"/>
        </w:rPr>
        <w:t xml:space="preserve"> cycles of crime and addiction to move forward with their lives. For more than 30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4F9D14F2" w14:textId="77777777" w:rsidR="00161EBC" w:rsidRPr="004309BD" w:rsidRDefault="00161EBC" w:rsidP="00161EBC">
      <w:pPr>
        <w:spacing w:after="0" w:line="240" w:lineRule="auto"/>
        <w:jc w:val="both"/>
        <w:rPr>
          <w:rFonts w:ascii="Arial" w:hAnsi="Arial" w:cs="Arial"/>
          <w:sz w:val="20"/>
          <w:szCs w:val="20"/>
        </w:rPr>
      </w:pPr>
    </w:p>
    <w:tbl>
      <w:tblPr>
        <w:tblStyle w:val="TableGrid"/>
        <w:tblW w:w="9640" w:type="dxa"/>
        <w:tblInd w:w="-289" w:type="dxa"/>
        <w:tblLook w:val="04A0" w:firstRow="1" w:lastRow="0" w:firstColumn="1" w:lastColumn="0" w:noHBand="0" w:noVBand="1"/>
      </w:tblPr>
      <w:tblGrid>
        <w:gridCol w:w="9640"/>
      </w:tblGrid>
      <w:tr w:rsidR="00161EBC" w14:paraId="2D0053EF" w14:textId="77777777" w:rsidTr="006A09A4">
        <w:tc>
          <w:tcPr>
            <w:tcW w:w="9640" w:type="dxa"/>
            <w:shd w:val="clear" w:color="auto" w:fill="002060"/>
          </w:tcPr>
          <w:p w14:paraId="583965B9" w14:textId="77777777" w:rsidR="00161EBC" w:rsidRDefault="00161EBC" w:rsidP="004309BD">
            <w:r>
              <w:t>Role/ Team Overview</w:t>
            </w:r>
          </w:p>
        </w:tc>
      </w:tr>
    </w:tbl>
    <w:p w14:paraId="00A0B69E" w14:textId="77777777" w:rsidR="00161EBC" w:rsidRDefault="00161EBC"/>
    <w:p w14:paraId="308A871E" w14:textId="74500F89" w:rsidR="00161EBC" w:rsidRPr="00161EBC" w:rsidRDefault="00161EBC" w:rsidP="00161EBC">
      <w:pPr>
        <w:pStyle w:val="NoSpacing"/>
        <w:spacing w:after="120"/>
        <w:jc w:val="both"/>
        <w:rPr>
          <w:rFonts w:ascii="Tahoma" w:hAnsi="Tahoma" w:cs="Tahoma"/>
          <w:sz w:val="20"/>
          <w:szCs w:val="20"/>
        </w:rPr>
      </w:pPr>
      <w:r w:rsidRPr="00161EBC">
        <w:rPr>
          <w:rFonts w:ascii="Tahoma" w:hAnsi="Tahoma" w:cs="Tahoma"/>
          <w:sz w:val="20"/>
          <w:szCs w:val="20"/>
        </w:rPr>
        <w:t>The Recovery Navigator role sits within the Recovery Directorate and forms a part of the Recovery Support Team</w:t>
      </w:r>
      <w:r w:rsidR="00367919">
        <w:rPr>
          <w:rFonts w:ascii="Tahoma" w:hAnsi="Tahoma" w:cs="Tahoma"/>
          <w:sz w:val="20"/>
          <w:szCs w:val="20"/>
        </w:rPr>
        <w:t>,</w:t>
      </w:r>
      <w:r w:rsidRPr="00161EBC">
        <w:rPr>
          <w:rFonts w:ascii="Tahoma" w:hAnsi="Tahoma" w:cs="Tahoma"/>
          <w:sz w:val="20"/>
          <w:szCs w:val="20"/>
        </w:rPr>
        <w:t xml:space="preserve"> utilising all of the resources it has to offer. This post will support Forward Trust service users who are committed and engaged in a recovery pathway, including those with complex needs to transition</w:t>
      </w:r>
      <w:r w:rsidR="00367919">
        <w:rPr>
          <w:rFonts w:ascii="Tahoma" w:hAnsi="Tahoma" w:cs="Tahoma"/>
          <w:sz w:val="20"/>
          <w:szCs w:val="20"/>
        </w:rPr>
        <w:t>, thrive</w:t>
      </w:r>
      <w:r w:rsidRPr="00161EBC">
        <w:rPr>
          <w:rFonts w:ascii="Tahoma" w:hAnsi="Tahoma" w:cs="Tahoma"/>
          <w:sz w:val="20"/>
          <w:szCs w:val="20"/>
        </w:rPr>
        <w:t xml:space="preserve"> and settle back into the community. </w:t>
      </w:r>
    </w:p>
    <w:p w14:paraId="4D6E5AD2" w14:textId="77777777" w:rsidR="00161EBC" w:rsidRPr="00161EBC" w:rsidRDefault="00161EBC" w:rsidP="00161EBC">
      <w:pPr>
        <w:pStyle w:val="NoSpacing"/>
        <w:spacing w:after="120"/>
        <w:jc w:val="both"/>
        <w:rPr>
          <w:rFonts w:ascii="Tahoma" w:hAnsi="Tahoma" w:cs="Tahoma"/>
          <w:sz w:val="20"/>
          <w:szCs w:val="20"/>
        </w:rPr>
      </w:pPr>
      <w:r w:rsidRPr="00161EBC">
        <w:rPr>
          <w:rFonts w:ascii="Tahoma" w:hAnsi="Tahoma" w:cs="Tahoma"/>
          <w:sz w:val="20"/>
          <w:szCs w:val="20"/>
        </w:rPr>
        <w:t xml:space="preserve">The team focuses on a </w:t>
      </w:r>
      <w:proofErr w:type="gramStart"/>
      <w:r w:rsidRPr="00161EBC">
        <w:rPr>
          <w:rFonts w:ascii="Tahoma" w:hAnsi="Tahoma" w:cs="Tahoma"/>
          <w:sz w:val="20"/>
          <w:szCs w:val="20"/>
        </w:rPr>
        <w:t>person centred</w:t>
      </w:r>
      <w:proofErr w:type="gramEnd"/>
      <w:r w:rsidRPr="00161EBC">
        <w:rPr>
          <w:rFonts w:ascii="Tahoma" w:hAnsi="Tahoma" w:cs="Tahoma"/>
          <w:sz w:val="20"/>
          <w:szCs w:val="20"/>
        </w:rPr>
        <w:t xml:space="preserve"> approach enabling service users to sustain and maintain their recovery and fulfil their best potential. We aim to work in partnership with many agencies giving them the opportunity to offer their services to our service users, ensuring that every client has access to holistic and multidisciplinary service that meets their individual needs. </w:t>
      </w:r>
    </w:p>
    <w:p w14:paraId="1D9F163A" w14:textId="77777777" w:rsidR="00161EBC" w:rsidRPr="00161EBC" w:rsidRDefault="00161EBC" w:rsidP="00161EBC">
      <w:pPr>
        <w:jc w:val="both"/>
        <w:rPr>
          <w:rFonts w:ascii="Tahoma" w:hAnsi="Tahoma" w:cs="Tahoma"/>
          <w:sz w:val="20"/>
          <w:szCs w:val="20"/>
        </w:rPr>
      </w:pPr>
      <w:r w:rsidRPr="00161EBC">
        <w:rPr>
          <w:rFonts w:ascii="Tahoma" w:hAnsi="Tahoma" w:cs="Tahoma"/>
          <w:sz w:val="20"/>
          <w:szCs w:val="20"/>
        </w:rPr>
        <w:t xml:space="preserve">Recovery Navigators will be multi-skilled to provide support and a range of interventions across all complexity levels and be able to work across Forward Trust services, providing flexibility and resilience against changing demand. </w:t>
      </w:r>
    </w:p>
    <w:p w14:paraId="7B246876" w14:textId="77777777" w:rsidR="00161EBC" w:rsidRPr="00161EBC" w:rsidRDefault="00161EBC" w:rsidP="00161EBC">
      <w:pPr>
        <w:pStyle w:val="NoSpacing"/>
        <w:spacing w:after="120"/>
        <w:jc w:val="both"/>
        <w:rPr>
          <w:rFonts w:ascii="Tahoma" w:hAnsi="Tahoma" w:cs="Tahoma"/>
          <w:sz w:val="20"/>
          <w:szCs w:val="20"/>
        </w:rPr>
      </w:pPr>
      <w:r w:rsidRPr="00161EBC">
        <w:rPr>
          <w:rFonts w:ascii="Tahoma" w:eastAsia="Arial" w:hAnsi="Tahoma" w:cs="Tahoma"/>
          <w:sz w:val="20"/>
          <w:szCs w:val="20"/>
        </w:rPr>
        <w:t xml:space="preserve">The role will also deliver </w:t>
      </w:r>
      <w:r w:rsidRPr="00161EBC">
        <w:rPr>
          <w:rFonts w:ascii="Tahoma" w:hAnsi="Tahoma" w:cs="Tahoma"/>
          <w:sz w:val="20"/>
          <w:szCs w:val="20"/>
        </w:rPr>
        <w:t>services which enhance access to treatment as well as providing additional support and guidance meeting the needs of people whose substance use disorders often co-occur alongside other complex needs.</w:t>
      </w:r>
    </w:p>
    <w:p w14:paraId="3EC87C51" w14:textId="77777777" w:rsidR="00161EBC" w:rsidRPr="00161EBC" w:rsidRDefault="00161EBC" w:rsidP="00161EBC">
      <w:pPr>
        <w:pStyle w:val="NoSpacing"/>
        <w:spacing w:after="120"/>
        <w:jc w:val="both"/>
        <w:rPr>
          <w:rFonts w:ascii="Tahoma" w:hAnsi="Tahoma" w:cs="Tahoma"/>
          <w:sz w:val="20"/>
          <w:szCs w:val="20"/>
        </w:rPr>
      </w:pPr>
      <w:r w:rsidRPr="00161EBC">
        <w:rPr>
          <w:rFonts w:ascii="Tahoma" w:hAnsi="Tahoma" w:cs="Tahoma"/>
          <w:sz w:val="20"/>
          <w:szCs w:val="20"/>
        </w:rPr>
        <w:t>Recovery Navigators will also play an active role in facilitating and delivering Forward Trusts online day programme.</w:t>
      </w:r>
    </w:p>
    <w:p w14:paraId="2C55F63C" w14:textId="1AB6A3D5" w:rsidR="00161EBC" w:rsidRPr="00161EBC" w:rsidRDefault="00161EBC" w:rsidP="00161EBC">
      <w:pPr>
        <w:pStyle w:val="NoSpacing"/>
        <w:spacing w:after="120"/>
        <w:jc w:val="both"/>
        <w:rPr>
          <w:rFonts w:ascii="Tahoma" w:hAnsi="Tahoma" w:cs="Tahoma"/>
          <w:sz w:val="20"/>
          <w:szCs w:val="20"/>
        </w:rPr>
      </w:pPr>
      <w:r w:rsidRPr="00161EBC">
        <w:rPr>
          <w:rFonts w:ascii="Tahoma" w:hAnsi="Tahoma" w:cs="Tahoma"/>
          <w:sz w:val="20"/>
          <w:szCs w:val="20"/>
        </w:rPr>
        <w:t xml:space="preserve">Formal Line Management support will be given on a quarterly basis </w:t>
      </w:r>
      <w:proofErr w:type="gramStart"/>
      <w:r w:rsidRPr="00161EBC">
        <w:rPr>
          <w:rFonts w:ascii="Tahoma" w:hAnsi="Tahoma" w:cs="Tahoma"/>
          <w:sz w:val="20"/>
          <w:szCs w:val="20"/>
        </w:rPr>
        <w:t>however,</w:t>
      </w:r>
      <w:proofErr w:type="gramEnd"/>
      <w:r w:rsidRPr="00161EBC">
        <w:rPr>
          <w:rFonts w:ascii="Tahoma" w:hAnsi="Tahoma" w:cs="Tahoma"/>
          <w:sz w:val="20"/>
          <w:szCs w:val="20"/>
        </w:rPr>
        <w:t xml:space="preserve"> the expectation is that </w:t>
      </w:r>
      <w:r w:rsidR="00367919">
        <w:rPr>
          <w:rFonts w:ascii="Tahoma" w:hAnsi="Tahoma" w:cs="Tahoma"/>
          <w:sz w:val="20"/>
          <w:szCs w:val="20"/>
        </w:rPr>
        <w:t>there will be</w:t>
      </w:r>
      <w:r w:rsidRPr="00161EBC">
        <w:rPr>
          <w:rFonts w:ascii="Tahoma" w:hAnsi="Tahoma" w:cs="Tahoma"/>
          <w:sz w:val="20"/>
          <w:szCs w:val="20"/>
        </w:rPr>
        <w:t xml:space="preserve"> regular and open dialogue with your </w:t>
      </w:r>
      <w:proofErr w:type="gramStart"/>
      <w:r w:rsidRPr="00161EBC">
        <w:rPr>
          <w:rFonts w:ascii="Tahoma" w:hAnsi="Tahoma" w:cs="Tahoma"/>
          <w:sz w:val="20"/>
          <w:szCs w:val="20"/>
        </w:rPr>
        <w:t>Manager</w:t>
      </w:r>
      <w:proofErr w:type="gramEnd"/>
      <w:r w:rsidRPr="00161EBC">
        <w:rPr>
          <w:rFonts w:ascii="Tahoma" w:hAnsi="Tahoma" w:cs="Tahoma"/>
          <w:sz w:val="20"/>
          <w:szCs w:val="20"/>
        </w:rPr>
        <w:t xml:space="preserve"> between sessions to clarify any points.</w:t>
      </w:r>
    </w:p>
    <w:p w14:paraId="78D42838" w14:textId="77777777" w:rsidR="00161EBC" w:rsidRPr="00161EBC" w:rsidRDefault="00161EBC" w:rsidP="00161EBC">
      <w:pPr>
        <w:spacing w:before="100" w:beforeAutospacing="1" w:after="100" w:afterAutospacing="1"/>
        <w:jc w:val="both"/>
        <w:rPr>
          <w:rFonts w:ascii="Tahoma" w:eastAsia="Arial" w:hAnsi="Tahoma" w:cs="Tahoma"/>
          <w:color w:val="000000"/>
          <w:sz w:val="20"/>
          <w:szCs w:val="20"/>
        </w:rPr>
      </w:pPr>
      <w:r w:rsidRPr="00161EBC">
        <w:rPr>
          <w:rFonts w:ascii="Tahoma" w:eastAsia="Arial" w:hAnsi="Tahoma" w:cs="Tahoma"/>
          <w:color w:val="000000"/>
          <w:sz w:val="20"/>
          <w:szCs w:val="20"/>
        </w:rPr>
        <w:t xml:space="preserve">You will be responsible for adhering to the targets set by Forward and your line management. Co-operative working relationships with partner agencies and other internal staff are vital to this role. </w:t>
      </w:r>
    </w:p>
    <w:p w14:paraId="7E17F708" w14:textId="65C8A745" w:rsidR="00161EBC" w:rsidRDefault="00161EBC" w:rsidP="00161EBC">
      <w:pPr>
        <w:rPr>
          <w:rFonts w:ascii="Tahoma" w:hAnsi="Tahoma" w:cs="Tahoma"/>
          <w:sz w:val="20"/>
          <w:szCs w:val="20"/>
        </w:rPr>
      </w:pPr>
      <w:r w:rsidRPr="0F827071">
        <w:rPr>
          <w:rFonts w:ascii="Tahoma" w:hAnsi="Tahoma" w:cs="Tahoma"/>
          <w:sz w:val="20"/>
          <w:szCs w:val="20"/>
        </w:rPr>
        <w:t xml:space="preserve">Some degree of flexibility is required to support </w:t>
      </w:r>
      <w:r w:rsidR="00367919" w:rsidRPr="0F827071">
        <w:rPr>
          <w:rFonts w:ascii="Tahoma" w:hAnsi="Tahoma" w:cs="Tahoma"/>
          <w:sz w:val="20"/>
          <w:szCs w:val="20"/>
        </w:rPr>
        <w:t>‘</w:t>
      </w:r>
      <w:r w:rsidRPr="0F827071">
        <w:rPr>
          <w:rFonts w:ascii="Tahoma" w:hAnsi="Tahoma" w:cs="Tahoma"/>
          <w:sz w:val="20"/>
          <w:szCs w:val="20"/>
        </w:rPr>
        <w:t>out of office</w:t>
      </w:r>
      <w:r w:rsidR="00367919" w:rsidRPr="0F827071">
        <w:rPr>
          <w:rFonts w:ascii="Tahoma" w:hAnsi="Tahoma" w:cs="Tahoma"/>
          <w:sz w:val="20"/>
          <w:szCs w:val="20"/>
        </w:rPr>
        <w:t>’</w:t>
      </w:r>
      <w:r w:rsidRPr="0F827071">
        <w:rPr>
          <w:rFonts w:ascii="Tahoma" w:hAnsi="Tahoma" w:cs="Tahoma"/>
          <w:sz w:val="20"/>
          <w:szCs w:val="20"/>
        </w:rPr>
        <w:t xml:space="preserve"> hours and the continuity of service delivery.</w:t>
      </w:r>
    </w:p>
    <w:p w14:paraId="168A8A41" w14:textId="5BC37764" w:rsidR="0F827071" w:rsidRDefault="0F827071" w:rsidP="0F827071">
      <w:pPr>
        <w:rPr>
          <w:rFonts w:ascii="Tahoma" w:hAnsi="Tahoma" w:cs="Tahoma"/>
          <w:sz w:val="20"/>
          <w:szCs w:val="20"/>
        </w:rPr>
      </w:pPr>
    </w:p>
    <w:p w14:paraId="489D6E03" w14:textId="3D933BD7" w:rsidR="0F827071" w:rsidRDefault="0F827071" w:rsidP="0F827071">
      <w:pPr>
        <w:rPr>
          <w:rFonts w:ascii="Tahoma" w:hAnsi="Tahoma" w:cs="Tahoma"/>
          <w:sz w:val="20"/>
          <w:szCs w:val="20"/>
        </w:rPr>
      </w:pPr>
    </w:p>
    <w:p w14:paraId="786CF67F" w14:textId="77777777" w:rsidR="00161EBC" w:rsidRDefault="00161EBC" w:rsidP="00161EBC">
      <w:pPr>
        <w:rPr>
          <w:rFonts w:ascii="Tahoma" w:hAnsi="Tahoma" w:cs="Tahoma"/>
          <w:sz w:val="20"/>
          <w:szCs w:val="20"/>
        </w:rPr>
      </w:pPr>
    </w:p>
    <w:tbl>
      <w:tblPr>
        <w:tblStyle w:val="TableGrid"/>
        <w:tblW w:w="9782" w:type="dxa"/>
        <w:tblInd w:w="-289" w:type="dxa"/>
        <w:tblLook w:val="04A0" w:firstRow="1" w:lastRow="0" w:firstColumn="1" w:lastColumn="0" w:noHBand="0" w:noVBand="1"/>
      </w:tblPr>
      <w:tblGrid>
        <w:gridCol w:w="9782"/>
      </w:tblGrid>
      <w:tr w:rsidR="00161EBC" w14:paraId="40DB608F" w14:textId="77777777" w:rsidTr="006A09A4">
        <w:tc>
          <w:tcPr>
            <w:tcW w:w="9782" w:type="dxa"/>
            <w:shd w:val="clear" w:color="auto" w:fill="002060"/>
          </w:tcPr>
          <w:p w14:paraId="07396B70" w14:textId="77777777" w:rsidR="00161EBC" w:rsidRDefault="00161EBC" w:rsidP="004309BD">
            <w:r>
              <w:t>Accountabilities</w:t>
            </w:r>
          </w:p>
        </w:tc>
      </w:tr>
    </w:tbl>
    <w:p w14:paraId="3B14229E" w14:textId="77777777" w:rsidR="00161EBC" w:rsidRDefault="00161EBC" w:rsidP="00161EBC">
      <w:pPr>
        <w:rPr>
          <w:rFonts w:ascii="Tahoma" w:hAnsi="Tahoma" w:cs="Tahoma"/>
          <w:sz w:val="20"/>
          <w:szCs w:val="20"/>
        </w:rPr>
      </w:pPr>
    </w:p>
    <w:p w14:paraId="0E80EAFB" w14:textId="77777777" w:rsidR="00161EBC" w:rsidRPr="00161EBC" w:rsidRDefault="00161EBC" w:rsidP="00161EBC">
      <w:pPr>
        <w:pStyle w:val="NoSpacing"/>
        <w:numPr>
          <w:ilvl w:val="0"/>
          <w:numId w:val="4"/>
        </w:numPr>
        <w:spacing w:after="120"/>
        <w:jc w:val="both"/>
        <w:rPr>
          <w:rFonts w:ascii="Tahoma" w:hAnsi="Tahoma" w:cs="Tahoma"/>
          <w:sz w:val="20"/>
          <w:szCs w:val="20"/>
        </w:rPr>
      </w:pPr>
      <w:r w:rsidRPr="00161EBC">
        <w:rPr>
          <w:rFonts w:ascii="Tahoma" w:hAnsi="Tahoma" w:cs="Tahoma"/>
          <w:sz w:val="20"/>
          <w:szCs w:val="20"/>
        </w:rPr>
        <w:t xml:space="preserve">To provide a comprehensive, inclusive and bespoke Recovery Support Service, including advice and guidance to Forward Trust clients. </w:t>
      </w:r>
    </w:p>
    <w:p w14:paraId="02C36206" w14:textId="77777777" w:rsidR="00161EBC" w:rsidRPr="00161EBC" w:rsidRDefault="00161EBC" w:rsidP="00161EBC">
      <w:pPr>
        <w:pStyle w:val="NoSpacing"/>
        <w:numPr>
          <w:ilvl w:val="0"/>
          <w:numId w:val="4"/>
        </w:numPr>
        <w:spacing w:after="120"/>
        <w:jc w:val="both"/>
        <w:rPr>
          <w:rFonts w:ascii="Tahoma" w:hAnsi="Tahoma" w:cs="Tahoma"/>
          <w:sz w:val="20"/>
          <w:szCs w:val="20"/>
        </w:rPr>
      </w:pPr>
      <w:r w:rsidRPr="00161EBC">
        <w:rPr>
          <w:rFonts w:ascii="Tahoma" w:hAnsi="Tahoma" w:cs="Tahoma"/>
          <w:sz w:val="20"/>
          <w:szCs w:val="20"/>
        </w:rPr>
        <w:t xml:space="preserve">Conducting robust needs assessments to ensure service user needs are identified and a bespoke supportive plan is created with the service user at the centre, including signposting to other internal and external services. </w:t>
      </w:r>
    </w:p>
    <w:p w14:paraId="1C94348F" w14:textId="77777777" w:rsidR="00161EBC" w:rsidRPr="00161EBC" w:rsidRDefault="00161EBC" w:rsidP="00161EBC">
      <w:pPr>
        <w:pStyle w:val="ListParagraph"/>
        <w:numPr>
          <w:ilvl w:val="0"/>
          <w:numId w:val="4"/>
        </w:numPr>
        <w:spacing w:after="0" w:line="240" w:lineRule="auto"/>
        <w:ind w:right="144"/>
        <w:jc w:val="both"/>
        <w:rPr>
          <w:rFonts w:ascii="Tahoma" w:eastAsiaTheme="minorEastAsia" w:hAnsi="Tahoma" w:cs="Tahoma"/>
          <w:b/>
          <w:sz w:val="20"/>
          <w:szCs w:val="20"/>
        </w:rPr>
      </w:pPr>
      <w:r w:rsidRPr="00161EBC">
        <w:rPr>
          <w:rFonts w:ascii="Tahoma" w:hAnsi="Tahoma" w:cs="Tahoma"/>
          <w:sz w:val="20"/>
          <w:szCs w:val="20"/>
        </w:rPr>
        <w:t>You will ensure that a holistic service is delivered safely to our clients in line with individual and team targets outlined by the Team Leader.</w:t>
      </w:r>
    </w:p>
    <w:p w14:paraId="7CB10426" w14:textId="77777777" w:rsidR="00161EBC" w:rsidRPr="00161EBC" w:rsidRDefault="00161EBC" w:rsidP="00161EBC">
      <w:pPr>
        <w:keepNext/>
        <w:keepLines/>
        <w:spacing w:after="0" w:line="240" w:lineRule="auto"/>
        <w:jc w:val="both"/>
        <w:outlineLvl w:val="1"/>
        <w:rPr>
          <w:rFonts w:ascii="Tahoma" w:eastAsiaTheme="majorEastAsia" w:hAnsi="Tahoma" w:cs="Tahoma"/>
          <w:b/>
          <w:color w:val="1F2A44"/>
          <w:sz w:val="20"/>
          <w:szCs w:val="20"/>
        </w:rPr>
      </w:pPr>
    </w:p>
    <w:p w14:paraId="2DF93179" w14:textId="77777777" w:rsidR="00161EBC" w:rsidRPr="00161EBC" w:rsidRDefault="00161EBC" w:rsidP="00161EBC">
      <w:pPr>
        <w:pStyle w:val="NoSpacing"/>
        <w:numPr>
          <w:ilvl w:val="0"/>
          <w:numId w:val="3"/>
        </w:numPr>
        <w:jc w:val="both"/>
        <w:rPr>
          <w:rFonts w:ascii="Tahoma" w:hAnsi="Tahoma" w:cs="Tahoma"/>
          <w:sz w:val="20"/>
          <w:szCs w:val="20"/>
        </w:rPr>
      </w:pPr>
      <w:r w:rsidRPr="00161EBC">
        <w:rPr>
          <w:rFonts w:ascii="Tahoma" w:hAnsi="Tahoma" w:cs="Tahoma"/>
          <w:sz w:val="20"/>
          <w:szCs w:val="20"/>
        </w:rPr>
        <w:t>Support with the organisation and smooth running of events and Forward reunions– whether social events, fundraising events or celebratory events.</w:t>
      </w:r>
    </w:p>
    <w:p w14:paraId="4BEBB89C" w14:textId="77777777" w:rsidR="00161EBC" w:rsidRPr="00161EBC" w:rsidRDefault="00161EBC" w:rsidP="00161EBC">
      <w:pPr>
        <w:pStyle w:val="NoSpacing"/>
        <w:jc w:val="both"/>
        <w:rPr>
          <w:rFonts w:ascii="Tahoma" w:hAnsi="Tahoma" w:cs="Tahoma"/>
          <w:sz w:val="20"/>
          <w:szCs w:val="20"/>
        </w:rPr>
      </w:pPr>
    </w:p>
    <w:p w14:paraId="2D1627B8" w14:textId="77777777" w:rsidR="00161EBC" w:rsidRPr="00161EBC" w:rsidRDefault="00161EBC" w:rsidP="00161EBC">
      <w:pPr>
        <w:pStyle w:val="NoSpacing"/>
        <w:numPr>
          <w:ilvl w:val="0"/>
          <w:numId w:val="1"/>
        </w:numPr>
        <w:jc w:val="both"/>
        <w:rPr>
          <w:rFonts w:ascii="Tahoma" w:hAnsi="Tahoma" w:cs="Tahoma"/>
          <w:sz w:val="20"/>
          <w:szCs w:val="20"/>
        </w:rPr>
      </w:pPr>
      <w:r w:rsidRPr="00161EBC">
        <w:rPr>
          <w:rFonts w:ascii="Tahoma" w:hAnsi="Tahoma" w:cs="Tahoma"/>
          <w:sz w:val="20"/>
          <w:szCs w:val="20"/>
        </w:rPr>
        <w:t>Support the team with the delivery of Recovery Support services including 1:1 casework and group work.</w:t>
      </w:r>
    </w:p>
    <w:p w14:paraId="45FE78AA" w14:textId="77777777" w:rsidR="00161EBC" w:rsidRPr="00161EBC" w:rsidRDefault="00161EBC" w:rsidP="00161EBC">
      <w:pPr>
        <w:pStyle w:val="NoSpacing"/>
        <w:ind w:left="720"/>
        <w:jc w:val="both"/>
        <w:rPr>
          <w:rFonts w:ascii="Tahoma" w:hAnsi="Tahoma" w:cs="Tahoma"/>
          <w:sz w:val="20"/>
          <w:szCs w:val="20"/>
        </w:rPr>
      </w:pPr>
    </w:p>
    <w:p w14:paraId="4E67DBC9" w14:textId="77777777" w:rsidR="00161EBC" w:rsidRPr="00161EBC" w:rsidRDefault="00161EBC" w:rsidP="00161EBC">
      <w:pPr>
        <w:pStyle w:val="NoSpacing"/>
        <w:numPr>
          <w:ilvl w:val="0"/>
          <w:numId w:val="1"/>
        </w:numPr>
        <w:jc w:val="both"/>
        <w:rPr>
          <w:rFonts w:ascii="Tahoma" w:hAnsi="Tahoma" w:cs="Tahoma"/>
          <w:sz w:val="20"/>
          <w:szCs w:val="20"/>
        </w:rPr>
      </w:pPr>
      <w:r w:rsidRPr="00161EBC">
        <w:rPr>
          <w:rFonts w:ascii="Tahoma" w:hAnsi="Tahoma" w:cs="Tahoma"/>
          <w:sz w:val="20"/>
          <w:szCs w:val="20"/>
        </w:rPr>
        <w:t>Work with the communications team to research and write copy, new stories and case studies for both internal and external audiences, such as newsletters, website articles, blogs and press releases.</w:t>
      </w:r>
    </w:p>
    <w:p w14:paraId="0167998C" w14:textId="77777777" w:rsidR="00161EBC" w:rsidRPr="00161EBC" w:rsidRDefault="00161EBC" w:rsidP="00161EBC">
      <w:pPr>
        <w:pStyle w:val="NoSpacing"/>
        <w:jc w:val="both"/>
        <w:rPr>
          <w:rFonts w:ascii="Tahoma" w:hAnsi="Tahoma" w:cs="Tahoma"/>
          <w:sz w:val="20"/>
          <w:szCs w:val="20"/>
        </w:rPr>
      </w:pPr>
    </w:p>
    <w:p w14:paraId="7E7A3612" w14:textId="77777777" w:rsidR="00161EBC" w:rsidRPr="00161EBC" w:rsidRDefault="00161EBC" w:rsidP="00161EBC">
      <w:pPr>
        <w:pStyle w:val="NoSpacing"/>
        <w:numPr>
          <w:ilvl w:val="0"/>
          <w:numId w:val="1"/>
        </w:numPr>
        <w:jc w:val="both"/>
        <w:rPr>
          <w:rFonts w:ascii="Tahoma" w:hAnsi="Tahoma" w:cs="Tahoma"/>
          <w:sz w:val="20"/>
          <w:szCs w:val="20"/>
        </w:rPr>
      </w:pPr>
      <w:r w:rsidRPr="00161EBC">
        <w:rPr>
          <w:rFonts w:ascii="Tahoma" w:hAnsi="Tahoma" w:cs="Tahoma"/>
          <w:sz w:val="20"/>
          <w:szCs w:val="20"/>
        </w:rPr>
        <w:t xml:space="preserve">Promotion of the Forward Connect network and </w:t>
      </w:r>
      <w:proofErr w:type="gramStart"/>
      <w:r w:rsidRPr="00161EBC">
        <w:rPr>
          <w:rFonts w:ascii="Tahoma" w:hAnsi="Tahoma" w:cs="Tahoma"/>
          <w:sz w:val="20"/>
          <w:szCs w:val="20"/>
        </w:rPr>
        <w:t>it’s</w:t>
      </w:r>
      <w:proofErr w:type="gramEnd"/>
      <w:r w:rsidRPr="00161EBC">
        <w:rPr>
          <w:rFonts w:ascii="Tahoma" w:hAnsi="Tahoma" w:cs="Tahoma"/>
          <w:sz w:val="20"/>
          <w:szCs w:val="20"/>
        </w:rPr>
        <w:t xml:space="preserve"> interventions to SU’s, staff and relevant local external agencies such as supported housing projects.</w:t>
      </w:r>
    </w:p>
    <w:p w14:paraId="317942CF" w14:textId="77777777" w:rsidR="00161EBC" w:rsidRPr="00161EBC" w:rsidRDefault="00161EBC" w:rsidP="00161EBC">
      <w:pPr>
        <w:pStyle w:val="NoSpacing"/>
        <w:jc w:val="both"/>
        <w:rPr>
          <w:rFonts w:ascii="Tahoma" w:hAnsi="Tahoma" w:cs="Tahoma"/>
          <w:sz w:val="20"/>
          <w:szCs w:val="20"/>
        </w:rPr>
      </w:pPr>
    </w:p>
    <w:p w14:paraId="1404BE5E" w14:textId="77777777" w:rsidR="00161EBC" w:rsidRPr="00161EBC" w:rsidRDefault="00161EBC" w:rsidP="00161EBC">
      <w:pPr>
        <w:pStyle w:val="NoSpacing"/>
        <w:numPr>
          <w:ilvl w:val="0"/>
          <w:numId w:val="1"/>
        </w:numPr>
        <w:jc w:val="both"/>
        <w:rPr>
          <w:rFonts w:ascii="Tahoma" w:hAnsi="Tahoma" w:cs="Tahoma"/>
          <w:sz w:val="20"/>
          <w:szCs w:val="20"/>
        </w:rPr>
      </w:pPr>
      <w:r w:rsidRPr="00161EBC">
        <w:rPr>
          <w:rFonts w:ascii="Tahoma" w:hAnsi="Tahoma" w:cs="Tahoma"/>
          <w:sz w:val="20"/>
          <w:szCs w:val="20"/>
        </w:rPr>
        <w:t>Working with the Communications team, you will assist with the design and editing our client magazine, The Journey.</w:t>
      </w:r>
    </w:p>
    <w:p w14:paraId="1507D459" w14:textId="77777777" w:rsidR="00161EBC" w:rsidRPr="00161EBC" w:rsidRDefault="00161EBC" w:rsidP="00161EBC">
      <w:pPr>
        <w:pStyle w:val="NoSpacing"/>
        <w:jc w:val="both"/>
        <w:rPr>
          <w:rFonts w:ascii="Tahoma" w:hAnsi="Tahoma" w:cs="Tahoma"/>
          <w:sz w:val="20"/>
          <w:szCs w:val="20"/>
        </w:rPr>
      </w:pPr>
    </w:p>
    <w:p w14:paraId="686A16A6" w14:textId="77777777" w:rsidR="00161EBC" w:rsidRPr="00161EBC" w:rsidRDefault="00161EBC" w:rsidP="00161EBC">
      <w:pPr>
        <w:pStyle w:val="NoSpacing"/>
        <w:numPr>
          <w:ilvl w:val="0"/>
          <w:numId w:val="1"/>
        </w:numPr>
        <w:jc w:val="both"/>
        <w:rPr>
          <w:rFonts w:ascii="Tahoma" w:hAnsi="Tahoma" w:cs="Tahoma"/>
          <w:sz w:val="20"/>
          <w:szCs w:val="20"/>
        </w:rPr>
      </w:pPr>
      <w:r w:rsidRPr="00161EBC">
        <w:rPr>
          <w:rFonts w:ascii="Tahoma" w:hAnsi="Tahoma" w:cs="Tahoma"/>
          <w:sz w:val="20"/>
          <w:szCs w:val="20"/>
        </w:rPr>
        <w:t>Conduct research to support new projects and activities within Forward Connect.</w:t>
      </w:r>
    </w:p>
    <w:p w14:paraId="48F3C09C" w14:textId="77777777" w:rsidR="00161EBC" w:rsidRPr="00161EBC" w:rsidRDefault="00161EBC" w:rsidP="00161EBC">
      <w:pPr>
        <w:pStyle w:val="NoSpacing"/>
        <w:jc w:val="both"/>
        <w:rPr>
          <w:rFonts w:ascii="Tahoma" w:hAnsi="Tahoma" w:cs="Tahoma"/>
          <w:sz w:val="20"/>
          <w:szCs w:val="20"/>
        </w:rPr>
      </w:pPr>
    </w:p>
    <w:p w14:paraId="4A310680" w14:textId="77777777" w:rsidR="00161EBC" w:rsidRPr="00161EBC" w:rsidRDefault="00161EBC" w:rsidP="00161EBC">
      <w:pPr>
        <w:pStyle w:val="NoSpacing"/>
        <w:numPr>
          <w:ilvl w:val="0"/>
          <w:numId w:val="1"/>
        </w:numPr>
        <w:jc w:val="both"/>
        <w:rPr>
          <w:rFonts w:ascii="Tahoma" w:hAnsi="Tahoma" w:cs="Tahoma"/>
          <w:sz w:val="20"/>
          <w:szCs w:val="20"/>
        </w:rPr>
      </w:pPr>
      <w:r w:rsidRPr="00161EBC">
        <w:rPr>
          <w:rFonts w:ascii="Tahoma" w:hAnsi="Tahoma" w:cs="Tahoma"/>
          <w:sz w:val="20"/>
          <w:szCs w:val="20"/>
        </w:rPr>
        <w:t>Develop links with relevant agencies including residential rehabs, supported housing / housing providers, and other local organisations offering volunteering opportunities.</w:t>
      </w:r>
    </w:p>
    <w:p w14:paraId="55D33092" w14:textId="77777777" w:rsidR="00161EBC" w:rsidRPr="00161EBC" w:rsidRDefault="00161EBC" w:rsidP="00161EBC">
      <w:pPr>
        <w:pStyle w:val="NoSpacing"/>
        <w:jc w:val="both"/>
        <w:rPr>
          <w:rFonts w:ascii="Tahoma" w:hAnsi="Tahoma" w:cs="Tahoma"/>
          <w:sz w:val="20"/>
          <w:szCs w:val="20"/>
        </w:rPr>
      </w:pPr>
    </w:p>
    <w:p w14:paraId="21FB233D" w14:textId="77777777" w:rsidR="00161EBC" w:rsidRPr="00161EBC" w:rsidRDefault="00161EBC" w:rsidP="00161EBC">
      <w:pPr>
        <w:pStyle w:val="NoSpacing"/>
        <w:numPr>
          <w:ilvl w:val="0"/>
          <w:numId w:val="1"/>
        </w:numPr>
        <w:jc w:val="both"/>
        <w:rPr>
          <w:rFonts w:ascii="Tahoma" w:hAnsi="Tahoma" w:cs="Tahoma"/>
          <w:sz w:val="20"/>
          <w:szCs w:val="20"/>
        </w:rPr>
      </w:pPr>
      <w:r w:rsidRPr="00161EBC">
        <w:rPr>
          <w:rFonts w:ascii="Tahoma" w:hAnsi="Tahoma" w:cs="Tahoma"/>
          <w:sz w:val="20"/>
          <w:szCs w:val="20"/>
        </w:rPr>
        <w:t>Available to facilitate Forward Connect meetings as and when required to a good standard.</w:t>
      </w:r>
    </w:p>
    <w:p w14:paraId="3A83989A" w14:textId="77777777" w:rsidR="00161EBC" w:rsidRPr="00161EBC" w:rsidRDefault="00161EBC" w:rsidP="00161EBC">
      <w:pPr>
        <w:pStyle w:val="NoSpacing"/>
        <w:jc w:val="both"/>
        <w:rPr>
          <w:rFonts w:ascii="Tahoma" w:hAnsi="Tahoma" w:cs="Tahoma"/>
          <w:sz w:val="20"/>
          <w:szCs w:val="20"/>
        </w:rPr>
      </w:pPr>
    </w:p>
    <w:p w14:paraId="658223AF" w14:textId="2421C725" w:rsidR="00161EBC" w:rsidRPr="00161EBC" w:rsidRDefault="00161EBC" w:rsidP="00161EBC">
      <w:pPr>
        <w:pStyle w:val="NoSpacing"/>
        <w:numPr>
          <w:ilvl w:val="0"/>
          <w:numId w:val="1"/>
        </w:numPr>
        <w:jc w:val="both"/>
        <w:rPr>
          <w:rFonts w:ascii="Tahoma" w:hAnsi="Tahoma" w:cs="Tahoma"/>
          <w:sz w:val="20"/>
          <w:szCs w:val="20"/>
        </w:rPr>
      </w:pPr>
      <w:r w:rsidRPr="00161EBC">
        <w:rPr>
          <w:rFonts w:ascii="Tahoma" w:hAnsi="Tahoma" w:cs="Tahoma"/>
          <w:sz w:val="20"/>
          <w:szCs w:val="20"/>
        </w:rPr>
        <w:t>Develop skills in the collection and recording of data for</w:t>
      </w:r>
      <w:r w:rsidR="00367919">
        <w:rPr>
          <w:rFonts w:ascii="Tahoma" w:hAnsi="Tahoma" w:cs="Tahoma"/>
          <w:sz w:val="20"/>
          <w:szCs w:val="20"/>
        </w:rPr>
        <w:t xml:space="preserve"> audit, research and reporting p</w:t>
      </w:r>
      <w:r w:rsidRPr="00161EBC">
        <w:rPr>
          <w:rFonts w:ascii="Tahoma" w:hAnsi="Tahoma" w:cs="Tahoma"/>
          <w:sz w:val="20"/>
          <w:szCs w:val="20"/>
        </w:rPr>
        <w:t>urposes.</w:t>
      </w:r>
    </w:p>
    <w:p w14:paraId="4C9FE550" w14:textId="77777777" w:rsidR="00161EBC" w:rsidRPr="00161EBC" w:rsidRDefault="00161EBC" w:rsidP="00161EBC">
      <w:pPr>
        <w:pStyle w:val="NoSpacing"/>
        <w:jc w:val="both"/>
        <w:rPr>
          <w:rFonts w:ascii="Tahoma" w:hAnsi="Tahoma" w:cs="Tahoma"/>
          <w:sz w:val="20"/>
          <w:szCs w:val="20"/>
        </w:rPr>
      </w:pPr>
    </w:p>
    <w:p w14:paraId="2D2D07C1" w14:textId="3DA95370" w:rsidR="00161EBC" w:rsidRPr="00161EBC" w:rsidRDefault="00367919" w:rsidP="00161EBC">
      <w:pPr>
        <w:pStyle w:val="NoSpacing"/>
        <w:numPr>
          <w:ilvl w:val="0"/>
          <w:numId w:val="1"/>
        </w:numPr>
        <w:jc w:val="both"/>
        <w:rPr>
          <w:rFonts w:ascii="Tahoma" w:hAnsi="Tahoma" w:cs="Tahoma"/>
          <w:sz w:val="20"/>
          <w:szCs w:val="20"/>
        </w:rPr>
      </w:pPr>
      <w:r>
        <w:rPr>
          <w:rFonts w:ascii="Tahoma" w:hAnsi="Tahoma" w:cs="Tahoma"/>
          <w:sz w:val="20"/>
          <w:szCs w:val="20"/>
        </w:rPr>
        <w:t>Keep</w:t>
      </w:r>
      <w:r w:rsidR="00161EBC" w:rsidRPr="00161EBC">
        <w:rPr>
          <w:rFonts w:ascii="Tahoma" w:hAnsi="Tahoma" w:cs="Tahoma"/>
          <w:sz w:val="20"/>
          <w:szCs w:val="20"/>
        </w:rPr>
        <w:t xml:space="preserve"> database</w:t>
      </w:r>
      <w:r>
        <w:rPr>
          <w:rFonts w:ascii="Tahoma" w:hAnsi="Tahoma" w:cs="Tahoma"/>
          <w:sz w:val="20"/>
          <w:szCs w:val="20"/>
        </w:rPr>
        <w:t>s</w:t>
      </w:r>
      <w:r w:rsidR="00161EBC" w:rsidRPr="00161EBC">
        <w:rPr>
          <w:rFonts w:ascii="Tahoma" w:hAnsi="Tahoma" w:cs="Tahoma"/>
          <w:sz w:val="20"/>
          <w:szCs w:val="20"/>
        </w:rPr>
        <w:t xml:space="preserve"> up to date and accurate and managed in accordance with Data Protection Principles and Law.</w:t>
      </w:r>
    </w:p>
    <w:p w14:paraId="338F3AD9" w14:textId="77777777" w:rsidR="00161EBC" w:rsidRPr="00161EBC" w:rsidRDefault="00161EBC" w:rsidP="00161EBC">
      <w:pPr>
        <w:pStyle w:val="NoSpacing"/>
        <w:jc w:val="both"/>
        <w:rPr>
          <w:rFonts w:ascii="Tahoma" w:hAnsi="Tahoma" w:cs="Tahoma"/>
          <w:sz w:val="20"/>
          <w:szCs w:val="20"/>
        </w:rPr>
      </w:pPr>
    </w:p>
    <w:p w14:paraId="18D17877" w14:textId="77777777" w:rsidR="00161EBC" w:rsidRPr="00161EBC" w:rsidRDefault="00161EBC" w:rsidP="00161EBC">
      <w:pPr>
        <w:pStyle w:val="NoSpacing"/>
        <w:numPr>
          <w:ilvl w:val="0"/>
          <w:numId w:val="1"/>
        </w:numPr>
        <w:jc w:val="both"/>
        <w:rPr>
          <w:rFonts w:ascii="Tahoma" w:hAnsi="Tahoma" w:cs="Tahoma"/>
          <w:sz w:val="20"/>
          <w:szCs w:val="20"/>
        </w:rPr>
      </w:pPr>
      <w:r w:rsidRPr="00161EBC">
        <w:rPr>
          <w:rFonts w:ascii="Tahoma" w:hAnsi="Tahoma" w:cs="Tahoma"/>
          <w:sz w:val="20"/>
          <w:szCs w:val="20"/>
        </w:rPr>
        <w:t>Take on other tasks and responsibilities as deemed appropriate by the Line Manager.</w:t>
      </w:r>
    </w:p>
    <w:p w14:paraId="37073AB5" w14:textId="77777777" w:rsidR="00161EBC" w:rsidRPr="00161EBC" w:rsidRDefault="00161EBC" w:rsidP="00161EBC">
      <w:pPr>
        <w:numPr>
          <w:ilvl w:val="0"/>
          <w:numId w:val="2"/>
        </w:numPr>
        <w:spacing w:before="100" w:beforeAutospacing="1" w:after="100" w:afterAutospacing="1" w:line="240" w:lineRule="auto"/>
        <w:ind w:right="144"/>
        <w:contextualSpacing/>
        <w:jc w:val="both"/>
        <w:rPr>
          <w:rFonts w:ascii="Tahoma" w:eastAsiaTheme="minorEastAsia" w:hAnsi="Tahoma" w:cs="Tahoma"/>
          <w:sz w:val="20"/>
          <w:szCs w:val="20"/>
        </w:rPr>
      </w:pPr>
      <w:r w:rsidRPr="00161EBC">
        <w:rPr>
          <w:rFonts w:ascii="Tahoma" w:eastAsiaTheme="minorEastAsia" w:hAnsi="Tahoma" w:cs="Tahoma"/>
          <w:sz w:val="20"/>
          <w:szCs w:val="20"/>
        </w:rPr>
        <w:t xml:space="preserve">Participate and contribute </w:t>
      </w:r>
      <w:proofErr w:type="gramStart"/>
      <w:r w:rsidRPr="00161EBC">
        <w:rPr>
          <w:rFonts w:ascii="Tahoma" w:eastAsiaTheme="minorEastAsia" w:hAnsi="Tahoma" w:cs="Tahoma"/>
          <w:sz w:val="20"/>
          <w:szCs w:val="20"/>
        </w:rPr>
        <w:t>in</w:t>
      </w:r>
      <w:proofErr w:type="gramEnd"/>
      <w:r w:rsidRPr="00161EBC">
        <w:rPr>
          <w:rFonts w:ascii="Tahoma" w:eastAsiaTheme="minorEastAsia" w:hAnsi="Tahoma" w:cs="Tahoma"/>
          <w:sz w:val="20"/>
          <w:szCs w:val="20"/>
        </w:rPr>
        <w:t xml:space="preserve"> key meetings such as team meetings and multi-disciplinary reviews, sharing information appropriately.</w:t>
      </w:r>
    </w:p>
    <w:p w14:paraId="2B64048D" w14:textId="77777777" w:rsidR="00161EBC" w:rsidRPr="00161EBC" w:rsidRDefault="00161EBC" w:rsidP="00161EBC">
      <w:pPr>
        <w:spacing w:beforeAutospacing="1" w:after="0" w:afterAutospacing="1" w:line="240" w:lineRule="auto"/>
        <w:ind w:left="720" w:right="144"/>
        <w:contextualSpacing/>
        <w:jc w:val="both"/>
        <w:rPr>
          <w:rFonts w:ascii="Tahoma" w:eastAsiaTheme="minorEastAsia" w:hAnsi="Tahoma" w:cs="Tahoma"/>
          <w:sz w:val="20"/>
          <w:szCs w:val="20"/>
        </w:rPr>
      </w:pPr>
    </w:p>
    <w:p w14:paraId="370F640C" w14:textId="77777777" w:rsidR="00161EBC" w:rsidRPr="00161EBC" w:rsidRDefault="00161EBC" w:rsidP="00161EBC">
      <w:pPr>
        <w:numPr>
          <w:ilvl w:val="0"/>
          <w:numId w:val="2"/>
        </w:numPr>
        <w:spacing w:beforeAutospacing="1" w:after="0" w:afterAutospacing="1" w:line="240" w:lineRule="auto"/>
        <w:ind w:right="144"/>
        <w:contextualSpacing/>
        <w:jc w:val="both"/>
        <w:rPr>
          <w:rFonts w:ascii="Tahoma" w:eastAsiaTheme="minorEastAsia" w:hAnsi="Tahoma" w:cs="Tahoma"/>
          <w:sz w:val="20"/>
          <w:szCs w:val="20"/>
        </w:rPr>
      </w:pPr>
      <w:r w:rsidRPr="00161EBC">
        <w:rPr>
          <w:rFonts w:ascii="Tahoma" w:eastAsiaTheme="minorEastAsia" w:hAnsi="Tahoma" w:cs="Tahoma"/>
          <w:sz w:val="20"/>
          <w:szCs w:val="20"/>
        </w:rPr>
        <w:t>Facilitate/ delivery any interventions or structured programmes that fall within the Recovery Directorate.</w:t>
      </w:r>
    </w:p>
    <w:p w14:paraId="647DFD7E" w14:textId="77777777" w:rsidR="00161EBC" w:rsidRDefault="00161EBC" w:rsidP="00161EBC">
      <w:pPr>
        <w:rPr>
          <w:rFonts w:ascii="Tahoma" w:hAnsi="Tahoma" w:cs="Tahoma"/>
          <w:sz w:val="20"/>
          <w:szCs w:val="20"/>
        </w:rPr>
      </w:pPr>
    </w:p>
    <w:tbl>
      <w:tblPr>
        <w:tblStyle w:val="TableGrid"/>
        <w:tblW w:w="9640" w:type="dxa"/>
        <w:tblInd w:w="-147" w:type="dxa"/>
        <w:tblLook w:val="04A0" w:firstRow="1" w:lastRow="0" w:firstColumn="1" w:lastColumn="0" w:noHBand="0" w:noVBand="1"/>
      </w:tblPr>
      <w:tblGrid>
        <w:gridCol w:w="9640"/>
      </w:tblGrid>
      <w:tr w:rsidR="00161EBC" w14:paraId="5D9CD91B" w14:textId="77777777" w:rsidTr="006A09A4">
        <w:tc>
          <w:tcPr>
            <w:tcW w:w="9640" w:type="dxa"/>
            <w:shd w:val="clear" w:color="auto" w:fill="002060"/>
          </w:tcPr>
          <w:p w14:paraId="5072C282" w14:textId="77777777" w:rsidR="00161EBC" w:rsidRDefault="00161EBC" w:rsidP="004309BD">
            <w:r>
              <w:t>Service Delivery</w:t>
            </w:r>
          </w:p>
        </w:tc>
      </w:tr>
    </w:tbl>
    <w:p w14:paraId="6541BF84" w14:textId="77777777" w:rsidR="00161EBC" w:rsidRDefault="00161EBC" w:rsidP="00161EBC">
      <w:pPr>
        <w:rPr>
          <w:rFonts w:ascii="Tahoma" w:hAnsi="Tahoma" w:cs="Tahoma"/>
        </w:rPr>
      </w:pPr>
    </w:p>
    <w:p w14:paraId="265D1B92" w14:textId="77777777" w:rsidR="00161EBC" w:rsidRPr="004309BD" w:rsidRDefault="00161EBC" w:rsidP="00161EBC">
      <w:pPr>
        <w:pStyle w:val="ListParagraph"/>
        <w:numPr>
          <w:ilvl w:val="0"/>
          <w:numId w:val="5"/>
        </w:numPr>
        <w:spacing w:after="120" w:line="251" w:lineRule="auto"/>
        <w:jc w:val="both"/>
        <w:rPr>
          <w:rFonts w:ascii="Tahoma" w:hAnsi="Tahoma" w:cs="Tahoma"/>
          <w:sz w:val="20"/>
          <w:szCs w:val="20"/>
        </w:rPr>
      </w:pPr>
      <w:r w:rsidRPr="004309BD">
        <w:rPr>
          <w:rFonts w:ascii="Tahoma" w:hAnsi="Tahoma" w:cs="Tahoma"/>
          <w:sz w:val="20"/>
          <w:szCs w:val="20"/>
        </w:rPr>
        <w:t xml:space="preserve">Carry out assessments risk/initial/comprehensive assessments to inform the service users treatment journey. </w:t>
      </w:r>
    </w:p>
    <w:p w14:paraId="5CF78A1A" w14:textId="77777777" w:rsidR="00161EBC" w:rsidRPr="004309BD" w:rsidRDefault="00161EBC" w:rsidP="00161EBC">
      <w:pPr>
        <w:pStyle w:val="ListParagraph"/>
        <w:spacing w:after="120" w:line="251" w:lineRule="auto"/>
        <w:jc w:val="both"/>
        <w:rPr>
          <w:rFonts w:ascii="Tahoma" w:hAnsi="Tahoma" w:cs="Tahoma"/>
          <w:sz w:val="20"/>
          <w:szCs w:val="20"/>
        </w:rPr>
      </w:pPr>
    </w:p>
    <w:p w14:paraId="1F79EE06" w14:textId="77777777" w:rsidR="00161EBC" w:rsidRPr="004309BD" w:rsidRDefault="00161EBC" w:rsidP="00161EBC">
      <w:pPr>
        <w:pStyle w:val="ListParagraph"/>
        <w:numPr>
          <w:ilvl w:val="0"/>
          <w:numId w:val="5"/>
        </w:numPr>
        <w:spacing w:after="120" w:line="251" w:lineRule="auto"/>
        <w:jc w:val="both"/>
        <w:rPr>
          <w:rFonts w:ascii="Tahoma" w:hAnsi="Tahoma" w:cs="Tahoma"/>
          <w:sz w:val="20"/>
          <w:szCs w:val="20"/>
        </w:rPr>
      </w:pPr>
      <w:r w:rsidRPr="004309BD">
        <w:rPr>
          <w:rFonts w:ascii="Tahoma" w:hAnsi="Tahoma" w:cs="Tahoma"/>
          <w:sz w:val="20"/>
          <w:szCs w:val="20"/>
        </w:rPr>
        <w:lastRenderedPageBreak/>
        <w:t>Carry out interventions relevant to individual client needs, including regular 1:1 sessions and group work/programme facilitation.</w:t>
      </w:r>
    </w:p>
    <w:p w14:paraId="23AD2935" w14:textId="77777777" w:rsidR="00161EBC" w:rsidRPr="004309BD" w:rsidRDefault="00161EBC" w:rsidP="00161EBC">
      <w:pPr>
        <w:pStyle w:val="ListParagraph"/>
        <w:spacing w:after="120" w:line="251" w:lineRule="auto"/>
        <w:jc w:val="both"/>
        <w:rPr>
          <w:rFonts w:ascii="Tahoma" w:hAnsi="Tahoma" w:cs="Tahoma"/>
          <w:sz w:val="20"/>
          <w:szCs w:val="20"/>
        </w:rPr>
      </w:pPr>
    </w:p>
    <w:p w14:paraId="4512A59A" w14:textId="77777777" w:rsidR="00161EBC" w:rsidRPr="004309BD" w:rsidRDefault="00161EBC" w:rsidP="00161EBC">
      <w:pPr>
        <w:pStyle w:val="ListParagraph"/>
        <w:numPr>
          <w:ilvl w:val="0"/>
          <w:numId w:val="5"/>
        </w:numPr>
        <w:jc w:val="both"/>
        <w:rPr>
          <w:rFonts w:ascii="Tahoma" w:hAnsi="Tahoma" w:cs="Tahoma"/>
          <w:sz w:val="20"/>
          <w:szCs w:val="20"/>
        </w:rPr>
      </w:pPr>
      <w:r w:rsidRPr="004309BD">
        <w:rPr>
          <w:rFonts w:ascii="Tahoma" w:hAnsi="Tahoma" w:cs="Tahoma"/>
          <w:sz w:val="20"/>
          <w:szCs w:val="20"/>
        </w:rPr>
        <w:t xml:space="preserve">Documenting the outcome of the assessment with recommendations, on-going referrals, risk assessment and care planning. </w:t>
      </w:r>
    </w:p>
    <w:p w14:paraId="7767EC7E" w14:textId="77777777" w:rsidR="00161EBC" w:rsidRPr="004309BD" w:rsidRDefault="00161EBC" w:rsidP="00161EBC">
      <w:pPr>
        <w:pStyle w:val="ListParagraph"/>
        <w:jc w:val="both"/>
        <w:rPr>
          <w:rFonts w:ascii="Tahoma" w:hAnsi="Tahoma" w:cs="Tahoma"/>
          <w:sz w:val="20"/>
          <w:szCs w:val="20"/>
        </w:rPr>
      </w:pPr>
    </w:p>
    <w:p w14:paraId="68E89F06" w14:textId="77777777" w:rsidR="00161EBC" w:rsidRPr="004309BD" w:rsidRDefault="00161EBC" w:rsidP="00161EBC">
      <w:pPr>
        <w:pStyle w:val="ListParagraph"/>
        <w:numPr>
          <w:ilvl w:val="0"/>
          <w:numId w:val="5"/>
        </w:numPr>
        <w:jc w:val="both"/>
        <w:rPr>
          <w:rFonts w:ascii="Tahoma" w:hAnsi="Tahoma" w:cs="Tahoma"/>
          <w:sz w:val="20"/>
          <w:szCs w:val="20"/>
        </w:rPr>
      </w:pPr>
      <w:r w:rsidRPr="0F827071">
        <w:rPr>
          <w:rFonts w:ascii="Tahoma" w:hAnsi="Tahoma" w:cs="Tahoma"/>
          <w:sz w:val="20"/>
          <w:szCs w:val="20"/>
        </w:rPr>
        <w:t xml:space="preserve">Promotion of the Recovery Support service to service users and staff through regular visits and interactions with Forward services. </w:t>
      </w:r>
    </w:p>
    <w:p w14:paraId="1188A6B1" w14:textId="776EDEFE" w:rsidR="0F827071" w:rsidRDefault="0F827071" w:rsidP="0F827071">
      <w:pPr>
        <w:pStyle w:val="ListParagraph"/>
        <w:jc w:val="both"/>
        <w:rPr>
          <w:rFonts w:ascii="Tahoma" w:hAnsi="Tahoma" w:cs="Tahoma"/>
          <w:sz w:val="20"/>
          <w:szCs w:val="20"/>
        </w:rPr>
      </w:pPr>
    </w:p>
    <w:p w14:paraId="3F298FC2" w14:textId="7DF82B4F" w:rsidR="00161EBC" w:rsidRPr="004309BD" w:rsidRDefault="00161EBC" w:rsidP="00161EBC">
      <w:pPr>
        <w:pStyle w:val="ListParagraph"/>
        <w:numPr>
          <w:ilvl w:val="0"/>
          <w:numId w:val="5"/>
        </w:numPr>
        <w:jc w:val="both"/>
        <w:rPr>
          <w:rFonts w:ascii="Tahoma" w:hAnsi="Tahoma" w:cs="Tahoma"/>
          <w:sz w:val="20"/>
          <w:szCs w:val="20"/>
        </w:rPr>
      </w:pPr>
      <w:r w:rsidRPr="0F827071">
        <w:rPr>
          <w:rFonts w:ascii="Tahoma" w:hAnsi="Tahoma" w:cs="Tahoma"/>
          <w:sz w:val="20"/>
          <w:szCs w:val="20"/>
        </w:rPr>
        <w:t xml:space="preserve">Supporting with the design and implementation and delivery of workshops and e-learning to support service users with their recovery journey and transition into the community (if in custody). </w:t>
      </w:r>
    </w:p>
    <w:p w14:paraId="387CD281" w14:textId="77777777" w:rsidR="00161EBC" w:rsidRPr="004309BD" w:rsidRDefault="00161EBC" w:rsidP="00161EBC">
      <w:pPr>
        <w:pStyle w:val="ListParagraph"/>
        <w:jc w:val="both"/>
        <w:rPr>
          <w:rFonts w:ascii="Tahoma" w:hAnsi="Tahoma" w:cs="Tahoma"/>
          <w:sz w:val="20"/>
          <w:szCs w:val="20"/>
        </w:rPr>
      </w:pPr>
    </w:p>
    <w:p w14:paraId="27A46E37" w14:textId="77777777" w:rsidR="00161EBC" w:rsidRPr="004309BD" w:rsidRDefault="00161EBC" w:rsidP="00161EBC">
      <w:pPr>
        <w:pStyle w:val="ListParagraph"/>
        <w:numPr>
          <w:ilvl w:val="0"/>
          <w:numId w:val="5"/>
        </w:numPr>
        <w:jc w:val="both"/>
        <w:rPr>
          <w:rFonts w:ascii="Tahoma" w:hAnsi="Tahoma" w:cs="Tahoma"/>
          <w:sz w:val="20"/>
          <w:szCs w:val="20"/>
        </w:rPr>
      </w:pPr>
      <w:r w:rsidRPr="004309BD">
        <w:rPr>
          <w:rFonts w:ascii="Tahoma" w:hAnsi="Tahoma" w:cs="Tahoma"/>
          <w:sz w:val="20"/>
          <w:szCs w:val="20"/>
        </w:rPr>
        <w:t xml:space="preserve">Supporting with the production and distribution of a service user lead magazine called The Journey. </w:t>
      </w:r>
    </w:p>
    <w:p w14:paraId="6A24F52A" w14:textId="77777777" w:rsidR="00161EBC" w:rsidRPr="004309BD" w:rsidRDefault="00161EBC" w:rsidP="00161EBC">
      <w:pPr>
        <w:pStyle w:val="ListParagraph"/>
        <w:jc w:val="both"/>
        <w:rPr>
          <w:rFonts w:ascii="Tahoma" w:hAnsi="Tahoma" w:cs="Tahoma"/>
          <w:sz w:val="20"/>
          <w:szCs w:val="20"/>
        </w:rPr>
      </w:pPr>
    </w:p>
    <w:p w14:paraId="26DE4D83" w14:textId="77777777" w:rsidR="00161EBC" w:rsidRPr="004309BD" w:rsidRDefault="00161EBC" w:rsidP="00161EBC">
      <w:pPr>
        <w:pStyle w:val="ListParagraph"/>
        <w:numPr>
          <w:ilvl w:val="0"/>
          <w:numId w:val="5"/>
        </w:numPr>
        <w:jc w:val="both"/>
        <w:rPr>
          <w:rFonts w:ascii="Tahoma" w:hAnsi="Tahoma" w:cs="Tahoma"/>
          <w:sz w:val="20"/>
          <w:szCs w:val="20"/>
        </w:rPr>
      </w:pPr>
      <w:r w:rsidRPr="004309BD">
        <w:rPr>
          <w:rFonts w:ascii="Tahoma" w:hAnsi="Tahoma" w:cs="Tahoma"/>
          <w:sz w:val="20"/>
          <w:szCs w:val="20"/>
        </w:rPr>
        <w:t xml:space="preserve">Supporting with the promotion of Forward Connect interventions and activities to service users via liaison with the Forward Connect Coordinator, including supporting with the organisation of Forward reunions. </w:t>
      </w:r>
    </w:p>
    <w:p w14:paraId="39505ABB" w14:textId="77777777" w:rsidR="00161EBC" w:rsidRPr="004309BD" w:rsidRDefault="00161EBC" w:rsidP="00161EBC">
      <w:pPr>
        <w:pStyle w:val="ListParagraph"/>
        <w:jc w:val="both"/>
        <w:rPr>
          <w:rFonts w:ascii="Tahoma" w:hAnsi="Tahoma" w:cs="Tahoma"/>
          <w:sz w:val="20"/>
          <w:szCs w:val="20"/>
        </w:rPr>
      </w:pPr>
    </w:p>
    <w:p w14:paraId="5AB57DFE" w14:textId="77777777" w:rsidR="00161EBC" w:rsidRPr="004309BD" w:rsidRDefault="00161EBC" w:rsidP="00161EBC">
      <w:pPr>
        <w:pStyle w:val="ListParagraph"/>
        <w:numPr>
          <w:ilvl w:val="0"/>
          <w:numId w:val="5"/>
        </w:numPr>
        <w:jc w:val="both"/>
        <w:rPr>
          <w:rFonts w:ascii="Tahoma" w:hAnsi="Tahoma" w:cs="Tahoma"/>
          <w:sz w:val="20"/>
          <w:szCs w:val="20"/>
        </w:rPr>
      </w:pPr>
      <w:r w:rsidRPr="004309BD">
        <w:rPr>
          <w:rFonts w:ascii="Tahoma" w:hAnsi="Tahoma" w:cs="Tahoma"/>
          <w:sz w:val="20"/>
          <w:szCs w:val="20"/>
        </w:rPr>
        <w:t xml:space="preserve">Liaise with appropriate government bodies including, but not limited to, probation, DWP etc. </w:t>
      </w:r>
    </w:p>
    <w:p w14:paraId="7FAF4CBD" w14:textId="77777777" w:rsidR="00161EBC" w:rsidRPr="004309BD" w:rsidRDefault="00161EBC" w:rsidP="00161EBC">
      <w:pPr>
        <w:pStyle w:val="ListParagraph"/>
        <w:jc w:val="both"/>
        <w:rPr>
          <w:rFonts w:ascii="Tahoma" w:hAnsi="Tahoma" w:cs="Tahoma"/>
          <w:sz w:val="20"/>
          <w:szCs w:val="20"/>
        </w:rPr>
      </w:pPr>
    </w:p>
    <w:p w14:paraId="031FFC34" w14:textId="494EDB5D" w:rsidR="00161EBC" w:rsidRPr="004309BD" w:rsidRDefault="00161EBC" w:rsidP="00161EBC">
      <w:pPr>
        <w:pStyle w:val="ListParagraph"/>
        <w:numPr>
          <w:ilvl w:val="0"/>
          <w:numId w:val="5"/>
        </w:numPr>
        <w:jc w:val="both"/>
        <w:rPr>
          <w:rFonts w:ascii="Tahoma" w:hAnsi="Tahoma" w:cs="Tahoma"/>
          <w:sz w:val="20"/>
          <w:szCs w:val="20"/>
        </w:rPr>
      </w:pPr>
      <w:r w:rsidRPr="0F827071">
        <w:rPr>
          <w:rFonts w:ascii="Tahoma" w:hAnsi="Tahoma" w:cs="Tahoma"/>
          <w:sz w:val="20"/>
          <w:szCs w:val="20"/>
        </w:rPr>
        <w:t xml:space="preserve">Liaising with substance misuse workers across the Forward Trust to support service users who are in need of ongoing support once released from custody or Forward community service settings. </w:t>
      </w:r>
    </w:p>
    <w:p w14:paraId="7D1B0F02" w14:textId="77777777" w:rsidR="00161EBC" w:rsidRPr="004309BD" w:rsidRDefault="00161EBC" w:rsidP="00161EBC">
      <w:pPr>
        <w:pStyle w:val="ListParagraph"/>
        <w:jc w:val="both"/>
        <w:rPr>
          <w:rFonts w:ascii="Tahoma" w:hAnsi="Tahoma" w:cs="Tahoma"/>
          <w:sz w:val="20"/>
          <w:szCs w:val="20"/>
        </w:rPr>
      </w:pPr>
    </w:p>
    <w:p w14:paraId="121BC1CF" w14:textId="77777777" w:rsidR="00161EBC" w:rsidRPr="004309BD" w:rsidRDefault="00161EBC" w:rsidP="00161EBC">
      <w:pPr>
        <w:pStyle w:val="ListParagraph"/>
        <w:numPr>
          <w:ilvl w:val="0"/>
          <w:numId w:val="5"/>
        </w:numPr>
        <w:jc w:val="both"/>
        <w:rPr>
          <w:rFonts w:ascii="Tahoma" w:hAnsi="Tahoma" w:cs="Tahoma"/>
          <w:sz w:val="20"/>
          <w:szCs w:val="20"/>
        </w:rPr>
      </w:pPr>
      <w:r w:rsidRPr="004309BD">
        <w:rPr>
          <w:rFonts w:ascii="Tahoma" w:hAnsi="Tahoma" w:cs="Tahoma"/>
          <w:sz w:val="20"/>
          <w:szCs w:val="20"/>
        </w:rPr>
        <w:t xml:space="preserve">Being responsible for preparing benefits forms as well as other appropriate forms required for accessing support. </w:t>
      </w:r>
    </w:p>
    <w:p w14:paraId="4DE6D2FA" w14:textId="77777777" w:rsidR="00161EBC" w:rsidRPr="004309BD" w:rsidRDefault="00161EBC" w:rsidP="00161EBC">
      <w:pPr>
        <w:pStyle w:val="ListParagraph"/>
        <w:jc w:val="both"/>
        <w:rPr>
          <w:rFonts w:ascii="Tahoma" w:hAnsi="Tahoma" w:cs="Tahoma"/>
          <w:sz w:val="20"/>
          <w:szCs w:val="20"/>
        </w:rPr>
      </w:pPr>
    </w:p>
    <w:p w14:paraId="2B38A42D" w14:textId="77777777" w:rsidR="00161EBC" w:rsidRPr="004309BD" w:rsidRDefault="00161EBC" w:rsidP="00161EBC">
      <w:pPr>
        <w:pStyle w:val="ListParagraph"/>
        <w:numPr>
          <w:ilvl w:val="0"/>
          <w:numId w:val="5"/>
        </w:numPr>
        <w:jc w:val="both"/>
        <w:rPr>
          <w:rFonts w:ascii="Tahoma" w:hAnsi="Tahoma" w:cs="Tahoma"/>
          <w:sz w:val="20"/>
          <w:szCs w:val="20"/>
        </w:rPr>
      </w:pPr>
      <w:r w:rsidRPr="004309BD">
        <w:rPr>
          <w:rFonts w:ascii="Tahoma" w:hAnsi="Tahoma" w:cs="Tahoma"/>
          <w:sz w:val="20"/>
          <w:szCs w:val="20"/>
        </w:rPr>
        <w:t xml:space="preserve">Signpost and refer service users to other internal and external agencies such as probation, housing, residential rehab, family support etc to support their recovery pathway and development. </w:t>
      </w:r>
    </w:p>
    <w:p w14:paraId="36FF26A5" w14:textId="77777777" w:rsidR="00161EBC" w:rsidRPr="004309BD" w:rsidRDefault="00161EBC" w:rsidP="00161EBC">
      <w:pPr>
        <w:pStyle w:val="ListParagraph"/>
        <w:jc w:val="both"/>
        <w:rPr>
          <w:rFonts w:ascii="Tahoma" w:hAnsi="Tahoma" w:cs="Tahoma"/>
          <w:sz w:val="20"/>
          <w:szCs w:val="20"/>
        </w:rPr>
      </w:pPr>
    </w:p>
    <w:p w14:paraId="757A48AD" w14:textId="77777777" w:rsidR="00161EBC" w:rsidRPr="004309BD" w:rsidRDefault="00161EBC" w:rsidP="00161EBC">
      <w:pPr>
        <w:pStyle w:val="ListParagraph"/>
        <w:numPr>
          <w:ilvl w:val="0"/>
          <w:numId w:val="5"/>
        </w:numPr>
        <w:jc w:val="both"/>
        <w:rPr>
          <w:rFonts w:ascii="Tahoma" w:hAnsi="Tahoma" w:cs="Tahoma"/>
          <w:sz w:val="20"/>
          <w:szCs w:val="20"/>
        </w:rPr>
      </w:pPr>
      <w:r w:rsidRPr="004309BD">
        <w:rPr>
          <w:rFonts w:ascii="Tahoma" w:hAnsi="Tahoma" w:cs="Tahoma"/>
          <w:sz w:val="20"/>
          <w:szCs w:val="20"/>
        </w:rPr>
        <w:t>Connecting service users with lived experience peer mentors as and when required.</w:t>
      </w:r>
    </w:p>
    <w:p w14:paraId="6F4312A6" w14:textId="77777777" w:rsidR="00161EBC" w:rsidRPr="004309BD" w:rsidRDefault="00161EBC" w:rsidP="00161EBC">
      <w:pPr>
        <w:pStyle w:val="ListParagraph"/>
        <w:jc w:val="both"/>
        <w:rPr>
          <w:rFonts w:ascii="Tahoma" w:hAnsi="Tahoma" w:cs="Tahoma"/>
          <w:sz w:val="20"/>
          <w:szCs w:val="20"/>
        </w:rPr>
      </w:pPr>
    </w:p>
    <w:p w14:paraId="7B2F699B" w14:textId="77777777" w:rsidR="00161EBC" w:rsidRPr="004309BD" w:rsidRDefault="00161EBC" w:rsidP="00161EBC">
      <w:pPr>
        <w:pStyle w:val="ListParagraph"/>
        <w:numPr>
          <w:ilvl w:val="0"/>
          <w:numId w:val="5"/>
        </w:numPr>
        <w:jc w:val="both"/>
        <w:rPr>
          <w:rFonts w:ascii="Tahoma" w:hAnsi="Tahoma" w:cs="Tahoma"/>
          <w:sz w:val="20"/>
          <w:szCs w:val="20"/>
        </w:rPr>
      </w:pPr>
      <w:r w:rsidRPr="004309BD">
        <w:rPr>
          <w:rFonts w:ascii="Tahoma" w:hAnsi="Tahoma" w:cs="Tahoma"/>
          <w:sz w:val="20"/>
          <w:szCs w:val="20"/>
        </w:rPr>
        <w:t xml:space="preserve">Supporting substance misuse workers in Forward services to ensure Fellowship meetings are running and appropriate literature is distributed to maintain a recovery environment. </w:t>
      </w:r>
    </w:p>
    <w:p w14:paraId="64F35086" w14:textId="77777777" w:rsidR="00161EBC" w:rsidRPr="004309BD" w:rsidRDefault="00161EBC" w:rsidP="00161EBC">
      <w:pPr>
        <w:pStyle w:val="ListParagraph"/>
        <w:jc w:val="both"/>
        <w:rPr>
          <w:rFonts w:ascii="Tahoma" w:hAnsi="Tahoma" w:cs="Tahoma"/>
          <w:sz w:val="20"/>
          <w:szCs w:val="20"/>
        </w:rPr>
      </w:pPr>
    </w:p>
    <w:p w14:paraId="65651033" w14:textId="77777777" w:rsidR="00161EBC" w:rsidRPr="004309BD" w:rsidRDefault="00161EBC" w:rsidP="00161EBC">
      <w:pPr>
        <w:pStyle w:val="ListParagraph"/>
        <w:numPr>
          <w:ilvl w:val="0"/>
          <w:numId w:val="5"/>
        </w:numPr>
        <w:jc w:val="both"/>
        <w:rPr>
          <w:rFonts w:ascii="Tahoma" w:hAnsi="Tahoma" w:cs="Tahoma"/>
          <w:sz w:val="20"/>
          <w:szCs w:val="20"/>
        </w:rPr>
      </w:pPr>
      <w:r w:rsidRPr="004309BD">
        <w:rPr>
          <w:rFonts w:ascii="Tahoma" w:hAnsi="Tahoma" w:cs="Tahoma"/>
          <w:sz w:val="20"/>
          <w:szCs w:val="20"/>
        </w:rPr>
        <w:t xml:space="preserve">Supporting peer supporters and peer mentors in Forward services to maintain a recovery environment: including regular group meetings. </w:t>
      </w:r>
    </w:p>
    <w:p w14:paraId="712B6777" w14:textId="77777777" w:rsidR="00161EBC" w:rsidRPr="004309BD" w:rsidRDefault="00161EBC" w:rsidP="00161EBC">
      <w:pPr>
        <w:pStyle w:val="ListParagraph"/>
        <w:jc w:val="both"/>
        <w:rPr>
          <w:rFonts w:ascii="Tahoma" w:hAnsi="Tahoma" w:cs="Tahoma"/>
          <w:sz w:val="20"/>
          <w:szCs w:val="20"/>
        </w:rPr>
      </w:pPr>
    </w:p>
    <w:p w14:paraId="292D327F" w14:textId="77777777" w:rsidR="00161EBC" w:rsidRPr="004309BD" w:rsidRDefault="00161EBC" w:rsidP="00161EBC">
      <w:pPr>
        <w:pStyle w:val="ListParagraph"/>
        <w:numPr>
          <w:ilvl w:val="0"/>
          <w:numId w:val="5"/>
        </w:numPr>
        <w:jc w:val="both"/>
        <w:rPr>
          <w:rFonts w:ascii="Tahoma" w:hAnsi="Tahoma" w:cs="Tahoma"/>
          <w:sz w:val="20"/>
          <w:szCs w:val="20"/>
        </w:rPr>
      </w:pPr>
      <w:r w:rsidRPr="004309BD">
        <w:rPr>
          <w:rFonts w:ascii="Tahoma" w:hAnsi="Tahoma" w:cs="Tahoma"/>
          <w:sz w:val="20"/>
          <w:szCs w:val="20"/>
        </w:rPr>
        <w:t xml:space="preserve">Supporting the training of peer supporters and peer mentors, including supporting to achieve agreed mentoring qualification/s. </w:t>
      </w:r>
    </w:p>
    <w:p w14:paraId="45F70C20" w14:textId="77777777" w:rsidR="00161EBC" w:rsidRPr="004309BD" w:rsidRDefault="00161EBC" w:rsidP="00161EBC">
      <w:pPr>
        <w:pStyle w:val="ListParagraph"/>
        <w:jc w:val="both"/>
        <w:rPr>
          <w:rFonts w:ascii="Tahoma" w:hAnsi="Tahoma" w:cs="Tahoma"/>
          <w:sz w:val="20"/>
          <w:szCs w:val="20"/>
        </w:rPr>
      </w:pPr>
    </w:p>
    <w:p w14:paraId="3199073C" w14:textId="77777777" w:rsidR="00161EBC" w:rsidRPr="004309BD" w:rsidRDefault="00161EBC" w:rsidP="00161EBC">
      <w:pPr>
        <w:pStyle w:val="ListParagraph"/>
        <w:numPr>
          <w:ilvl w:val="0"/>
          <w:numId w:val="5"/>
        </w:numPr>
        <w:jc w:val="both"/>
        <w:rPr>
          <w:rFonts w:ascii="Tahoma" w:hAnsi="Tahoma" w:cs="Tahoma"/>
          <w:sz w:val="20"/>
          <w:szCs w:val="20"/>
        </w:rPr>
      </w:pPr>
      <w:r w:rsidRPr="004309BD">
        <w:rPr>
          <w:rFonts w:ascii="Tahoma" w:hAnsi="Tahoma" w:cs="Tahoma"/>
          <w:sz w:val="20"/>
          <w:szCs w:val="20"/>
        </w:rPr>
        <w:t xml:space="preserve">Manage, supervise and support the development of any Recovery Support team peer mentors and volunteers. </w:t>
      </w:r>
    </w:p>
    <w:p w14:paraId="56B759F1" w14:textId="77777777" w:rsidR="00161EBC" w:rsidRPr="004309BD" w:rsidRDefault="00161EBC" w:rsidP="00161EBC">
      <w:pPr>
        <w:pStyle w:val="ListParagraph"/>
        <w:jc w:val="both"/>
        <w:rPr>
          <w:rFonts w:ascii="Tahoma" w:hAnsi="Tahoma" w:cs="Tahoma"/>
          <w:sz w:val="20"/>
          <w:szCs w:val="20"/>
        </w:rPr>
      </w:pPr>
    </w:p>
    <w:p w14:paraId="530267E3" w14:textId="77777777" w:rsidR="00161EBC" w:rsidRPr="004309BD" w:rsidRDefault="00161EBC" w:rsidP="00161EBC">
      <w:pPr>
        <w:pStyle w:val="ListParagraph"/>
        <w:numPr>
          <w:ilvl w:val="0"/>
          <w:numId w:val="5"/>
        </w:numPr>
        <w:jc w:val="both"/>
        <w:rPr>
          <w:rFonts w:ascii="Tahoma" w:hAnsi="Tahoma" w:cs="Tahoma"/>
          <w:sz w:val="20"/>
          <w:szCs w:val="20"/>
        </w:rPr>
      </w:pPr>
      <w:r w:rsidRPr="004309BD">
        <w:rPr>
          <w:rFonts w:ascii="Tahoma" w:hAnsi="Tahoma" w:cs="Tahoma"/>
          <w:sz w:val="20"/>
          <w:szCs w:val="20"/>
        </w:rPr>
        <w:t xml:space="preserve">Coordinate and facilitate Meet and Greet requests from Forward services as and when required. </w:t>
      </w:r>
    </w:p>
    <w:p w14:paraId="1E585A8A" w14:textId="77777777" w:rsidR="00161EBC" w:rsidRPr="004309BD" w:rsidRDefault="00161EBC" w:rsidP="00161EBC">
      <w:pPr>
        <w:pStyle w:val="ListParagraph"/>
        <w:jc w:val="both"/>
        <w:rPr>
          <w:rFonts w:ascii="Tahoma" w:hAnsi="Tahoma" w:cs="Tahoma"/>
          <w:sz w:val="20"/>
          <w:szCs w:val="20"/>
        </w:rPr>
      </w:pPr>
    </w:p>
    <w:p w14:paraId="3E962943" w14:textId="77777777" w:rsidR="00161EBC" w:rsidRPr="004309BD" w:rsidRDefault="00161EBC" w:rsidP="00161EBC">
      <w:pPr>
        <w:pStyle w:val="ListParagraph"/>
        <w:numPr>
          <w:ilvl w:val="0"/>
          <w:numId w:val="5"/>
        </w:numPr>
        <w:jc w:val="both"/>
        <w:rPr>
          <w:rFonts w:ascii="Tahoma" w:hAnsi="Tahoma" w:cs="Tahoma"/>
          <w:sz w:val="20"/>
          <w:szCs w:val="20"/>
        </w:rPr>
      </w:pPr>
      <w:r w:rsidRPr="004309BD">
        <w:rPr>
          <w:rFonts w:ascii="Tahoma" w:hAnsi="Tahoma" w:cs="Tahoma"/>
          <w:sz w:val="20"/>
          <w:szCs w:val="20"/>
        </w:rPr>
        <w:t>You will be required to be familiar with Service Level Agreements with both internal and external stakeholders which will inform the working practices.</w:t>
      </w:r>
    </w:p>
    <w:p w14:paraId="21B9D3F9" w14:textId="77777777" w:rsidR="00161EBC" w:rsidRPr="004309BD" w:rsidRDefault="00161EBC" w:rsidP="00161EBC">
      <w:pPr>
        <w:pStyle w:val="ListParagraph"/>
        <w:jc w:val="both"/>
        <w:rPr>
          <w:rFonts w:ascii="Tahoma" w:hAnsi="Tahoma" w:cs="Tahoma"/>
          <w:sz w:val="20"/>
          <w:szCs w:val="20"/>
        </w:rPr>
      </w:pPr>
    </w:p>
    <w:p w14:paraId="7105A8C2" w14:textId="3AAC73CF" w:rsidR="00161EBC" w:rsidRDefault="00161EBC" w:rsidP="00161EBC">
      <w:pPr>
        <w:pStyle w:val="ListParagraph"/>
        <w:numPr>
          <w:ilvl w:val="0"/>
          <w:numId w:val="5"/>
        </w:numPr>
        <w:jc w:val="both"/>
        <w:rPr>
          <w:rFonts w:ascii="Tahoma" w:hAnsi="Tahoma" w:cs="Tahoma"/>
          <w:sz w:val="20"/>
          <w:szCs w:val="20"/>
        </w:rPr>
      </w:pPr>
      <w:r w:rsidRPr="0F827071">
        <w:rPr>
          <w:rFonts w:ascii="Tahoma" w:hAnsi="Tahoma" w:cs="Tahoma"/>
          <w:sz w:val="20"/>
          <w:szCs w:val="20"/>
        </w:rPr>
        <w:lastRenderedPageBreak/>
        <w:t xml:space="preserve">Working closely with your colleagues you will discuss and share best practice and fully engage with risk assessment processes to deliver a </w:t>
      </w:r>
      <w:proofErr w:type="gramStart"/>
      <w:r w:rsidRPr="0F827071">
        <w:rPr>
          <w:rFonts w:ascii="Tahoma" w:hAnsi="Tahoma" w:cs="Tahoma"/>
          <w:sz w:val="20"/>
          <w:szCs w:val="20"/>
        </w:rPr>
        <w:t>high quality</w:t>
      </w:r>
      <w:proofErr w:type="gramEnd"/>
      <w:r w:rsidRPr="0F827071">
        <w:rPr>
          <w:rFonts w:ascii="Tahoma" w:hAnsi="Tahoma" w:cs="Tahoma"/>
          <w:sz w:val="20"/>
          <w:szCs w:val="20"/>
        </w:rPr>
        <w:t xml:space="preserve"> service safely. </w:t>
      </w:r>
    </w:p>
    <w:p w14:paraId="01280840" w14:textId="77777777" w:rsidR="00161EBC" w:rsidRPr="00161EBC" w:rsidRDefault="00161EBC" w:rsidP="00161EBC">
      <w:pPr>
        <w:jc w:val="both"/>
        <w:rPr>
          <w:rFonts w:ascii="Tahoma" w:hAnsi="Tahoma" w:cs="Tahoma"/>
          <w:sz w:val="20"/>
          <w:szCs w:val="20"/>
        </w:rPr>
      </w:pPr>
    </w:p>
    <w:tbl>
      <w:tblPr>
        <w:tblStyle w:val="TableGrid"/>
        <w:tblW w:w="9640" w:type="dxa"/>
        <w:tblInd w:w="-147" w:type="dxa"/>
        <w:tblLook w:val="04A0" w:firstRow="1" w:lastRow="0" w:firstColumn="1" w:lastColumn="0" w:noHBand="0" w:noVBand="1"/>
      </w:tblPr>
      <w:tblGrid>
        <w:gridCol w:w="9640"/>
      </w:tblGrid>
      <w:tr w:rsidR="00161EBC" w14:paraId="302F1443" w14:textId="77777777" w:rsidTr="006A09A4">
        <w:tc>
          <w:tcPr>
            <w:tcW w:w="9640" w:type="dxa"/>
            <w:shd w:val="clear" w:color="auto" w:fill="002060"/>
          </w:tcPr>
          <w:p w14:paraId="77D136C5" w14:textId="77777777" w:rsidR="00161EBC" w:rsidRDefault="00161EBC" w:rsidP="004309BD">
            <w:r>
              <w:t>Performance Management</w:t>
            </w:r>
          </w:p>
        </w:tc>
      </w:tr>
    </w:tbl>
    <w:p w14:paraId="1929148D" w14:textId="77777777" w:rsidR="00161EBC" w:rsidRDefault="00161EBC" w:rsidP="00161EBC">
      <w:pPr>
        <w:rPr>
          <w:rFonts w:ascii="Tahoma" w:hAnsi="Tahoma" w:cs="Tahoma"/>
        </w:rPr>
      </w:pPr>
    </w:p>
    <w:p w14:paraId="58062044" w14:textId="77777777" w:rsidR="00161EBC" w:rsidRPr="004309BD" w:rsidRDefault="00161EBC" w:rsidP="00161EBC">
      <w:pPr>
        <w:numPr>
          <w:ilvl w:val="0"/>
          <w:numId w:val="6"/>
        </w:numPr>
        <w:spacing w:after="0" w:line="240" w:lineRule="auto"/>
        <w:jc w:val="both"/>
        <w:rPr>
          <w:rFonts w:ascii="Tahoma" w:eastAsia="Times New Roman" w:hAnsi="Tahoma" w:cs="Tahoma"/>
          <w:sz w:val="20"/>
          <w:szCs w:val="20"/>
        </w:rPr>
      </w:pPr>
      <w:r w:rsidRPr="004309BD">
        <w:rPr>
          <w:rFonts w:ascii="Tahoma" w:hAnsi="Tahoma" w:cs="Tahoma"/>
          <w:sz w:val="20"/>
          <w:szCs w:val="20"/>
        </w:rPr>
        <w:t xml:space="preserve">Meet targets and deadlines agreed with line management and in accordance with work plans and departmental standards. </w:t>
      </w:r>
    </w:p>
    <w:p w14:paraId="7E10AFA2" w14:textId="77777777" w:rsidR="00161EBC" w:rsidRPr="004309BD" w:rsidRDefault="00161EBC" w:rsidP="00161EBC">
      <w:pPr>
        <w:spacing w:after="0" w:line="240" w:lineRule="auto"/>
        <w:ind w:left="720"/>
        <w:jc w:val="both"/>
        <w:rPr>
          <w:rFonts w:ascii="Tahoma" w:eastAsia="Times New Roman" w:hAnsi="Tahoma" w:cs="Tahoma"/>
          <w:sz w:val="20"/>
          <w:szCs w:val="20"/>
        </w:rPr>
      </w:pPr>
    </w:p>
    <w:p w14:paraId="612EDF5F" w14:textId="77777777" w:rsidR="00161EBC" w:rsidRPr="004309BD" w:rsidRDefault="00161EBC" w:rsidP="00161EBC">
      <w:pPr>
        <w:numPr>
          <w:ilvl w:val="0"/>
          <w:numId w:val="6"/>
        </w:numPr>
        <w:spacing w:after="0" w:line="240" w:lineRule="auto"/>
        <w:jc w:val="both"/>
        <w:rPr>
          <w:rFonts w:ascii="Tahoma" w:eastAsia="Times New Roman" w:hAnsi="Tahoma" w:cs="Tahoma"/>
          <w:sz w:val="20"/>
          <w:szCs w:val="20"/>
        </w:rPr>
      </w:pPr>
      <w:r w:rsidRPr="004309BD">
        <w:rPr>
          <w:rFonts w:ascii="Tahoma" w:eastAsia="Times New Roman" w:hAnsi="Tahoma" w:cs="Tahoma"/>
          <w:sz w:val="20"/>
          <w:szCs w:val="20"/>
        </w:rPr>
        <w:t>Ensure Recovery Support interventions are facilitated to the standard required by Forward Trust and authority in accordance with any relevant manuals/framework.</w:t>
      </w:r>
    </w:p>
    <w:p w14:paraId="5E3C33B9" w14:textId="77777777" w:rsidR="00161EBC" w:rsidRPr="004309BD" w:rsidRDefault="00161EBC" w:rsidP="00161EBC">
      <w:pPr>
        <w:numPr>
          <w:ilvl w:val="0"/>
          <w:numId w:val="7"/>
        </w:numPr>
        <w:spacing w:after="0" w:line="240" w:lineRule="auto"/>
        <w:jc w:val="both"/>
        <w:rPr>
          <w:rFonts w:ascii="Tahoma" w:eastAsia="Times New Roman" w:hAnsi="Tahoma" w:cs="Tahoma"/>
          <w:sz w:val="20"/>
          <w:szCs w:val="20"/>
        </w:rPr>
      </w:pPr>
      <w:r w:rsidRPr="004309BD">
        <w:rPr>
          <w:rFonts w:ascii="Tahoma" w:eastAsia="Times New Roman" w:hAnsi="Tahoma" w:cs="Tahoma"/>
          <w:sz w:val="20"/>
          <w:szCs w:val="20"/>
        </w:rPr>
        <w:t xml:space="preserve">Plan and manage caseload effectively, making sure that the service user is prioritised appropriately and seen in a timely manner. </w:t>
      </w:r>
    </w:p>
    <w:p w14:paraId="469935D8" w14:textId="77777777" w:rsidR="00161EBC" w:rsidRPr="004309BD" w:rsidRDefault="00161EBC" w:rsidP="00161EBC">
      <w:pPr>
        <w:spacing w:after="0" w:line="240" w:lineRule="auto"/>
        <w:ind w:left="720"/>
        <w:jc w:val="both"/>
        <w:rPr>
          <w:rFonts w:ascii="Tahoma" w:eastAsia="Times New Roman" w:hAnsi="Tahoma" w:cs="Tahoma"/>
          <w:sz w:val="20"/>
          <w:szCs w:val="20"/>
        </w:rPr>
      </w:pPr>
    </w:p>
    <w:p w14:paraId="7EB3800C" w14:textId="77777777" w:rsidR="00161EBC" w:rsidRPr="004309BD" w:rsidRDefault="00161EBC" w:rsidP="00161EBC">
      <w:pPr>
        <w:numPr>
          <w:ilvl w:val="0"/>
          <w:numId w:val="7"/>
        </w:numPr>
        <w:spacing w:after="0" w:line="240" w:lineRule="auto"/>
        <w:jc w:val="both"/>
        <w:rPr>
          <w:rFonts w:ascii="Tahoma" w:eastAsia="Times New Roman" w:hAnsi="Tahoma" w:cs="Tahoma"/>
          <w:sz w:val="20"/>
          <w:szCs w:val="20"/>
        </w:rPr>
      </w:pPr>
      <w:r w:rsidRPr="004309BD">
        <w:rPr>
          <w:rFonts w:ascii="Tahoma" w:eastAsia="Times New Roman" w:hAnsi="Tahoma" w:cs="Tahoma"/>
          <w:sz w:val="20"/>
          <w:szCs w:val="20"/>
        </w:rPr>
        <w:t xml:space="preserve">Contribute to the day to day, overall smooth running of the service by being proactive and solution focused. </w:t>
      </w:r>
    </w:p>
    <w:p w14:paraId="474451BB" w14:textId="77777777" w:rsidR="00161EBC" w:rsidRPr="004309BD" w:rsidRDefault="00161EBC" w:rsidP="00161EBC">
      <w:pPr>
        <w:pStyle w:val="ListParagraph"/>
        <w:jc w:val="both"/>
        <w:rPr>
          <w:rFonts w:ascii="Tahoma" w:hAnsi="Tahoma" w:cs="Tahoma"/>
          <w:sz w:val="20"/>
          <w:szCs w:val="20"/>
        </w:rPr>
      </w:pPr>
    </w:p>
    <w:p w14:paraId="23005910" w14:textId="77777777" w:rsidR="00161EBC" w:rsidRPr="004309BD" w:rsidRDefault="00161EBC" w:rsidP="00161EBC">
      <w:pPr>
        <w:numPr>
          <w:ilvl w:val="0"/>
          <w:numId w:val="7"/>
        </w:numPr>
        <w:spacing w:after="0" w:line="240" w:lineRule="auto"/>
        <w:jc w:val="both"/>
        <w:rPr>
          <w:rFonts w:ascii="Tahoma" w:eastAsia="Times New Roman" w:hAnsi="Tahoma" w:cs="Tahoma"/>
          <w:sz w:val="20"/>
          <w:szCs w:val="20"/>
        </w:rPr>
      </w:pPr>
      <w:r w:rsidRPr="004309BD">
        <w:rPr>
          <w:rFonts w:ascii="Tahoma" w:hAnsi="Tahoma" w:cs="Tahoma"/>
          <w:sz w:val="20"/>
          <w:szCs w:val="20"/>
        </w:rPr>
        <w:t xml:space="preserve">Actively engage with regular Quarterly reviews to support your continued professional development. </w:t>
      </w:r>
    </w:p>
    <w:p w14:paraId="5F658464" w14:textId="77777777" w:rsidR="00161EBC" w:rsidRPr="004309BD" w:rsidRDefault="00161EBC" w:rsidP="00161EBC">
      <w:pPr>
        <w:pStyle w:val="ListParagraph"/>
        <w:jc w:val="both"/>
        <w:rPr>
          <w:rFonts w:ascii="Tahoma" w:hAnsi="Tahoma" w:cs="Tahoma"/>
          <w:sz w:val="20"/>
          <w:szCs w:val="20"/>
        </w:rPr>
      </w:pPr>
    </w:p>
    <w:p w14:paraId="5494D867" w14:textId="77777777" w:rsidR="00161EBC" w:rsidRPr="004309BD" w:rsidRDefault="00161EBC" w:rsidP="00161EBC">
      <w:pPr>
        <w:numPr>
          <w:ilvl w:val="0"/>
          <w:numId w:val="7"/>
        </w:numPr>
        <w:spacing w:after="0" w:line="240" w:lineRule="auto"/>
        <w:jc w:val="both"/>
        <w:rPr>
          <w:rFonts w:ascii="Tahoma" w:eastAsia="Times New Roman" w:hAnsi="Tahoma" w:cs="Tahoma"/>
          <w:sz w:val="20"/>
          <w:szCs w:val="20"/>
        </w:rPr>
      </w:pPr>
      <w:r w:rsidRPr="004309BD">
        <w:rPr>
          <w:rFonts w:ascii="Tahoma" w:hAnsi="Tahoma" w:cs="Tahoma"/>
          <w:sz w:val="20"/>
          <w:szCs w:val="20"/>
        </w:rPr>
        <w:t xml:space="preserve">Fully engage with constructive feedback or development processes to ensure performance is managed effectively and appropriately. </w:t>
      </w:r>
    </w:p>
    <w:p w14:paraId="6D3ECCB8" w14:textId="77777777" w:rsidR="00161EBC" w:rsidRPr="004309BD" w:rsidRDefault="00161EBC" w:rsidP="00161EBC">
      <w:pPr>
        <w:pStyle w:val="ListParagraph"/>
        <w:jc w:val="both"/>
        <w:rPr>
          <w:rFonts w:ascii="Tahoma" w:hAnsi="Tahoma" w:cs="Tahoma"/>
          <w:sz w:val="20"/>
          <w:szCs w:val="20"/>
        </w:rPr>
      </w:pPr>
    </w:p>
    <w:p w14:paraId="1D409EDD" w14:textId="77777777" w:rsidR="00161EBC" w:rsidRPr="004309BD" w:rsidRDefault="00161EBC" w:rsidP="00161EBC">
      <w:pPr>
        <w:numPr>
          <w:ilvl w:val="0"/>
          <w:numId w:val="7"/>
        </w:numPr>
        <w:spacing w:after="0" w:line="240" w:lineRule="auto"/>
        <w:jc w:val="both"/>
        <w:rPr>
          <w:rFonts w:ascii="Tahoma" w:eastAsia="Times New Roman" w:hAnsi="Tahoma" w:cs="Tahoma"/>
          <w:sz w:val="20"/>
          <w:szCs w:val="20"/>
        </w:rPr>
      </w:pPr>
      <w:r w:rsidRPr="004309BD">
        <w:rPr>
          <w:rFonts w:ascii="Tahoma" w:hAnsi="Tahoma" w:cs="Tahoma"/>
          <w:sz w:val="20"/>
          <w:szCs w:val="20"/>
        </w:rPr>
        <w:t>Keep up to date with changes in legislation and ensure that you refresh technical skills accordingly.</w:t>
      </w:r>
    </w:p>
    <w:p w14:paraId="531B4D0A" w14:textId="77777777" w:rsidR="00161EBC" w:rsidRPr="004309BD" w:rsidRDefault="00161EBC" w:rsidP="00161EBC">
      <w:pPr>
        <w:pStyle w:val="ListParagraph"/>
        <w:jc w:val="both"/>
        <w:rPr>
          <w:rFonts w:ascii="Tahoma" w:hAnsi="Tahoma" w:cs="Tahoma"/>
          <w:sz w:val="20"/>
          <w:szCs w:val="20"/>
        </w:rPr>
      </w:pPr>
    </w:p>
    <w:p w14:paraId="596760C8" w14:textId="77777777" w:rsidR="00161EBC" w:rsidRPr="004309BD" w:rsidRDefault="00161EBC" w:rsidP="00161EBC">
      <w:pPr>
        <w:numPr>
          <w:ilvl w:val="0"/>
          <w:numId w:val="7"/>
        </w:numPr>
        <w:spacing w:after="0" w:line="240" w:lineRule="auto"/>
        <w:jc w:val="both"/>
        <w:rPr>
          <w:rFonts w:ascii="Tahoma" w:eastAsia="Times New Roman" w:hAnsi="Tahoma" w:cs="Tahoma"/>
          <w:sz w:val="20"/>
          <w:szCs w:val="20"/>
        </w:rPr>
      </w:pPr>
      <w:r w:rsidRPr="004309BD">
        <w:rPr>
          <w:rFonts w:ascii="Tahoma" w:hAnsi="Tahoma" w:cs="Tahoma"/>
          <w:sz w:val="20"/>
          <w:szCs w:val="20"/>
        </w:rPr>
        <w:t xml:space="preserve">Plan your caseload and workload effectively whilst being responsible for own time management. </w:t>
      </w:r>
    </w:p>
    <w:p w14:paraId="6DF8C4ED" w14:textId="77777777" w:rsidR="00161EBC" w:rsidRPr="004309BD" w:rsidRDefault="00161EBC" w:rsidP="00161EBC">
      <w:pPr>
        <w:pStyle w:val="ListParagraph"/>
        <w:jc w:val="both"/>
        <w:rPr>
          <w:rFonts w:ascii="Tahoma" w:hAnsi="Tahoma" w:cs="Tahoma"/>
          <w:sz w:val="20"/>
          <w:szCs w:val="20"/>
        </w:rPr>
      </w:pPr>
    </w:p>
    <w:p w14:paraId="7BA7A3FE" w14:textId="77777777" w:rsidR="00161EBC" w:rsidRPr="004309BD" w:rsidRDefault="00161EBC" w:rsidP="00161EBC">
      <w:pPr>
        <w:numPr>
          <w:ilvl w:val="0"/>
          <w:numId w:val="7"/>
        </w:numPr>
        <w:spacing w:after="0" w:line="240" w:lineRule="auto"/>
        <w:jc w:val="both"/>
        <w:rPr>
          <w:rFonts w:ascii="Tahoma" w:eastAsia="Times New Roman" w:hAnsi="Tahoma" w:cs="Tahoma"/>
          <w:sz w:val="20"/>
          <w:szCs w:val="20"/>
        </w:rPr>
      </w:pPr>
      <w:r w:rsidRPr="004309BD">
        <w:rPr>
          <w:rFonts w:ascii="Tahoma" w:hAnsi="Tahoma" w:cs="Tahoma"/>
          <w:sz w:val="20"/>
          <w:szCs w:val="20"/>
        </w:rPr>
        <w:t>Communicate positively with clients, other staff members and stakeholders promoting good teamwork strategies.</w:t>
      </w:r>
    </w:p>
    <w:p w14:paraId="694B36B1" w14:textId="77777777" w:rsidR="00161EBC" w:rsidRDefault="00161EBC" w:rsidP="00161EBC">
      <w:pPr>
        <w:rPr>
          <w:rFonts w:ascii="Tahoma" w:hAnsi="Tahoma" w:cs="Tahoma"/>
        </w:rPr>
      </w:pPr>
    </w:p>
    <w:tbl>
      <w:tblPr>
        <w:tblStyle w:val="TableGrid"/>
        <w:tblW w:w="9782" w:type="dxa"/>
        <w:tblInd w:w="-289" w:type="dxa"/>
        <w:tblLook w:val="04A0" w:firstRow="1" w:lastRow="0" w:firstColumn="1" w:lastColumn="0" w:noHBand="0" w:noVBand="1"/>
      </w:tblPr>
      <w:tblGrid>
        <w:gridCol w:w="9782"/>
      </w:tblGrid>
      <w:tr w:rsidR="006A09A4" w14:paraId="4E20F606" w14:textId="77777777" w:rsidTr="006A09A4">
        <w:tc>
          <w:tcPr>
            <w:tcW w:w="9782" w:type="dxa"/>
            <w:shd w:val="clear" w:color="auto" w:fill="002060"/>
          </w:tcPr>
          <w:p w14:paraId="057E020A" w14:textId="77777777" w:rsidR="006A09A4" w:rsidRDefault="006A09A4" w:rsidP="004309BD">
            <w:r>
              <w:t>Quality and Safety</w:t>
            </w:r>
          </w:p>
        </w:tc>
      </w:tr>
    </w:tbl>
    <w:p w14:paraId="618B2D74" w14:textId="77777777" w:rsidR="006A09A4" w:rsidRDefault="006A09A4" w:rsidP="00161EBC">
      <w:pPr>
        <w:rPr>
          <w:rFonts w:ascii="Tahoma" w:hAnsi="Tahoma" w:cs="Tahoma"/>
        </w:rPr>
      </w:pPr>
    </w:p>
    <w:p w14:paraId="335B9CD9" w14:textId="77777777" w:rsidR="006A09A4" w:rsidRDefault="006A09A4" w:rsidP="006A09A4">
      <w:pPr>
        <w:pStyle w:val="ListParagraph"/>
        <w:numPr>
          <w:ilvl w:val="0"/>
          <w:numId w:val="8"/>
        </w:numPr>
        <w:overflowPunct w:val="0"/>
        <w:autoSpaceDE w:val="0"/>
        <w:autoSpaceDN w:val="0"/>
        <w:adjustRightInd w:val="0"/>
        <w:spacing w:after="120" w:line="240" w:lineRule="auto"/>
        <w:jc w:val="both"/>
        <w:textAlignment w:val="baseline"/>
        <w:rPr>
          <w:rFonts w:ascii="Tahoma" w:hAnsi="Tahoma" w:cs="Tahoma"/>
          <w:sz w:val="20"/>
          <w:szCs w:val="20"/>
        </w:rPr>
      </w:pPr>
      <w:r w:rsidRPr="004309BD">
        <w:rPr>
          <w:rFonts w:ascii="Tahoma" w:hAnsi="Tahoma" w:cs="Tahoma"/>
          <w:sz w:val="20"/>
          <w:szCs w:val="20"/>
        </w:rPr>
        <w:t xml:space="preserve">Ensure that information, including statistical data, for audit, research and reporting purposes, is effectively and efficiently collected, recorded and collated in the assigned area. </w:t>
      </w:r>
    </w:p>
    <w:p w14:paraId="5C9D0546" w14:textId="77777777" w:rsidR="006A09A4" w:rsidRPr="004309BD" w:rsidRDefault="006A09A4" w:rsidP="006A09A4">
      <w:pPr>
        <w:pStyle w:val="ListParagraph"/>
        <w:overflowPunct w:val="0"/>
        <w:autoSpaceDE w:val="0"/>
        <w:autoSpaceDN w:val="0"/>
        <w:adjustRightInd w:val="0"/>
        <w:spacing w:after="120" w:line="240" w:lineRule="auto"/>
        <w:jc w:val="both"/>
        <w:textAlignment w:val="baseline"/>
        <w:rPr>
          <w:rFonts w:ascii="Tahoma" w:hAnsi="Tahoma" w:cs="Tahoma"/>
          <w:sz w:val="20"/>
          <w:szCs w:val="20"/>
        </w:rPr>
      </w:pPr>
    </w:p>
    <w:p w14:paraId="0EE04379" w14:textId="77777777" w:rsidR="006A09A4" w:rsidRDefault="006A09A4" w:rsidP="006A09A4">
      <w:pPr>
        <w:pStyle w:val="ListParagraph"/>
        <w:numPr>
          <w:ilvl w:val="0"/>
          <w:numId w:val="8"/>
        </w:numPr>
        <w:overflowPunct w:val="0"/>
        <w:autoSpaceDE w:val="0"/>
        <w:autoSpaceDN w:val="0"/>
        <w:adjustRightInd w:val="0"/>
        <w:spacing w:after="120" w:line="240" w:lineRule="auto"/>
        <w:jc w:val="both"/>
        <w:textAlignment w:val="baseline"/>
        <w:rPr>
          <w:rFonts w:ascii="Tahoma" w:hAnsi="Tahoma" w:cs="Tahoma"/>
          <w:sz w:val="20"/>
          <w:szCs w:val="20"/>
        </w:rPr>
      </w:pPr>
      <w:r w:rsidRPr="004309BD">
        <w:rPr>
          <w:rFonts w:ascii="Tahoma" w:hAnsi="Tahoma" w:cs="Tahoma"/>
          <w:sz w:val="20"/>
          <w:szCs w:val="20"/>
        </w:rPr>
        <w:t>Effectively manage information, particularly confidential information, within statutory duties and in accordance with best practice.</w:t>
      </w:r>
    </w:p>
    <w:p w14:paraId="4C8921CB" w14:textId="77777777" w:rsidR="006A09A4" w:rsidRPr="006A09A4" w:rsidRDefault="006A09A4" w:rsidP="006A09A4">
      <w:pPr>
        <w:pStyle w:val="ListParagraph"/>
        <w:overflowPunct w:val="0"/>
        <w:autoSpaceDE w:val="0"/>
        <w:autoSpaceDN w:val="0"/>
        <w:adjustRightInd w:val="0"/>
        <w:spacing w:after="120" w:line="240" w:lineRule="auto"/>
        <w:jc w:val="both"/>
        <w:textAlignment w:val="baseline"/>
        <w:rPr>
          <w:rFonts w:ascii="Tahoma" w:hAnsi="Tahoma" w:cs="Tahoma"/>
          <w:sz w:val="20"/>
          <w:szCs w:val="20"/>
        </w:rPr>
      </w:pPr>
    </w:p>
    <w:p w14:paraId="43E2425C" w14:textId="77777777" w:rsidR="006A09A4" w:rsidRPr="006A09A4" w:rsidRDefault="006A09A4" w:rsidP="006A09A4">
      <w:pPr>
        <w:pStyle w:val="ListParagraph"/>
        <w:numPr>
          <w:ilvl w:val="0"/>
          <w:numId w:val="8"/>
        </w:numPr>
        <w:overflowPunct w:val="0"/>
        <w:autoSpaceDE w:val="0"/>
        <w:autoSpaceDN w:val="0"/>
        <w:adjustRightInd w:val="0"/>
        <w:spacing w:after="120" w:line="240" w:lineRule="auto"/>
        <w:jc w:val="both"/>
        <w:textAlignment w:val="baseline"/>
        <w:rPr>
          <w:rFonts w:ascii="Tahoma" w:hAnsi="Tahoma" w:cs="Tahoma"/>
          <w:sz w:val="20"/>
          <w:szCs w:val="20"/>
        </w:rPr>
      </w:pPr>
      <w:r w:rsidRPr="004309BD">
        <w:rPr>
          <w:rFonts w:ascii="Tahoma" w:eastAsia="Times New Roman" w:hAnsi="Tahoma" w:cs="Tahoma"/>
          <w:sz w:val="20"/>
          <w:szCs w:val="20"/>
        </w:rPr>
        <w:t>Follow all policies ensuring effective and immediate record keeping where applicable.</w:t>
      </w:r>
    </w:p>
    <w:p w14:paraId="5A18A68D" w14:textId="77777777" w:rsidR="006A09A4" w:rsidRPr="006A09A4" w:rsidRDefault="006A09A4" w:rsidP="006A09A4">
      <w:pPr>
        <w:pStyle w:val="ListParagraph"/>
        <w:overflowPunct w:val="0"/>
        <w:autoSpaceDE w:val="0"/>
        <w:autoSpaceDN w:val="0"/>
        <w:adjustRightInd w:val="0"/>
        <w:spacing w:after="120" w:line="240" w:lineRule="auto"/>
        <w:jc w:val="both"/>
        <w:textAlignment w:val="baseline"/>
        <w:rPr>
          <w:rFonts w:ascii="Tahoma" w:hAnsi="Tahoma" w:cs="Tahoma"/>
          <w:sz w:val="20"/>
          <w:szCs w:val="20"/>
        </w:rPr>
      </w:pPr>
    </w:p>
    <w:p w14:paraId="7EBA54F9" w14:textId="77777777" w:rsidR="006A09A4" w:rsidRPr="006A09A4" w:rsidRDefault="006A09A4" w:rsidP="006A09A4">
      <w:pPr>
        <w:pStyle w:val="ListParagraph"/>
        <w:numPr>
          <w:ilvl w:val="0"/>
          <w:numId w:val="8"/>
        </w:numPr>
        <w:overflowPunct w:val="0"/>
        <w:autoSpaceDE w:val="0"/>
        <w:autoSpaceDN w:val="0"/>
        <w:adjustRightInd w:val="0"/>
        <w:spacing w:after="120" w:line="240" w:lineRule="auto"/>
        <w:jc w:val="both"/>
        <w:textAlignment w:val="baseline"/>
        <w:rPr>
          <w:rFonts w:ascii="Tahoma" w:hAnsi="Tahoma" w:cs="Tahoma"/>
          <w:sz w:val="20"/>
          <w:szCs w:val="20"/>
        </w:rPr>
      </w:pPr>
      <w:r w:rsidRPr="004309BD">
        <w:rPr>
          <w:rFonts w:ascii="Tahoma" w:eastAsia="Times New Roman" w:hAnsi="Tahoma" w:cs="Tahoma"/>
          <w:sz w:val="20"/>
          <w:szCs w:val="20"/>
        </w:rPr>
        <w:t>Ensure any interactions pertaining to service user is documented on all records.</w:t>
      </w:r>
    </w:p>
    <w:p w14:paraId="4D5AC7EC" w14:textId="77777777" w:rsidR="006A09A4" w:rsidRPr="004309BD" w:rsidRDefault="006A09A4" w:rsidP="006A09A4">
      <w:pPr>
        <w:pStyle w:val="ListParagraph"/>
        <w:overflowPunct w:val="0"/>
        <w:autoSpaceDE w:val="0"/>
        <w:autoSpaceDN w:val="0"/>
        <w:adjustRightInd w:val="0"/>
        <w:spacing w:after="120" w:line="240" w:lineRule="auto"/>
        <w:jc w:val="both"/>
        <w:textAlignment w:val="baseline"/>
        <w:rPr>
          <w:rFonts w:ascii="Tahoma" w:hAnsi="Tahoma" w:cs="Tahoma"/>
          <w:sz w:val="20"/>
          <w:szCs w:val="20"/>
        </w:rPr>
      </w:pPr>
    </w:p>
    <w:p w14:paraId="2EB47F21" w14:textId="77777777" w:rsidR="006A09A4" w:rsidRPr="006A09A4" w:rsidRDefault="006A09A4" w:rsidP="006A09A4">
      <w:pPr>
        <w:pStyle w:val="ListParagraph"/>
        <w:numPr>
          <w:ilvl w:val="0"/>
          <w:numId w:val="8"/>
        </w:numPr>
        <w:spacing w:before="100" w:beforeAutospacing="1" w:after="100" w:afterAutospacing="1" w:line="240" w:lineRule="auto"/>
        <w:jc w:val="both"/>
        <w:rPr>
          <w:rFonts w:ascii="Tahoma" w:eastAsia="Times New Roman" w:hAnsi="Tahoma" w:cs="Tahoma"/>
          <w:sz w:val="20"/>
          <w:szCs w:val="20"/>
        </w:rPr>
      </w:pPr>
      <w:r w:rsidRPr="004309BD">
        <w:rPr>
          <w:rFonts w:ascii="Tahoma" w:eastAsia="Times New Roman" w:hAnsi="Tahoma" w:cs="Tahoma"/>
          <w:sz w:val="20"/>
          <w:szCs w:val="20"/>
        </w:rPr>
        <w:t xml:space="preserve">Raise/report safeguarding concerns in a timely manner to statutory agencies, including alerting relevant designated safeguarding leads to any risks identified. </w:t>
      </w:r>
    </w:p>
    <w:p w14:paraId="5D7DD906" w14:textId="77777777" w:rsidR="006A09A4" w:rsidRPr="004309BD" w:rsidRDefault="006A09A4" w:rsidP="006A09A4">
      <w:pPr>
        <w:pStyle w:val="ListParagraph"/>
        <w:spacing w:before="100" w:beforeAutospacing="1" w:after="100" w:afterAutospacing="1" w:line="240" w:lineRule="auto"/>
        <w:jc w:val="both"/>
        <w:rPr>
          <w:rFonts w:ascii="Tahoma" w:eastAsia="Times New Roman" w:hAnsi="Tahoma" w:cs="Tahoma"/>
          <w:sz w:val="20"/>
          <w:szCs w:val="20"/>
        </w:rPr>
      </w:pPr>
    </w:p>
    <w:p w14:paraId="3FFB9252" w14:textId="77777777" w:rsidR="006A09A4" w:rsidRPr="006A09A4" w:rsidRDefault="006A09A4" w:rsidP="006A09A4">
      <w:pPr>
        <w:pStyle w:val="ListParagraph"/>
        <w:numPr>
          <w:ilvl w:val="0"/>
          <w:numId w:val="8"/>
        </w:numPr>
        <w:spacing w:before="100" w:beforeAutospacing="1" w:after="100" w:afterAutospacing="1" w:line="240" w:lineRule="auto"/>
        <w:jc w:val="both"/>
        <w:rPr>
          <w:rFonts w:ascii="Tahoma" w:eastAsia="Times New Roman" w:hAnsi="Tahoma" w:cs="Tahoma"/>
          <w:sz w:val="20"/>
          <w:szCs w:val="20"/>
        </w:rPr>
      </w:pPr>
      <w:r w:rsidRPr="004309BD">
        <w:rPr>
          <w:rFonts w:ascii="Tahoma" w:eastAsia="Times New Roman" w:hAnsi="Tahoma" w:cs="Tahoma"/>
          <w:sz w:val="20"/>
          <w:szCs w:val="20"/>
        </w:rPr>
        <w:t>Maintain all service user records in an accurate, clear, professional and legible fashion.</w:t>
      </w:r>
    </w:p>
    <w:p w14:paraId="31293725" w14:textId="77777777" w:rsidR="006A09A4" w:rsidRPr="004309BD" w:rsidRDefault="006A09A4" w:rsidP="006A09A4">
      <w:pPr>
        <w:pStyle w:val="ListParagraph"/>
        <w:spacing w:before="100" w:beforeAutospacing="1" w:after="100" w:afterAutospacing="1" w:line="240" w:lineRule="auto"/>
        <w:jc w:val="both"/>
        <w:rPr>
          <w:rFonts w:ascii="Tahoma" w:eastAsia="Times New Roman" w:hAnsi="Tahoma" w:cs="Tahoma"/>
          <w:sz w:val="20"/>
          <w:szCs w:val="20"/>
        </w:rPr>
      </w:pPr>
    </w:p>
    <w:p w14:paraId="15355ABD" w14:textId="77777777" w:rsidR="006A09A4" w:rsidRPr="006A09A4" w:rsidRDefault="006A09A4" w:rsidP="006A09A4">
      <w:pPr>
        <w:pStyle w:val="ListParagraph"/>
        <w:numPr>
          <w:ilvl w:val="0"/>
          <w:numId w:val="8"/>
        </w:numPr>
        <w:spacing w:before="100" w:beforeAutospacing="1" w:after="100" w:afterAutospacing="1" w:line="240" w:lineRule="auto"/>
        <w:jc w:val="both"/>
        <w:rPr>
          <w:rFonts w:ascii="Tahoma" w:eastAsia="Times New Roman" w:hAnsi="Tahoma" w:cs="Tahoma"/>
          <w:sz w:val="20"/>
          <w:szCs w:val="20"/>
        </w:rPr>
      </w:pPr>
      <w:r w:rsidRPr="004309BD">
        <w:rPr>
          <w:rFonts w:ascii="Tahoma" w:eastAsia="Times New Roman" w:hAnsi="Tahoma" w:cs="Tahoma"/>
          <w:sz w:val="20"/>
          <w:szCs w:val="20"/>
        </w:rPr>
        <w:lastRenderedPageBreak/>
        <w:t>Alert the Team Leader/Manager immediately to any significant risks or problems arising or observed within the services offered by Recovery Support.</w:t>
      </w:r>
    </w:p>
    <w:p w14:paraId="3AE6C566" w14:textId="77777777" w:rsidR="006A09A4" w:rsidRPr="004309BD" w:rsidRDefault="006A09A4" w:rsidP="006A09A4">
      <w:pPr>
        <w:pStyle w:val="ListParagraph"/>
        <w:spacing w:before="100" w:beforeAutospacing="1" w:after="100" w:afterAutospacing="1" w:line="240" w:lineRule="auto"/>
        <w:jc w:val="both"/>
        <w:rPr>
          <w:rFonts w:ascii="Tahoma" w:eastAsia="Times New Roman" w:hAnsi="Tahoma" w:cs="Tahoma"/>
          <w:sz w:val="20"/>
          <w:szCs w:val="20"/>
        </w:rPr>
      </w:pPr>
    </w:p>
    <w:p w14:paraId="422FB17F" w14:textId="77777777" w:rsidR="006A09A4" w:rsidRPr="006A09A4" w:rsidRDefault="006A09A4" w:rsidP="006A09A4">
      <w:pPr>
        <w:pStyle w:val="ListParagraph"/>
        <w:numPr>
          <w:ilvl w:val="0"/>
          <w:numId w:val="8"/>
        </w:numPr>
        <w:spacing w:before="100" w:beforeAutospacing="1" w:after="100" w:afterAutospacing="1" w:line="240" w:lineRule="auto"/>
        <w:jc w:val="both"/>
        <w:rPr>
          <w:rFonts w:ascii="Tahoma" w:eastAsia="Times New Roman" w:hAnsi="Tahoma" w:cs="Tahoma"/>
          <w:sz w:val="20"/>
          <w:szCs w:val="20"/>
        </w:rPr>
      </w:pPr>
      <w:r w:rsidRPr="004309BD">
        <w:rPr>
          <w:rFonts w:ascii="Tahoma" w:eastAsia="Times New Roman" w:hAnsi="Tahoma" w:cs="Tahoma"/>
          <w:sz w:val="20"/>
          <w:szCs w:val="20"/>
        </w:rPr>
        <w:t>Ensure all incidences/near misses are reported via Ulysses’ system in accordance with policy.</w:t>
      </w:r>
    </w:p>
    <w:p w14:paraId="3AB92E01" w14:textId="77777777" w:rsidR="006A09A4" w:rsidRPr="004309BD" w:rsidRDefault="006A09A4" w:rsidP="006A09A4">
      <w:pPr>
        <w:pStyle w:val="ListParagraph"/>
        <w:spacing w:before="100" w:beforeAutospacing="1" w:after="100" w:afterAutospacing="1" w:line="240" w:lineRule="auto"/>
        <w:jc w:val="both"/>
        <w:rPr>
          <w:rFonts w:ascii="Tahoma" w:eastAsia="Times New Roman" w:hAnsi="Tahoma" w:cs="Tahoma"/>
          <w:sz w:val="20"/>
          <w:szCs w:val="20"/>
        </w:rPr>
      </w:pPr>
    </w:p>
    <w:p w14:paraId="6D26A02C" w14:textId="77777777" w:rsidR="006A09A4" w:rsidRPr="006A09A4" w:rsidRDefault="006A09A4" w:rsidP="006A09A4">
      <w:pPr>
        <w:pStyle w:val="ListParagraph"/>
        <w:numPr>
          <w:ilvl w:val="0"/>
          <w:numId w:val="8"/>
        </w:numPr>
        <w:spacing w:before="100" w:beforeAutospacing="1" w:after="100" w:afterAutospacing="1" w:line="240" w:lineRule="auto"/>
        <w:jc w:val="both"/>
        <w:rPr>
          <w:rFonts w:ascii="Tahoma" w:eastAsia="Times New Roman" w:hAnsi="Tahoma" w:cs="Tahoma"/>
          <w:sz w:val="20"/>
          <w:szCs w:val="20"/>
        </w:rPr>
      </w:pPr>
      <w:r w:rsidRPr="004309BD">
        <w:rPr>
          <w:rFonts w:ascii="Tahoma" w:eastAsia="Times New Roman" w:hAnsi="Tahoma" w:cs="Tahoma"/>
          <w:sz w:val="20"/>
          <w:szCs w:val="20"/>
        </w:rPr>
        <w:t>Ensure adherence to lone working policy and local processes.</w:t>
      </w:r>
    </w:p>
    <w:p w14:paraId="7DDBA095" w14:textId="77777777" w:rsidR="006A09A4" w:rsidRPr="006A09A4" w:rsidRDefault="006A09A4" w:rsidP="006A09A4">
      <w:pPr>
        <w:pStyle w:val="ListParagraph"/>
        <w:spacing w:before="100" w:beforeAutospacing="1" w:after="100" w:afterAutospacing="1" w:line="240" w:lineRule="auto"/>
        <w:jc w:val="both"/>
        <w:rPr>
          <w:rFonts w:ascii="Tahoma" w:eastAsia="Times New Roman" w:hAnsi="Tahoma" w:cs="Tahoma"/>
          <w:sz w:val="20"/>
          <w:szCs w:val="20"/>
        </w:rPr>
      </w:pPr>
    </w:p>
    <w:p w14:paraId="6DAC63D8" w14:textId="77777777" w:rsidR="006A09A4" w:rsidRPr="006A09A4" w:rsidRDefault="006A09A4" w:rsidP="006A09A4">
      <w:pPr>
        <w:pStyle w:val="ListParagraph"/>
        <w:numPr>
          <w:ilvl w:val="0"/>
          <w:numId w:val="8"/>
        </w:numPr>
        <w:spacing w:before="100" w:beforeAutospacing="1" w:after="100" w:afterAutospacing="1" w:line="240" w:lineRule="auto"/>
        <w:jc w:val="both"/>
        <w:rPr>
          <w:rFonts w:ascii="Tahoma" w:eastAsia="Times New Roman" w:hAnsi="Tahoma" w:cs="Tahoma"/>
          <w:sz w:val="20"/>
          <w:szCs w:val="20"/>
        </w:rPr>
      </w:pPr>
      <w:r w:rsidRPr="004309BD">
        <w:rPr>
          <w:rFonts w:ascii="Tahoma" w:hAnsi="Tahoma" w:cs="Tahoma"/>
          <w:sz w:val="20"/>
          <w:szCs w:val="20"/>
        </w:rPr>
        <w:t xml:space="preserve">Abide by all The Forward Trust’s policies and procedures and encourage others to do the same. </w:t>
      </w:r>
    </w:p>
    <w:p w14:paraId="097F4F15" w14:textId="77777777" w:rsidR="006A09A4" w:rsidRPr="004309BD" w:rsidRDefault="006A09A4" w:rsidP="006A09A4">
      <w:pPr>
        <w:pStyle w:val="ListParagraph"/>
        <w:spacing w:before="100" w:beforeAutospacing="1" w:after="100" w:afterAutospacing="1" w:line="240" w:lineRule="auto"/>
        <w:jc w:val="both"/>
        <w:rPr>
          <w:rFonts w:ascii="Tahoma" w:eastAsia="Times New Roman" w:hAnsi="Tahoma" w:cs="Tahoma"/>
          <w:sz w:val="20"/>
          <w:szCs w:val="20"/>
        </w:rPr>
      </w:pPr>
    </w:p>
    <w:p w14:paraId="7409849C" w14:textId="77777777" w:rsidR="006A09A4" w:rsidRPr="006A09A4" w:rsidRDefault="006A09A4" w:rsidP="006A09A4">
      <w:pPr>
        <w:pStyle w:val="ListParagraph"/>
        <w:numPr>
          <w:ilvl w:val="0"/>
          <w:numId w:val="8"/>
        </w:numPr>
        <w:spacing w:before="100" w:beforeAutospacing="1" w:after="100" w:afterAutospacing="1" w:line="240" w:lineRule="auto"/>
        <w:jc w:val="both"/>
        <w:rPr>
          <w:rFonts w:ascii="Tahoma" w:eastAsia="Times New Roman" w:hAnsi="Tahoma" w:cs="Tahoma"/>
          <w:sz w:val="20"/>
          <w:szCs w:val="20"/>
        </w:rPr>
      </w:pPr>
      <w:r w:rsidRPr="004309BD">
        <w:rPr>
          <w:rFonts w:ascii="Tahoma" w:hAnsi="Tahoma" w:cs="Tahoma"/>
          <w:sz w:val="20"/>
          <w:szCs w:val="20"/>
        </w:rPr>
        <w:t>Work with the highest regard to health, safety and security in the workplace highlighting any risks (potential or actual) to the Executive Director of Recovery and (where appropriate) the Director of Governance, in accordance with The Forward Tru</w:t>
      </w:r>
      <w:r>
        <w:rPr>
          <w:rFonts w:ascii="Tahoma" w:hAnsi="Tahoma" w:cs="Tahoma"/>
          <w:sz w:val="20"/>
          <w:szCs w:val="20"/>
        </w:rPr>
        <w:t>st’s risk management protocols.</w:t>
      </w:r>
    </w:p>
    <w:p w14:paraId="2C31466A" w14:textId="77777777" w:rsidR="006A09A4" w:rsidRPr="004309BD" w:rsidRDefault="006A09A4" w:rsidP="006A09A4">
      <w:pPr>
        <w:pStyle w:val="ListParagraph"/>
        <w:spacing w:before="100" w:beforeAutospacing="1" w:after="100" w:afterAutospacing="1" w:line="240" w:lineRule="auto"/>
        <w:jc w:val="both"/>
        <w:rPr>
          <w:rFonts w:ascii="Tahoma" w:eastAsia="Times New Roman" w:hAnsi="Tahoma" w:cs="Tahoma"/>
          <w:sz w:val="20"/>
          <w:szCs w:val="20"/>
        </w:rPr>
      </w:pPr>
    </w:p>
    <w:p w14:paraId="79672027" w14:textId="77777777" w:rsidR="006A09A4" w:rsidRPr="006A09A4" w:rsidRDefault="006A09A4" w:rsidP="006A09A4">
      <w:pPr>
        <w:pStyle w:val="ListParagraph"/>
        <w:numPr>
          <w:ilvl w:val="0"/>
          <w:numId w:val="8"/>
        </w:numPr>
        <w:spacing w:before="100" w:beforeAutospacing="1" w:after="100" w:afterAutospacing="1" w:line="240" w:lineRule="auto"/>
        <w:jc w:val="both"/>
        <w:rPr>
          <w:rFonts w:ascii="Tahoma" w:eastAsia="Times New Roman" w:hAnsi="Tahoma" w:cs="Tahoma"/>
          <w:sz w:val="20"/>
          <w:szCs w:val="20"/>
        </w:rPr>
      </w:pPr>
      <w:r w:rsidRPr="004309BD">
        <w:rPr>
          <w:rFonts w:ascii="Tahoma" w:hAnsi="Tahoma" w:cs="Tahoma"/>
          <w:sz w:val="20"/>
          <w:szCs w:val="20"/>
        </w:rPr>
        <w:t>Promote and ensure departmental compliance with all relevant legal, regulatory</w:t>
      </w:r>
      <w:r>
        <w:rPr>
          <w:rFonts w:ascii="Tahoma" w:hAnsi="Tahoma" w:cs="Tahoma"/>
          <w:sz w:val="20"/>
          <w:szCs w:val="20"/>
        </w:rPr>
        <w:t>, and ethical responsibilities.</w:t>
      </w:r>
    </w:p>
    <w:p w14:paraId="04497B99" w14:textId="77777777" w:rsidR="006A09A4" w:rsidRPr="004309BD" w:rsidRDefault="006A09A4" w:rsidP="006A09A4">
      <w:pPr>
        <w:pStyle w:val="ListParagraph"/>
        <w:spacing w:before="100" w:beforeAutospacing="1" w:after="100" w:afterAutospacing="1" w:line="240" w:lineRule="auto"/>
        <w:jc w:val="both"/>
        <w:rPr>
          <w:rFonts w:ascii="Tahoma" w:eastAsia="Times New Roman" w:hAnsi="Tahoma" w:cs="Tahoma"/>
          <w:sz w:val="20"/>
          <w:szCs w:val="20"/>
        </w:rPr>
      </w:pPr>
    </w:p>
    <w:p w14:paraId="121740C7" w14:textId="77777777" w:rsidR="006A09A4" w:rsidRPr="004309BD" w:rsidRDefault="006A09A4" w:rsidP="006A09A4">
      <w:pPr>
        <w:pStyle w:val="ListParagraph"/>
        <w:numPr>
          <w:ilvl w:val="0"/>
          <w:numId w:val="8"/>
        </w:numPr>
        <w:spacing w:before="100" w:beforeAutospacing="1" w:after="100" w:afterAutospacing="1" w:line="240" w:lineRule="auto"/>
        <w:jc w:val="both"/>
        <w:rPr>
          <w:rFonts w:ascii="Tahoma" w:eastAsia="Times New Roman" w:hAnsi="Tahoma" w:cs="Tahoma"/>
          <w:sz w:val="20"/>
          <w:szCs w:val="20"/>
        </w:rPr>
      </w:pPr>
      <w:r w:rsidRPr="004309BD">
        <w:rPr>
          <w:rFonts w:ascii="Tahoma" w:hAnsi="Tahoma" w:cs="Tahoma"/>
          <w:sz w:val="20"/>
          <w:szCs w:val="20"/>
        </w:rPr>
        <w:t>Keep up to date technically on all relevant matters and strive for continuous professional development.</w:t>
      </w:r>
    </w:p>
    <w:tbl>
      <w:tblPr>
        <w:tblStyle w:val="TableGrid"/>
        <w:tblW w:w="9782" w:type="dxa"/>
        <w:tblInd w:w="-289" w:type="dxa"/>
        <w:tblLook w:val="04A0" w:firstRow="1" w:lastRow="0" w:firstColumn="1" w:lastColumn="0" w:noHBand="0" w:noVBand="1"/>
      </w:tblPr>
      <w:tblGrid>
        <w:gridCol w:w="9782"/>
      </w:tblGrid>
      <w:tr w:rsidR="006A09A4" w14:paraId="665219F4" w14:textId="77777777" w:rsidTr="004309BD">
        <w:tc>
          <w:tcPr>
            <w:tcW w:w="9782" w:type="dxa"/>
            <w:shd w:val="clear" w:color="auto" w:fill="002060"/>
          </w:tcPr>
          <w:p w14:paraId="211CBB81" w14:textId="77777777" w:rsidR="006A09A4" w:rsidRDefault="006A09A4" w:rsidP="004309BD">
            <w:r>
              <w:t>Administration</w:t>
            </w:r>
          </w:p>
        </w:tc>
      </w:tr>
    </w:tbl>
    <w:p w14:paraId="76BA9A87" w14:textId="77777777" w:rsidR="006A09A4" w:rsidRDefault="006A09A4" w:rsidP="00161EBC">
      <w:pPr>
        <w:rPr>
          <w:rFonts w:ascii="Tahoma" w:hAnsi="Tahoma" w:cs="Tahoma"/>
        </w:rPr>
      </w:pPr>
    </w:p>
    <w:p w14:paraId="6FC714AB" w14:textId="77777777" w:rsidR="006A09A4" w:rsidRPr="006A09A4" w:rsidRDefault="006A09A4" w:rsidP="006A09A4">
      <w:pPr>
        <w:numPr>
          <w:ilvl w:val="0"/>
          <w:numId w:val="9"/>
        </w:numPr>
        <w:rPr>
          <w:rFonts w:ascii="Tahoma" w:hAnsi="Tahoma" w:cs="Tahoma"/>
          <w:sz w:val="20"/>
          <w:szCs w:val="20"/>
        </w:rPr>
      </w:pPr>
      <w:r w:rsidRPr="006A09A4">
        <w:rPr>
          <w:rFonts w:ascii="Tahoma" w:hAnsi="Tahoma" w:cs="Tahoma"/>
          <w:sz w:val="20"/>
          <w:szCs w:val="20"/>
        </w:rPr>
        <w:t>Keep any system/databases used up to date and accurate and managed in accordance with GDPR legislation.</w:t>
      </w:r>
    </w:p>
    <w:p w14:paraId="4370C60D" w14:textId="77777777" w:rsidR="006A09A4" w:rsidRPr="006A09A4" w:rsidRDefault="006A09A4" w:rsidP="006A09A4">
      <w:pPr>
        <w:numPr>
          <w:ilvl w:val="0"/>
          <w:numId w:val="9"/>
        </w:numPr>
        <w:rPr>
          <w:rFonts w:ascii="Tahoma" w:hAnsi="Tahoma" w:cs="Tahoma"/>
          <w:sz w:val="20"/>
          <w:szCs w:val="20"/>
        </w:rPr>
      </w:pPr>
      <w:r w:rsidRPr="006A09A4">
        <w:rPr>
          <w:rFonts w:ascii="Tahoma" w:hAnsi="Tahoma" w:cs="Tahoma"/>
          <w:sz w:val="20"/>
          <w:szCs w:val="20"/>
        </w:rPr>
        <w:t>Ensure that notes are made in a timely and descriptive way for all contact with clients and that they are set out in the standard form; are legible, factually accurate and detailed so that they can be relied on and referred to by colleagues.</w:t>
      </w:r>
    </w:p>
    <w:p w14:paraId="586ACA25" w14:textId="77777777" w:rsidR="006A09A4" w:rsidRPr="006A09A4" w:rsidRDefault="006A09A4" w:rsidP="006A09A4">
      <w:pPr>
        <w:numPr>
          <w:ilvl w:val="0"/>
          <w:numId w:val="9"/>
        </w:numPr>
        <w:rPr>
          <w:rFonts w:ascii="Tahoma" w:hAnsi="Tahoma" w:cs="Tahoma"/>
          <w:sz w:val="20"/>
          <w:szCs w:val="20"/>
        </w:rPr>
      </w:pPr>
      <w:r w:rsidRPr="006A09A4">
        <w:rPr>
          <w:rFonts w:ascii="Tahoma" w:hAnsi="Tahoma" w:cs="Tahoma"/>
          <w:sz w:val="20"/>
          <w:szCs w:val="20"/>
        </w:rPr>
        <w:t>Ensure that clients care plans and trackers are up to date at all times.</w:t>
      </w:r>
    </w:p>
    <w:p w14:paraId="13D9DD16" w14:textId="77777777" w:rsidR="006A09A4" w:rsidRPr="006A09A4" w:rsidRDefault="006A09A4" w:rsidP="006A09A4">
      <w:pPr>
        <w:numPr>
          <w:ilvl w:val="0"/>
          <w:numId w:val="9"/>
        </w:numPr>
        <w:rPr>
          <w:rFonts w:ascii="Tahoma" w:hAnsi="Tahoma" w:cs="Tahoma"/>
          <w:sz w:val="20"/>
          <w:szCs w:val="20"/>
        </w:rPr>
      </w:pPr>
      <w:r w:rsidRPr="006A09A4">
        <w:rPr>
          <w:rFonts w:ascii="Tahoma" w:hAnsi="Tahoma" w:cs="Tahoma"/>
          <w:sz w:val="20"/>
          <w:szCs w:val="20"/>
        </w:rPr>
        <w:t>Keep your outlook calendar up to date so that service planning can be effectively managed.</w:t>
      </w:r>
    </w:p>
    <w:p w14:paraId="28036132" w14:textId="77777777" w:rsidR="006A09A4" w:rsidRPr="006A09A4" w:rsidRDefault="006A09A4" w:rsidP="006A09A4">
      <w:pPr>
        <w:numPr>
          <w:ilvl w:val="0"/>
          <w:numId w:val="9"/>
        </w:numPr>
        <w:rPr>
          <w:rFonts w:ascii="Tahoma" w:hAnsi="Tahoma" w:cs="Tahoma"/>
          <w:sz w:val="20"/>
          <w:szCs w:val="20"/>
        </w:rPr>
      </w:pPr>
      <w:r w:rsidRPr="006A09A4">
        <w:rPr>
          <w:rFonts w:ascii="Tahoma" w:hAnsi="Tahoma" w:cs="Tahoma"/>
          <w:sz w:val="20"/>
          <w:szCs w:val="20"/>
        </w:rPr>
        <w:t>Support team communication to clients: including mail outs and updates.</w:t>
      </w:r>
    </w:p>
    <w:p w14:paraId="24B48A97" w14:textId="77777777" w:rsidR="006A09A4" w:rsidRPr="006A09A4" w:rsidRDefault="006A09A4" w:rsidP="006A09A4">
      <w:pPr>
        <w:numPr>
          <w:ilvl w:val="0"/>
          <w:numId w:val="9"/>
        </w:numPr>
        <w:rPr>
          <w:rFonts w:ascii="Tahoma" w:hAnsi="Tahoma" w:cs="Tahoma"/>
          <w:sz w:val="20"/>
          <w:szCs w:val="20"/>
        </w:rPr>
      </w:pPr>
      <w:r w:rsidRPr="006A09A4">
        <w:rPr>
          <w:rFonts w:ascii="Tahoma" w:hAnsi="Tahoma" w:cs="Tahoma"/>
          <w:sz w:val="20"/>
          <w:szCs w:val="20"/>
        </w:rPr>
        <w:t>Produce regular reports as required and to departmental deadlines.</w:t>
      </w:r>
    </w:p>
    <w:p w14:paraId="3D358B03" w14:textId="77777777" w:rsidR="006A09A4" w:rsidRPr="006A09A4" w:rsidRDefault="006A09A4" w:rsidP="006A09A4">
      <w:pPr>
        <w:numPr>
          <w:ilvl w:val="0"/>
          <w:numId w:val="9"/>
        </w:numPr>
        <w:rPr>
          <w:rFonts w:ascii="Tahoma" w:hAnsi="Tahoma" w:cs="Tahoma"/>
          <w:sz w:val="20"/>
          <w:szCs w:val="20"/>
        </w:rPr>
      </w:pPr>
      <w:r w:rsidRPr="006A09A4">
        <w:rPr>
          <w:rFonts w:ascii="Tahoma" w:hAnsi="Tahoma" w:cs="Tahoma"/>
          <w:sz w:val="20"/>
          <w:szCs w:val="20"/>
        </w:rPr>
        <w:t>Liaise with the Forward communications team and line manager to ensure that Recovery Support information is up to date.</w:t>
      </w:r>
    </w:p>
    <w:p w14:paraId="4A22C8DB" w14:textId="77777777" w:rsidR="006A09A4" w:rsidRDefault="006A09A4" w:rsidP="006A09A4">
      <w:pPr>
        <w:pStyle w:val="ListParagraph"/>
        <w:numPr>
          <w:ilvl w:val="0"/>
          <w:numId w:val="9"/>
        </w:numPr>
        <w:rPr>
          <w:rFonts w:ascii="Tahoma" w:hAnsi="Tahoma" w:cs="Tahoma"/>
          <w:sz w:val="20"/>
          <w:szCs w:val="20"/>
        </w:rPr>
      </w:pPr>
      <w:r w:rsidRPr="006A09A4">
        <w:rPr>
          <w:rFonts w:ascii="Tahoma" w:hAnsi="Tahoma" w:cs="Tahoma"/>
          <w:sz w:val="20"/>
          <w:szCs w:val="20"/>
        </w:rPr>
        <w:t>Ensure that people accessing our service have given consent to process their data on Recovery Support and Forward Connect databases in accordance with GDPR legislation.</w:t>
      </w:r>
    </w:p>
    <w:p w14:paraId="33806070" w14:textId="77777777" w:rsidR="006A09A4" w:rsidRDefault="006A09A4" w:rsidP="006A09A4">
      <w:pPr>
        <w:rPr>
          <w:rFonts w:ascii="Tahoma" w:hAnsi="Tahoma" w:cs="Tahoma"/>
          <w:sz w:val="20"/>
          <w:szCs w:val="20"/>
        </w:rPr>
      </w:pPr>
    </w:p>
    <w:tbl>
      <w:tblPr>
        <w:tblStyle w:val="TableGrid"/>
        <w:tblW w:w="9782" w:type="dxa"/>
        <w:tblInd w:w="-289" w:type="dxa"/>
        <w:tblLook w:val="04A0" w:firstRow="1" w:lastRow="0" w:firstColumn="1" w:lastColumn="0" w:noHBand="0" w:noVBand="1"/>
      </w:tblPr>
      <w:tblGrid>
        <w:gridCol w:w="9782"/>
      </w:tblGrid>
      <w:tr w:rsidR="00F9601E" w14:paraId="2E1E4EF0" w14:textId="77777777" w:rsidTr="004309BD">
        <w:tc>
          <w:tcPr>
            <w:tcW w:w="9782" w:type="dxa"/>
            <w:shd w:val="clear" w:color="auto" w:fill="002060"/>
          </w:tcPr>
          <w:p w14:paraId="5F006B39" w14:textId="77777777" w:rsidR="00F9601E" w:rsidRPr="00F9601E" w:rsidRDefault="00F9601E" w:rsidP="004309BD">
            <w:pPr>
              <w:rPr>
                <w:b/>
                <w:sz w:val="28"/>
                <w:szCs w:val="28"/>
              </w:rPr>
            </w:pPr>
            <w:r w:rsidRPr="00F9601E">
              <w:rPr>
                <w:b/>
                <w:sz w:val="28"/>
                <w:szCs w:val="28"/>
              </w:rPr>
              <w:t>Role Criteria</w:t>
            </w:r>
          </w:p>
        </w:tc>
      </w:tr>
    </w:tbl>
    <w:p w14:paraId="5BC70FDF" w14:textId="77777777" w:rsidR="006A09A4" w:rsidRDefault="006A09A4" w:rsidP="006A09A4">
      <w:pPr>
        <w:rPr>
          <w:rFonts w:ascii="Tahoma" w:hAnsi="Tahoma" w:cs="Tahoma"/>
          <w:sz w:val="20"/>
          <w:szCs w:val="20"/>
        </w:rPr>
      </w:pPr>
    </w:p>
    <w:tbl>
      <w:tblPr>
        <w:tblStyle w:val="TableGrid"/>
        <w:tblpPr w:leftFromText="180" w:rightFromText="180" w:vertAnchor="text" w:horzAnchor="page" w:tblpX="7655" w:tblpY="43"/>
        <w:tblW w:w="0" w:type="auto"/>
        <w:tblLook w:val="04A0" w:firstRow="1" w:lastRow="0" w:firstColumn="1" w:lastColumn="0" w:noHBand="0" w:noVBand="1"/>
      </w:tblPr>
      <w:tblGrid>
        <w:gridCol w:w="846"/>
        <w:gridCol w:w="2410"/>
      </w:tblGrid>
      <w:tr w:rsidR="00F9601E" w14:paraId="133D8C28" w14:textId="77777777" w:rsidTr="00F9601E">
        <w:tc>
          <w:tcPr>
            <w:tcW w:w="3256" w:type="dxa"/>
            <w:gridSpan w:val="2"/>
            <w:tcBorders>
              <w:top w:val="nil"/>
              <w:left w:val="nil"/>
              <w:bottom w:val="single" w:sz="4" w:space="0" w:color="auto"/>
              <w:right w:val="nil"/>
            </w:tcBorders>
            <w:shd w:val="clear" w:color="auto" w:fill="002060"/>
          </w:tcPr>
          <w:p w14:paraId="7EB8D12C" w14:textId="77777777" w:rsidR="00F9601E" w:rsidRPr="00F9601E" w:rsidRDefault="00F9601E" w:rsidP="00F9601E">
            <w:pPr>
              <w:rPr>
                <w:rFonts w:ascii="Tahoma" w:hAnsi="Tahoma" w:cs="Tahoma"/>
                <w:b/>
                <w:sz w:val="20"/>
                <w:szCs w:val="20"/>
              </w:rPr>
            </w:pPr>
            <w:r w:rsidRPr="00F9601E">
              <w:rPr>
                <w:rFonts w:ascii="Tahoma" w:hAnsi="Tahoma" w:cs="Tahoma"/>
                <w:b/>
                <w:sz w:val="20"/>
                <w:szCs w:val="20"/>
              </w:rPr>
              <w:t>Criteria Requirement</w:t>
            </w:r>
          </w:p>
        </w:tc>
      </w:tr>
      <w:tr w:rsidR="00F9601E" w14:paraId="7FB77864" w14:textId="77777777" w:rsidTr="00F9601E">
        <w:tc>
          <w:tcPr>
            <w:tcW w:w="846" w:type="dxa"/>
            <w:tcBorders>
              <w:top w:val="single" w:sz="4" w:space="0" w:color="auto"/>
              <w:left w:val="single" w:sz="4" w:space="0" w:color="auto"/>
              <w:bottom w:val="single" w:sz="4" w:space="0" w:color="auto"/>
              <w:right w:val="single" w:sz="4" w:space="0" w:color="auto"/>
            </w:tcBorders>
          </w:tcPr>
          <w:p w14:paraId="3B36A815" w14:textId="77777777" w:rsidR="00F9601E" w:rsidRPr="00F9601E" w:rsidRDefault="00F9601E" w:rsidP="00F9601E">
            <w:pPr>
              <w:jc w:val="center"/>
              <w:rPr>
                <w:rFonts w:ascii="Tahoma" w:hAnsi="Tahoma" w:cs="Tahoma"/>
                <w:b/>
                <w:sz w:val="20"/>
                <w:szCs w:val="20"/>
              </w:rPr>
            </w:pPr>
            <w:r w:rsidRPr="00F9601E">
              <w:rPr>
                <w:rFonts w:ascii="Tahoma" w:hAnsi="Tahoma" w:cs="Tahoma"/>
                <w:b/>
                <w:sz w:val="20"/>
                <w:szCs w:val="20"/>
              </w:rPr>
              <w:t>E</w:t>
            </w:r>
          </w:p>
        </w:tc>
        <w:tc>
          <w:tcPr>
            <w:tcW w:w="2410" w:type="dxa"/>
            <w:tcBorders>
              <w:top w:val="single" w:sz="4" w:space="0" w:color="auto"/>
              <w:left w:val="single" w:sz="4" w:space="0" w:color="auto"/>
              <w:bottom w:val="single" w:sz="4" w:space="0" w:color="auto"/>
              <w:right w:val="single" w:sz="4" w:space="0" w:color="auto"/>
            </w:tcBorders>
          </w:tcPr>
          <w:p w14:paraId="3ADB0765" w14:textId="77777777" w:rsidR="00F9601E" w:rsidRPr="00F9601E" w:rsidRDefault="00F9601E" w:rsidP="00F9601E">
            <w:pPr>
              <w:rPr>
                <w:rFonts w:ascii="Tahoma" w:hAnsi="Tahoma" w:cs="Tahoma"/>
                <w:b/>
                <w:sz w:val="20"/>
                <w:szCs w:val="20"/>
              </w:rPr>
            </w:pPr>
            <w:r>
              <w:rPr>
                <w:rFonts w:ascii="Tahoma" w:hAnsi="Tahoma" w:cs="Tahoma"/>
                <w:b/>
                <w:sz w:val="20"/>
                <w:szCs w:val="20"/>
              </w:rPr>
              <w:t>Essential Criteria</w:t>
            </w:r>
          </w:p>
        </w:tc>
      </w:tr>
      <w:tr w:rsidR="00F9601E" w14:paraId="3185D84C" w14:textId="77777777" w:rsidTr="00F9601E">
        <w:tc>
          <w:tcPr>
            <w:tcW w:w="846" w:type="dxa"/>
            <w:tcBorders>
              <w:top w:val="single" w:sz="4" w:space="0" w:color="auto"/>
              <w:left w:val="single" w:sz="4" w:space="0" w:color="auto"/>
              <w:bottom w:val="single" w:sz="4" w:space="0" w:color="auto"/>
              <w:right w:val="single" w:sz="4" w:space="0" w:color="auto"/>
            </w:tcBorders>
          </w:tcPr>
          <w:p w14:paraId="3C929834" w14:textId="77777777" w:rsidR="00F9601E" w:rsidRPr="00F9601E" w:rsidRDefault="00F9601E" w:rsidP="00F9601E">
            <w:pPr>
              <w:jc w:val="center"/>
              <w:rPr>
                <w:rFonts w:ascii="Tahoma" w:hAnsi="Tahoma" w:cs="Tahoma"/>
                <w:b/>
                <w:sz w:val="20"/>
                <w:szCs w:val="20"/>
              </w:rPr>
            </w:pPr>
            <w:r w:rsidRPr="00F9601E">
              <w:rPr>
                <w:rFonts w:ascii="Tahoma" w:hAnsi="Tahoma" w:cs="Tahoma"/>
                <w:b/>
                <w:sz w:val="20"/>
                <w:szCs w:val="20"/>
              </w:rPr>
              <w:t>D</w:t>
            </w:r>
          </w:p>
        </w:tc>
        <w:tc>
          <w:tcPr>
            <w:tcW w:w="2410" w:type="dxa"/>
            <w:tcBorders>
              <w:top w:val="single" w:sz="4" w:space="0" w:color="auto"/>
              <w:left w:val="single" w:sz="4" w:space="0" w:color="auto"/>
              <w:bottom w:val="single" w:sz="4" w:space="0" w:color="auto"/>
              <w:right w:val="single" w:sz="4" w:space="0" w:color="auto"/>
            </w:tcBorders>
          </w:tcPr>
          <w:p w14:paraId="5EE5D0BD" w14:textId="77777777" w:rsidR="00F9601E" w:rsidRPr="00F9601E" w:rsidRDefault="00F9601E" w:rsidP="00F9601E">
            <w:pPr>
              <w:rPr>
                <w:rFonts w:ascii="Tahoma" w:hAnsi="Tahoma" w:cs="Tahoma"/>
                <w:b/>
                <w:sz w:val="20"/>
                <w:szCs w:val="20"/>
              </w:rPr>
            </w:pPr>
            <w:r>
              <w:rPr>
                <w:rFonts w:ascii="Tahoma" w:hAnsi="Tahoma" w:cs="Tahoma"/>
                <w:b/>
                <w:sz w:val="20"/>
                <w:szCs w:val="20"/>
              </w:rPr>
              <w:t>Desirable Criteria</w:t>
            </w:r>
          </w:p>
        </w:tc>
      </w:tr>
      <w:tr w:rsidR="00F9601E" w14:paraId="678B82CF" w14:textId="77777777" w:rsidTr="00F9601E">
        <w:tc>
          <w:tcPr>
            <w:tcW w:w="3256" w:type="dxa"/>
            <w:gridSpan w:val="2"/>
            <w:tcBorders>
              <w:top w:val="single" w:sz="4" w:space="0" w:color="auto"/>
            </w:tcBorders>
            <w:shd w:val="clear" w:color="auto" w:fill="002060"/>
          </w:tcPr>
          <w:p w14:paraId="76C7BC30" w14:textId="77777777" w:rsidR="00F9601E" w:rsidRPr="00F9601E" w:rsidRDefault="00F9601E" w:rsidP="00F9601E">
            <w:pPr>
              <w:rPr>
                <w:rFonts w:ascii="Tahoma" w:hAnsi="Tahoma" w:cs="Tahoma"/>
                <w:b/>
                <w:sz w:val="20"/>
                <w:szCs w:val="20"/>
              </w:rPr>
            </w:pPr>
            <w:r w:rsidRPr="00F9601E">
              <w:rPr>
                <w:rFonts w:ascii="Tahoma" w:hAnsi="Tahoma" w:cs="Tahoma"/>
                <w:b/>
                <w:sz w:val="20"/>
                <w:szCs w:val="20"/>
              </w:rPr>
              <w:t>Criteria Measure</w:t>
            </w:r>
          </w:p>
        </w:tc>
      </w:tr>
      <w:tr w:rsidR="00F9601E" w14:paraId="77CC6DF1" w14:textId="77777777" w:rsidTr="00F9601E">
        <w:tc>
          <w:tcPr>
            <w:tcW w:w="846" w:type="dxa"/>
          </w:tcPr>
          <w:p w14:paraId="6E262553" w14:textId="77777777" w:rsidR="00F9601E" w:rsidRPr="00F9601E" w:rsidRDefault="00F9601E" w:rsidP="00F9601E">
            <w:pPr>
              <w:jc w:val="center"/>
              <w:rPr>
                <w:rFonts w:ascii="Tahoma" w:hAnsi="Tahoma" w:cs="Tahoma"/>
                <w:b/>
                <w:sz w:val="20"/>
                <w:szCs w:val="20"/>
              </w:rPr>
            </w:pPr>
            <w:r w:rsidRPr="00F9601E">
              <w:rPr>
                <w:rFonts w:ascii="Tahoma" w:hAnsi="Tahoma" w:cs="Tahoma"/>
                <w:b/>
                <w:sz w:val="20"/>
                <w:szCs w:val="20"/>
              </w:rPr>
              <w:t>A</w:t>
            </w:r>
          </w:p>
        </w:tc>
        <w:tc>
          <w:tcPr>
            <w:tcW w:w="2410" w:type="dxa"/>
          </w:tcPr>
          <w:p w14:paraId="4872D118" w14:textId="77777777" w:rsidR="00F9601E" w:rsidRPr="00F9601E" w:rsidRDefault="00F9601E" w:rsidP="00F9601E">
            <w:pPr>
              <w:rPr>
                <w:rFonts w:ascii="Tahoma" w:hAnsi="Tahoma" w:cs="Tahoma"/>
                <w:b/>
                <w:sz w:val="20"/>
                <w:szCs w:val="20"/>
              </w:rPr>
            </w:pPr>
            <w:r>
              <w:rPr>
                <w:rFonts w:ascii="Tahoma" w:hAnsi="Tahoma" w:cs="Tahoma"/>
                <w:b/>
                <w:sz w:val="20"/>
                <w:szCs w:val="20"/>
              </w:rPr>
              <w:t>Application</w:t>
            </w:r>
          </w:p>
        </w:tc>
      </w:tr>
      <w:tr w:rsidR="00F9601E" w14:paraId="47F1B824" w14:textId="77777777" w:rsidTr="00F9601E">
        <w:tc>
          <w:tcPr>
            <w:tcW w:w="846" w:type="dxa"/>
          </w:tcPr>
          <w:p w14:paraId="78A2A9CA" w14:textId="77777777" w:rsidR="00F9601E" w:rsidRPr="00F9601E" w:rsidRDefault="00F9601E" w:rsidP="00F9601E">
            <w:pPr>
              <w:jc w:val="center"/>
              <w:rPr>
                <w:rFonts w:ascii="Tahoma" w:hAnsi="Tahoma" w:cs="Tahoma"/>
                <w:b/>
                <w:sz w:val="20"/>
                <w:szCs w:val="20"/>
              </w:rPr>
            </w:pPr>
            <w:r w:rsidRPr="00F9601E">
              <w:rPr>
                <w:rFonts w:ascii="Tahoma" w:hAnsi="Tahoma" w:cs="Tahoma"/>
                <w:b/>
                <w:sz w:val="20"/>
                <w:szCs w:val="20"/>
              </w:rPr>
              <w:t>I</w:t>
            </w:r>
          </w:p>
        </w:tc>
        <w:tc>
          <w:tcPr>
            <w:tcW w:w="2410" w:type="dxa"/>
          </w:tcPr>
          <w:p w14:paraId="13589250" w14:textId="77777777" w:rsidR="00F9601E" w:rsidRPr="00F9601E" w:rsidRDefault="00F9601E" w:rsidP="00F9601E">
            <w:pPr>
              <w:rPr>
                <w:rFonts w:ascii="Tahoma" w:hAnsi="Tahoma" w:cs="Tahoma"/>
                <w:b/>
                <w:sz w:val="20"/>
                <w:szCs w:val="20"/>
              </w:rPr>
            </w:pPr>
            <w:r>
              <w:rPr>
                <w:rFonts w:ascii="Tahoma" w:hAnsi="Tahoma" w:cs="Tahoma"/>
                <w:b/>
                <w:sz w:val="20"/>
                <w:szCs w:val="20"/>
              </w:rPr>
              <w:t>Interview</w:t>
            </w:r>
          </w:p>
        </w:tc>
      </w:tr>
      <w:tr w:rsidR="00F9601E" w14:paraId="65D5A9CE" w14:textId="77777777" w:rsidTr="00F9601E">
        <w:tc>
          <w:tcPr>
            <w:tcW w:w="846" w:type="dxa"/>
          </w:tcPr>
          <w:p w14:paraId="1F3215F2" w14:textId="77777777" w:rsidR="00F9601E" w:rsidRPr="00F9601E" w:rsidRDefault="00F9601E" w:rsidP="00F9601E">
            <w:pPr>
              <w:jc w:val="center"/>
              <w:rPr>
                <w:rFonts w:ascii="Tahoma" w:hAnsi="Tahoma" w:cs="Tahoma"/>
                <w:b/>
                <w:sz w:val="20"/>
                <w:szCs w:val="20"/>
              </w:rPr>
            </w:pPr>
            <w:r w:rsidRPr="00F9601E">
              <w:rPr>
                <w:rFonts w:ascii="Tahoma" w:hAnsi="Tahoma" w:cs="Tahoma"/>
                <w:b/>
                <w:sz w:val="20"/>
                <w:szCs w:val="20"/>
              </w:rPr>
              <w:t>T</w:t>
            </w:r>
          </w:p>
        </w:tc>
        <w:tc>
          <w:tcPr>
            <w:tcW w:w="2410" w:type="dxa"/>
          </w:tcPr>
          <w:p w14:paraId="5F80A8B9" w14:textId="77777777" w:rsidR="00F9601E" w:rsidRPr="00F9601E" w:rsidRDefault="00F9601E" w:rsidP="00F9601E">
            <w:pPr>
              <w:rPr>
                <w:rFonts w:ascii="Tahoma" w:hAnsi="Tahoma" w:cs="Tahoma"/>
                <w:b/>
                <w:sz w:val="20"/>
                <w:szCs w:val="20"/>
              </w:rPr>
            </w:pPr>
            <w:r>
              <w:rPr>
                <w:rFonts w:ascii="Tahoma" w:hAnsi="Tahoma" w:cs="Tahoma"/>
                <w:b/>
                <w:sz w:val="20"/>
                <w:szCs w:val="20"/>
              </w:rPr>
              <w:t>Test</w:t>
            </w:r>
          </w:p>
        </w:tc>
      </w:tr>
    </w:tbl>
    <w:p w14:paraId="50E0338E" w14:textId="77777777" w:rsidR="00F9601E" w:rsidRPr="00F9601E" w:rsidRDefault="00F9601E" w:rsidP="006A09A4">
      <w:pPr>
        <w:rPr>
          <w:rFonts w:ascii="Tahoma" w:hAnsi="Tahoma" w:cs="Tahoma"/>
          <w:b/>
          <w:sz w:val="20"/>
          <w:szCs w:val="20"/>
        </w:rPr>
      </w:pPr>
      <w:r w:rsidRPr="00F9601E">
        <w:rPr>
          <w:rFonts w:ascii="Tahoma" w:hAnsi="Tahoma" w:cs="Tahoma"/>
          <w:b/>
          <w:sz w:val="20"/>
          <w:szCs w:val="20"/>
        </w:rPr>
        <w:t xml:space="preserve">Below is a list of the criteria required to apply for this </w:t>
      </w:r>
      <w:proofErr w:type="gramStart"/>
      <w:r w:rsidRPr="00F9601E">
        <w:rPr>
          <w:rFonts w:ascii="Tahoma" w:hAnsi="Tahoma" w:cs="Tahoma"/>
          <w:b/>
          <w:sz w:val="20"/>
          <w:szCs w:val="20"/>
        </w:rPr>
        <w:t>role;</w:t>
      </w:r>
      <w:proofErr w:type="gramEnd"/>
      <w:r w:rsidRPr="00F9601E">
        <w:rPr>
          <w:rFonts w:ascii="Tahoma" w:hAnsi="Tahoma" w:cs="Tahoma"/>
          <w:b/>
          <w:sz w:val="20"/>
          <w:szCs w:val="20"/>
        </w:rPr>
        <w:t xml:space="preserve"> </w:t>
      </w:r>
    </w:p>
    <w:p w14:paraId="4426A1C2" w14:textId="77777777" w:rsidR="00F9601E" w:rsidRPr="00F9601E" w:rsidRDefault="00F9601E" w:rsidP="006A09A4">
      <w:pPr>
        <w:rPr>
          <w:rFonts w:ascii="Tahoma" w:hAnsi="Tahoma" w:cs="Tahoma"/>
          <w:b/>
          <w:sz w:val="20"/>
          <w:szCs w:val="20"/>
        </w:rPr>
      </w:pPr>
      <w:r w:rsidRPr="00F9601E">
        <w:rPr>
          <w:rFonts w:ascii="Tahoma" w:hAnsi="Tahoma" w:cs="Tahoma"/>
          <w:b/>
          <w:sz w:val="20"/>
          <w:szCs w:val="20"/>
        </w:rPr>
        <w:t xml:space="preserve">Please address each of these points in your application. </w:t>
      </w:r>
    </w:p>
    <w:p w14:paraId="19185AC8" w14:textId="77777777" w:rsidR="00F9601E" w:rsidRDefault="00F9601E" w:rsidP="006A09A4">
      <w:pPr>
        <w:rPr>
          <w:rFonts w:ascii="Tahoma" w:hAnsi="Tahoma" w:cs="Tahoma"/>
          <w:sz w:val="20"/>
          <w:szCs w:val="20"/>
        </w:rPr>
      </w:pPr>
    </w:p>
    <w:p w14:paraId="565F7330" w14:textId="77777777" w:rsidR="00F9601E" w:rsidRDefault="00F9601E" w:rsidP="006A09A4">
      <w:pPr>
        <w:rPr>
          <w:rFonts w:ascii="Tahoma" w:hAnsi="Tahoma" w:cs="Tahoma"/>
          <w:sz w:val="20"/>
          <w:szCs w:val="20"/>
        </w:rPr>
      </w:pPr>
    </w:p>
    <w:p w14:paraId="11EC8A4B" w14:textId="77777777" w:rsidR="00BF0563" w:rsidRDefault="00BF0563" w:rsidP="006A09A4">
      <w:pPr>
        <w:rPr>
          <w:rFonts w:ascii="Tahoma" w:hAnsi="Tahoma" w:cs="Tahoma"/>
          <w:sz w:val="20"/>
          <w:szCs w:val="20"/>
        </w:rPr>
      </w:pPr>
    </w:p>
    <w:p w14:paraId="26D2CBAF" w14:textId="77777777" w:rsidR="00F9601E" w:rsidRDefault="00F9601E" w:rsidP="006A09A4">
      <w:pPr>
        <w:rPr>
          <w:rFonts w:ascii="Tahoma" w:hAnsi="Tahoma" w:cs="Tahoma"/>
          <w:sz w:val="20"/>
          <w:szCs w:val="20"/>
        </w:rPr>
      </w:pPr>
    </w:p>
    <w:tbl>
      <w:tblPr>
        <w:tblStyle w:val="TableGrid"/>
        <w:tblW w:w="9782" w:type="dxa"/>
        <w:tblInd w:w="-289" w:type="dxa"/>
        <w:tblLook w:val="04A0" w:firstRow="1" w:lastRow="0" w:firstColumn="1" w:lastColumn="0" w:noHBand="0" w:noVBand="1"/>
      </w:tblPr>
      <w:tblGrid>
        <w:gridCol w:w="7797"/>
        <w:gridCol w:w="992"/>
        <w:gridCol w:w="993"/>
      </w:tblGrid>
      <w:tr w:rsidR="00F9601E" w14:paraId="545EAB3E" w14:textId="77777777" w:rsidTr="00AA2AB1">
        <w:tc>
          <w:tcPr>
            <w:tcW w:w="9782" w:type="dxa"/>
            <w:gridSpan w:val="3"/>
            <w:shd w:val="clear" w:color="auto" w:fill="002060"/>
          </w:tcPr>
          <w:p w14:paraId="7FDCCAD8" w14:textId="77777777" w:rsidR="00F9601E" w:rsidRPr="00AA2AB1" w:rsidRDefault="00AA2AB1" w:rsidP="00AA2AB1">
            <w:pPr>
              <w:spacing w:line="264" w:lineRule="auto"/>
              <w:rPr>
                <w:rFonts w:ascii="Tahoma" w:eastAsiaTheme="minorEastAsia" w:hAnsi="Tahoma" w:cs="Tahoma"/>
                <w:b/>
                <w:color w:val="1F2A44"/>
                <w:sz w:val="20"/>
                <w:szCs w:val="20"/>
              </w:rPr>
            </w:pPr>
            <w:r w:rsidRPr="00AA2AB1">
              <w:rPr>
                <w:rFonts w:ascii="Tahoma" w:eastAsiaTheme="minorEastAsia" w:hAnsi="Tahoma" w:cs="Tahoma"/>
                <w:b/>
                <w:color w:val="FFFFFF" w:themeColor="background1"/>
                <w:sz w:val="20"/>
                <w:szCs w:val="20"/>
              </w:rPr>
              <w:lastRenderedPageBreak/>
              <w:t>Knowledge, Skill and Experience</w:t>
            </w:r>
          </w:p>
        </w:tc>
      </w:tr>
      <w:tr w:rsidR="00F9601E" w14:paraId="485083DD" w14:textId="77777777" w:rsidTr="00AA2AB1">
        <w:tc>
          <w:tcPr>
            <w:tcW w:w="7797" w:type="dxa"/>
            <w:shd w:val="clear" w:color="auto" w:fill="FFFFFF" w:themeFill="background1"/>
          </w:tcPr>
          <w:p w14:paraId="4EDC3D38" w14:textId="77777777" w:rsidR="00F9601E" w:rsidRPr="00AA2AB1" w:rsidRDefault="00F9601E" w:rsidP="00F9601E">
            <w:pPr>
              <w:spacing w:after="120" w:line="251" w:lineRule="auto"/>
              <w:rPr>
                <w:rFonts w:ascii="Tahoma" w:hAnsi="Tahoma" w:cs="Tahoma"/>
                <w:sz w:val="20"/>
                <w:szCs w:val="20"/>
              </w:rPr>
            </w:pPr>
            <w:r w:rsidRPr="00AA2AB1">
              <w:rPr>
                <w:rFonts w:ascii="Tahoma" w:hAnsi="Tahoma" w:cs="Tahoma"/>
                <w:sz w:val="20"/>
                <w:szCs w:val="20"/>
              </w:rPr>
              <w:t>Knowledge and experience of the criminal justice sector and Recovery Agenda.</w:t>
            </w:r>
          </w:p>
        </w:tc>
        <w:tc>
          <w:tcPr>
            <w:tcW w:w="992" w:type="dxa"/>
            <w:shd w:val="clear" w:color="auto" w:fill="FFFFFF" w:themeFill="background1"/>
          </w:tcPr>
          <w:p w14:paraId="7225630F"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E</w:t>
            </w:r>
          </w:p>
        </w:tc>
        <w:tc>
          <w:tcPr>
            <w:tcW w:w="993" w:type="dxa"/>
            <w:shd w:val="clear" w:color="auto" w:fill="FFFFFF" w:themeFill="background1"/>
          </w:tcPr>
          <w:p w14:paraId="1F562EDC"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A/I</w:t>
            </w:r>
          </w:p>
        </w:tc>
      </w:tr>
      <w:tr w:rsidR="00F9601E" w14:paraId="59E6DAB5" w14:textId="77777777" w:rsidTr="00AA2AB1">
        <w:tc>
          <w:tcPr>
            <w:tcW w:w="7797" w:type="dxa"/>
            <w:shd w:val="clear" w:color="auto" w:fill="FFFFFF" w:themeFill="background1"/>
          </w:tcPr>
          <w:p w14:paraId="53DF9C3C" w14:textId="1DFC5787" w:rsidR="00F9601E" w:rsidRPr="00AA2AB1" w:rsidRDefault="00F9601E" w:rsidP="00F9601E">
            <w:pPr>
              <w:spacing w:after="120" w:line="251" w:lineRule="auto"/>
              <w:rPr>
                <w:rFonts w:ascii="Tahoma" w:hAnsi="Tahoma" w:cs="Tahoma"/>
                <w:sz w:val="20"/>
                <w:szCs w:val="20"/>
              </w:rPr>
            </w:pPr>
            <w:r w:rsidRPr="00AA2AB1">
              <w:rPr>
                <w:rFonts w:ascii="Tahoma" w:hAnsi="Tahoma" w:cs="Tahoma"/>
                <w:sz w:val="20"/>
                <w:szCs w:val="20"/>
              </w:rPr>
              <w:t xml:space="preserve">A thorough knowledge of the needs of clients who are in </w:t>
            </w:r>
            <w:r w:rsidR="005603BF">
              <w:rPr>
                <w:rFonts w:ascii="Tahoma" w:hAnsi="Tahoma" w:cs="Tahoma"/>
                <w:sz w:val="20"/>
                <w:szCs w:val="20"/>
              </w:rPr>
              <w:t xml:space="preserve">or working towards </w:t>
            </w:r>
            <w:r w:rsidRPr="00AA2AB1">
              <w:rPr>
                <w:rFonts w:ascii="Tahoma" w:hAnsi="Tahoma" w:cs="Tahoma"/>
                <w:sz w:val="20"/>
                <w:szCs w:val="20"/>
              </w:rPr>
              <w:t>recovery</w:t>
            </w:r>
          </w:p>
        </w:tc>
        <w:tc>
          <w:tcPr>
            <w:tcW w:w="992" w:type="dxa"/>
            <w:shd w:val="clear" w:color="auto" w:fill="FFFFFF" w:themeFill="background1"/>
          </w:tcPr>
          <w:p w14:paraId="447999AA"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E</w:t>
            </w:r>
          </w:p>
        </w:tc>
        <w:tc>
          <w:tcPr>
            <w:tcW w:w="993" w:type="dxa"/>
            <w:shd w:val="clear" w:color="auto" w:fill="FFFFFF" w:themeFill="background1"/>
          </w:tcPr>
          <w:p w14:paraId="0808EFDE"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A/I</w:t>
            </w:r>
          </w:p>
        </w:tc>
      </w:tr>
      <w:tr w:rsidR="00F9601E" w14:paraId="007A89B5" w14:textId="77777777" w:rsidTr="00AA2AB1">
        <w:tc>
          <w:tcPr>
            <w:tcW w:w="7797" w:type="dxa"/>
          </w:tcPr>
          <w:p w14:paraId="1807DE3F" w14:textId="77777777" w:rsidR="00F9601E" w:rsidRPr="00AA2AB1" w:rsidRDefault="00F9601E" w:rsidP="00F9601E">
            <w:pPr>
              <w:spacing w:after="120" w:line="251" w:lineRule="auto"/>
              <w:rPr>
                <w:rFonts w:ascii="Tahoma" w:hAnsi="Tahoma" w:cs="Tahoma"/>
                <w:sz w:val="20"/>
                <w:szCs w:val="20"/>
              </w:rPr>
            </w:pPr>
            <w:r w:rsidRPr="00AA2AB1">
              <w:rPr>
                <w:rFonts w:ascii="Tahoma" w:hAnsi="Tahoma" w:cs="Tahoma"/>
                <w:sz w:val="20"/>
                <w:szCs w:val="20"/>
              </w:rPr>
              <w:t>Experience of substance misuse field and/or experience of working in a related field or similar field</w:t>
            </w:r>
          </w:p>
        </w:tc>
        <w:tc>
          <w:tcPr>
            <w:tcW w:w="992" w:type="dxa"/>
          </w:tcPr>
          <w:p w14:paraId="00E5DE5F"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E</w:t>
            </w:r>
          </w:p>
        </w:tc>
        <w:tc>
          <w:tcPr>
            <w:tcW w:w="993" w:type="dxa"/>
          </w:tcPr>
          <w:p w14:paraId="0D90A0EE"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A/I/T</w:t>
            </w:r>
          </w:p>
        </w:tc>
      </w:tr>
      <w:tr w:rsidR="00F9601E" w14:paraId="4FA2F7C9" w14:textId="77777777" w:rsidTr="00AA2AB1">
        <w:tc>
          <w:tcPr>
            <w:tcW w:w="7797" w:type="dxa"/>
          </w:tcPr>
          <w:p w14:paraId="7801890E" w14:textId="77777777" w:rsidR="00F9601E" w:rsidRPr="00AA2AB1" w:rsidRDefault="00F9601E" w:rsidP="00F9601E">
            <w:pPr>
              <w:spacing w:after="120" w:line="251" w:lineRule="auto"/>
              <w:rPr>
                <w:rFonts w:ascii="Tahoma" w:hAnsi="Tahoma" w:cs="Tahoma"/>
                <w:sz w:val="20"/>
                <w:szCs w:val="20"/>
              </w:rPr>
            </w:pPr>
            <w:r w:rsidRPr="00AA2AB1">
              <w:rPr>
                <w:rFonts w:ascii="Tahoma" w:hAnsi="Tahoma" w:cs="Tahoma"/>
                <w:sz w:val="20"/>
                <w:szCs w:val="20"/>
              </w:rPr>
              <w:t>Demonstrable experience of managing high caseloads, carrying out/ completing risk/ comprehensive assessments, SMART action plans and maintaining effective case records</w:t>
            </w:r>
          </w:p>
        </w:tc>
        <w:tc>
          <w:tcPr>
            <w:tcW w:w="992" w:type="dxa"/>
          </w:tcPr>
          <w:p w14:paraId="6DF3CB4B"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E</w:t>
            </w:r>
          </w:p>
        </w:tc>
        <w:tc>
          <w:tcPr>
            <w:tcW w:w="993" w:type="dxa"/>
          </w:tcPr>
          <w:p w14:paraId="3CCAEAEA"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A/I</w:t>
            </w:r>
          </w:p>
        </w:tc>
      </w:tr>
      <w:tr w:rsidR="00F9601E" w14:paraId="58FDCEE1" w14:textId="77777777" w:rsidTr="00AA2AB1">
        <w:tc>
          <w:tcPr>
            <w:tcW w:w="7797" w:type="dxa"/>
          </w:tcPr>
          <w:p w14:paraId="3A08BF9F" w14:textId="77777777" w:rsidR="00F9601E" w:rsidRPr="00AA2AB1" w:rsidRDefault="00F9601E" w:rsidP="00F9601E">
            <w:pPr>
              <w:spacing w:after="120" w:line="251" w:lineRule="auto"/>
              <w:rPr>
                <w:rFonts w:ascii="Tahoma" w:hAnsi="Tahoma" w:cs="Tahoma"/>
                <w:sz w:val="20"/>
                <w:szCs w:val="20"/>
              </w:rPr>
            </w:pPr>
            <w:r w:rsidRPr="00AA2AB1">
              <w:rPr>
                <w:rFonts w:ascii="Tahoma" w:hAnsi="Tahoma" w:cs="Tahoma"/>
                <w:sz w:val="20"/>
                <w:szCs w:val="20"/>
              </w:rPr>
              <w:t>Experience of delivering both 1:1 and group-work interventions using motivational techniques and trauma informed approaches</w:t>
            </w:r>
          </w:p>
        </w:tc>
        <w:tc>
          <w:tcPr>
            <w:tcW w:w="992" w:type="dxa"/>
          </w:tcPr>
          <w:p w14:paraId="7CAC1C49"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E</w:t>
            </w:r>
          </w:p>
        </w:tc>
        <w:tc>
          <w:tcPr>
            <w:tcW w:w="993" w:type="dxa"/>
          </w:tcPr>
          <w:p w14:paraId="71C62171"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A/I</w:t>
            </w:r>
          </w:p>
        </w:tc>
      </w:tr>
      <w:tr w:rsidR="00F9601E" w14:paraId="0F52DE53" w14:textId="77777777" w:rsidTr="00AA2AB1">
        <w:tc>
          <w:tcPr>
            <w:tcW w:w="7797" w:type="dxa"/>
          </w:tcPr>
          <w:p w14:paraId="1BF67E0F" w14:textId="77777777" w:rsidR="00F9601E" w:rsidRPr="00AA2AB1" w:rsidRDefault="00F9601E" w:rsidP="00F9601E">
            <w:pPr>
              <w:spacing w:after="120" w:line="251" w:lineRule="auto"/>
              <w:rPr>
                <w:rFonts w:ascii="Tahoma" w:hAnsi="Tahoma" w:cs="Tahoma"/>
                <w:sz w:val="20"/>
                <w:szCs w:val="20"/>
              </w:rPr>
            </w:pPr>
            <w:r w:rsidRPr="00AA2AB1">
              <w:rPr>
                <w:rFonts w:ascii="Tahoma" w:hAnsi="Tahoma" w:cs="Tahoma"/>
                <w:sz w:val="20"/>
                <w:szCs w:val="20"/>
              </w:rPr>
              <w:t>Experience of working effectively with adults experiencing multiple disadvantages; unemployment, homelessness, mental ill health, substance use</w:t>
            </w:r>
          </w:p>
        </w:tc>
        <w:tc>
          <w:tcPr>
            <w:tcW w:w="992" w:type="dxa"/>
          </w:tcPr>
          <w:p w14:paraId="5A4EC3A3"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E</w:t>
            </w:r>
          </w:p>
        </w:tc>
        <w:tc>
          <w:tcPr>
            <w:tcW w:w="993" w:type="dxa"/>
          </w:tcPr>
          <w:p w14:paraId="1AB43B47"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A/</w:t>
            </w:r>
            <w:proofErr w:type="spellStart"/>
            <w:r w:rsidRPr="00AA2AB1">
              <w:rPr>
                <w:rFonts w:ascii="Tahoma" w:eastAsiaTheme="minorEastAsia" w:hAnsi="Tahoma" w:cs="Tahoma"/>
                <w:color w:val="1F2A44"/>
                <w:sz w:val="20"/>
                <w:szCs w:val="20"/>
              </w:rPr>
              <w:t>i</w:t>
            </w:r>
            <w:proofErr w:type="spellEnd"/>
          </w:p>
        </w:tc>
      </w:tr>
      <w:tr w:rsidR="00F9601E" w14:paraId="2381BD39" w14:textId="77777777" w:rsidTr="00AA2AB1">
        <w:tc>
          <w:tcPr>
            <w:tcW w:w="7797" w:type="dxa"/>
          </w:tcPr>
          <w:p w14:paraId="7927CD39" w14:textId="77777777" w:rsidR="00F9601E" w:rsidRPr="00AA2AB1" w:rsidRDefault="00F9601E" w:rsidP="00F9601E">
            <w:pPr>
              <w:spacing w:after="120" w:line="251" w:lineRule="auto"/>
              <w:rPr>
                <w:rFonts w:ascii="Tahoma" w:hAnsi="Tahoma" w:cs="Tahoma"/>
                <w:sz w:val="20"/>
                <w:szCs w:val="20"/>
              </w:rPr>
            </w:pPr>
            <w:r w:rsidRPr="00AA2AB1">
              <w:rPr>
                <w:rFonts w:ascii="Tahoma" w:hAnsi="Tahoma" w:cs="Tahoma"/>
                <w:sz w:val="20"/>
                <w:szCs w:val="20"/>
              </w:rPr>
              <w:t>The ability to set and stick to professional boundaries</w:t>
            </w:r>
          </w:p>
        </w:tc>
        <w:tc>
          <w:tcPr>
            <w:tcW w:w="992" w:type="dxa"/>
          </w:tcPr>
          <w:p w14:paraId="06F8F0F5"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E</w:t>
            </w:r>
          </w:p>
        </w:tc>
        <w:tc>
          <w:tcPr>
            <w:tcW w:w="993" w:type="dxa"/>
          </w:tcPr>
          <w:p w14:paraId="17409430"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A/I</w:t>
            </w:r>
          </w:p>
        </w:tc>
      </w:tr>
      <w:tr w:rsidR="00F9601E" w14:paraId="4A0C4363" w14:textId="77777777" w:rsidTr="00AA2AB1">
        <w:tc>
          <w:tcPr>
            <w:tcW w:w="7797" w:type="dxa"/>
          </w:tcPr>
          <w:p w14:paraId="76786D85" w14:textId="77777777" w:rsidR="00F9601E" w:rsidRPr="00AA2AB1" w:rsidRDefault="00F9601E" w:rsidP="00F9601E">
            <w:pPr>
              <w:spacing w:after="120" w:line="251" w:lineRule="auto"/>
              <w:rPr>
                <w:rFonts w:ascii="Tahoma" w:eastAsiaTheme="minorEastAsia" w:hAnsi="Tahoma" w:cs="Tahoma"/>
                <w:b/>
                <w:color w:val="1F2A44"/>
                <w:sz w:val="20"/>
                <w:szCs w:val="20"/>
              </w:rPr>
            </w:pPr>
            <w:r w:rsidRPr="00AA2AB1">
              <w:rPr>
                <w:rFonts w:ascii="Tahoma" w:hAnsi="Tahoma" w:cs="Tahoma"/>
                <w:sz w:val="20"/>
                <w:szCs w:val="20"/>
              </w:rPr>
              <w:t>Experience of working with treatment and/or healthcare services</w:t>
            </w:r>
          </w:p>
        </w:tc>
        <w:tc>
          <w:tcPr>
            <w:tcW w:w="992" w:type="dxa"/>
          </w:tcPr>
          <w:p w14:paraId="050E6BE0"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D</w:t>
            </w:r>
          </w:p>
        </w:tc>
        <w:tc>
          <w:tcPr>
            <w:tcW w:w="993" w:type="dxa"/>
          </w:tcPr>
          <w:p w14:paraId="154D1ADD"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A/I</w:t>
            </w:r>
          </w:p>
        </w:tc>
      </w:tr>
      <w:tr w:rsidR="00F9601E" w14:paraId="00B1F805" w14:textId="77777777" w:rsidTr="00AA2AB1">
        <w:tc>
          <w:tcPr>
            <w:tcW w:w="7797" w:type="dxa"/>
          </w:tcPr>
          <w:p w14:paraId="0B739FFD" w14:textId="77777777" w:rsidR="00F9601E" w:rsidRPr="00AA2AB1" w:rsidRDefault="00F9601E" w:rsidP="00F9601E">
            <w:pPr>
              <w:spacing w:line="264" w:lineRule="auto"/>
              <w:rPr>
                <w:rFonts w:ascii="Tahoma" w:hAnsi="Tahoma" w:cs="Tahoma"/>
                <w:sz w:val="20"/>
                <w:szCs w:val="20"/>
              </w:rPr>
            </w:pPr>
            <w:r w:rsidRPr="00AA2AB1">
              <w:rPr>
                <w:rFonts w:ascii="Tahoma" w:eastAsiaTheme="minorEastAsia" w:hAnsi="Tahoma" w:cs="Tahoma"/>
                <w:color w:val="000000" w:themeColor="text1"/>
                <w:sz w:val="20"/>
                <w:szCs w:val="20"/>
              </w:rPr>
              <w:t>Experience in organisation of events</w:t>
            </w:r>
          </w:p>
        </w:tc>
        <w:tc>
          <w:tcPr>
            <w:tcW w:w="992" w:type="dxa"/>
          </w:tcPr>
          <w:p w14:paraId="6DCD7357"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000000" w:themeColor="text1"/>
                <w:sz w:val="20"/>
                <w:szCs w:val="20"/>
              </w:rPr>
              <w:t>D</w:t>
            </w:r>
          </w:p>
        </w:tc>
        <w:tc>
          <w:tcPr>
            <w:tcW w:w="993" w:type="dxa"/>
          </w:tcPr>
          <w:p w14:paraId="7DCEC6EA"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A/I</w:t>
            </w:r>
          </w:p>
        </w:tc>
      </w:tr>
      <w:tr w:rsidR="00F9601E" w14:paraId="6D0A50FD" w14:textId="77777777" w:rsidTr="00AA2AB1">
        <w:tc>
          <w:tcPr>
            <w:tcW w:w="7797" w:type="dxa"/>
          </w:tcPr>
          <w:p w14:paraId="00D97F5F" w14:textId="77777777" w:rsidR="00F9601E" w:rsidRPr="00AA2AB1" w:rsidRDefault="00F9601E" w:rsidP="00F9601E">
            <w:pPr>
              <w:spacing w:line="264" w:lineRule="auto"/>
              <w:rPr>
                <w:rFonts w:ascii="Tahoma" w:eastAsia="Calibri" w:hAnsi="Tahoma" w:cs="Tahoma"/>
                <w:sz w:val="20"/>
                <w:szCs w:val="20"/>
              </w:rPr>
            </w:pPr>
            <w:r w:rsidRPr="00AA2AB1">
              <w:rPr>
                <w:rFonts w:ascii="Tahoma" w:hAnsi="Tahoma" w:cs="Tahoma"/>
                <w:sz w:val="20"/>
                <w:szCs w:val="20"/>
              </w:rPr>
              <w:t>Working knowledge of using Microsoft office packages, database monitoring systems and Strong skills in IT communication</w:t>
            </w:r>
          </w:p>
        </w:tc>
        <w:tc>
          <w:tcPr>
            <w:tcW w:w="992" w:type="dxa"/>
          </w:tcPr>
          <w:p w14:paraId="32F8166F"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E</w:t>
            </w:r>
          </w:p>
        </w:tc>
        <w:tc>
          <w:tcPr>
            <w:tcW w:w="993" w:type="dxa"/>
          </w:tcPr>
          <w:p w14:paraId="72817FA2"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A/I</w:t>
            </w:r>
          </w:p>
        </w:tc>
      </w:tr>
      <w:tr w:rsidR="00F9601E" w14:paraId="794FFF8A" w14:textId="77777777" w:rsidTr="00AA2AB1">
        <w:tc>
          <w:tcPr>
            <w:tcW w:w="7797" w:type="dxa"/>
          </w:tcPr>
          <w:p w14:paraId="3FD1E821" w14:textId="77777777" w:rsidR="00F9601E" w:rsidRPr="00AA2AB1" w:rsidRDefault="00F9601E" w:rsidP="00F9601E">
            <w:pPr>
              <w:spacing w:line="264" w:lineRule="auto"/>
              <w:rPr>
                <w:rFonts w:ascii="Tahoma" w:eastAsia="Calibri" w:hAnsi="Tahoma" w:cs="Tahoma"/>
                <w:sz w:val="20"/>
                <w:szCs w:val="20"/>
              </w:rPr>
            </w:pPr>
            <w:r w:rsidRPr="00AA2AB1">
              <w:rPr>
                <w:rFonts w:ascii="Tahoma" w:hAnsi="Tahoma" w:cs="Tahoma"/>
                <w:sz w:val="20"/>
                <w:szCs w:val="20"/>
              </w:rPr>
              <w:t>Able to obtain Prison Security Clearance.</w:t>
            </w:r>
          </w:p>
        </w:tc>
        <w:tc>
          <w:tcPr>
            <w:tcW w:w="992" w:type="dxa"/>
          </w:tcPr>
          <w:p w14:paraId="72C31B51"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E</w:t>
            </w:r>
          </w:p>
        </w:tc>
        <w:tc>
          <w:tcPr>
            <w:tcW w:w="993" w:type="dxa"/>
          </w:tcPr>
          <w:p w14:paraId="41FBF0C1"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A/I</w:t>
            </w:r>
          </w:p>
        </w:tc>
      </w:tr>
      <w:tr w:rsidR="00942970" w14:paraId="28623968" w14:textId="77777777" w:rsidTr="00AA2AB1">
        <w:tc>
          <w:tcPr>
            <w:tcW w:w="7797" w:type="dxa"/>
          </w:tcPr>
          <w:p w14:paraId="48F65685" w14:textId="01DDB6EF" w:rsidR="00942970" w:rsidRPr="00AA2AB1" w:rsidRDefault="006F45FC" w:rsidP="00F9601E">
            <w:pPr>
              <w:spacing w:line="264" w:lineRule="auto"/>
              <w:rPr>
                <w:rFonts w:ascii="Tahoma" w:hAnsi="Tahoma" w:cs="Tahoma"/>
                <w:sz w:val="20"/>
                <w:szCs w:val="20"/>
              </w:rPr>
            </w:pPr>
            <w:r>
              <w:rPr>
                <w:rFonts w:ascii="Tahoma" w:hAnsi="Tahoma" w:cs="Tahoma"/>
                <w:sz w:val="20"/>
                <w:szCs w:val="20"/>
              </w:rPr>
              <w:t>Good level</w:t>
            </w:r>
            <w:r w:rsidR="000B05C6">
              <w:rPr>
                <w:rFonts w:ascii="Tahoma" w:hAnsi="Tahoma" w:cs="Tahoma"/>
                <w:sz w:val="20"/>
                <w:szCs w:val="20"/>
              </w:rPr>
              <w:t xml:space="preserve"> of literacy skills and </w:t>
            </w:r>
            <w:r w:rsidR="00804441">
              <w:rPr>
                <w:rFonts w:ascii="Tahoma" w:hAnsi="Tahoma" w:cs="Tahoma"/>
                <w:sz w:val="20"/>
                <w:szCs w:val="20"/>
              </w:rPr>
              <w:t xml:space="preserve">a commitment to </w:t>
            </w:r>
            <w:r w:rsidR="00D56B6C">
              <w:rPr>
                <w:rFonts w:ascii="Tahoma" w:hAnsi="Tahoma" w:cs="Tahoma"/>
                <w:sz w:val="20"/>
                <w:szCs w:val="20"/>
              </w:rPr>
              <w:t xml:space="preserve">achieving </w:t>
            </w:r>
            <w:r w:rsidR="00DC57EB">
              <w:rPr>
                <w:rFonts w:ascii="Tahoma" w:hAnsi="Tahoma" w:cs="Tahoma"/>
                <w:sz w:val="20"/>
                <w:szCs w:val="20"/>
              </w:rPr>
              <w:t>a level 3</w:t>
            </w:r>
            <w:r w:rsidR="00BF0563">
              <w:rPr>
                <w:rFonts w:ascii="Tahoma" w:hAnsi="Tahoma" w:cs="Tahoma"/>
                <w:sz w:val="20"/>
                <w:szCs w:val="20"/>
              </w:rPr>
              <w:t xml:space="preserve"> role specific</w:t>
            </w:r>
            <w:r w:rsidR="00DC57EB">
              <w:rPr>
                <w:rFonts w:ascii="Tahoma" w:hAnsi="Tahoma" w:cs="Tahoma"/>
                <w:sz w:val="20"/>
                <w:szCs w:val="20"/>
              </w:rPr>
              <w:t xml:space="preserve"> qualification</w:t>
            </w:r>
            <w:r w:rsidR="00C61CAB">
              <w:rPr>
                <w:rFonts w:ascii="Tahoma" w:hAnsi="Tahoma" w:cs="Tahoma"/>
                <w:sz w:val="20"/>
                <w:szCs w:val="20"/>
              </w:rPr>
              <w:t xml:space="preserve"> </w:t>
            </w:r>
            <w:r w:rsidR="00BF0563">
              <w:rPr>
                <w:rFonts w:ascii="Tahoma" w:hAnsi="Tahoma" w:cs="Tahoma"/>
                <w:sz w:val="20"/>
                <w:szCs w:val="20"/>
              </w:rPr>
              <w:t>equivalent to health and social care,</w:t>
            </w:r>
          </w:p>
        </w:tc>
        <w:tc>
          <w:tcPr>
            <w:tcW w:w="992" w:type="dxa"/>
          </w:tcPr>
          <w:p w14:paraId="2D6206C2" w14:textId="31BFAE84" w:rsidR="00942970" w:rsidRPr="00AA2AB1" w:rsidRDefault="00BF0563" w:rsidP="00F9601E">
            <w:pPr>
              <w:spacing w:line="264" w:lineRule="auto"/>
              <w:jc w:val="center"/>
              <w:rPr>
                <w:rFonts w:ascii="Tahoma" w:eastAsiaTheme="minorEastAsia" w:hAnsi="Tahoma" w:cs="Tahoma"/>
                <w:color w:val="1F2A44"/>
                <w:sz w:val="20"/>
                <w:szCs w:val="20"/>
              </w:rPr>
            </w:pPr>
            <w:r>
              <w:rPr>
                <w:rFonts w:ascii="Tahoma" w:eastAsiaTheme="minorEastAsia" w:hAnsi="Tahoma" w:cs="Tahoma"/>
                <w:color w:val="1F2A44"/>
                <w:sz w:val="20"/>
                <w:szCs w:val="20"/>
              </w:rPr>
              <w:t>E</w:t>
            </w:r>
          </w:p>
        </w:tc>
        <w:tc>
          <w:tcPr>
            <w:tcW w:w="993" w:type="dxa"/>
          </w:tcPr>
          <w:p w14:paraId="24A9FD2C" w14:textId="04381875" w:rsidR="00942970" w:rsidRPr="00AA2AB1" w:rsidRDefault="00BF0563" w:rsidP="00F9601E">
            <w:pPr>
              <w:spacing w:line="264" w:lineRule="auto"/>
              <w:jc w:val="center"/>
              <w:rPr>
                <w:rFonts w:ascii="Tahoma" w:eastAsiaTheme="minorEastAsia" w:hAnsi="Tahoma" w:cs="Tahoma"/>
                <w:color w:val="1F2A44"/>
                <w:sz w:val="20"/>
                <w:szCs w:val="20"/>
              </w:rPr>
            </w:pPr>
            <w:r>
              <w:rPr>
                <w:rFonts w:ascii="Tahoma" w:eastAsiaTheme="minorEastAsia" w:hAnsi="Tahoma" w:cs="Tahoma"/>
                <w:color w:val="1F2A44"/>
                <w:sz w:val="20"/>
                <w:szCs w:val="20"/>
              </w:rPr>
              <w:t>A/I</w:t>
            </w:r>
          </w:p>
        </w:tc>
      </w:tr>
      <w:tr w:rsidR="00F9601E" w14:paraId="1C09C9EB" w14:textId="77777777" w:rsidTr="00AA2AB1">
        <w:tc>
          <w:tcPr>
            <w:tcW w:w="7797" w:type="dxa"/>
          </w:tcPr>
          <w:p w14:paraId="0D0B52C3" w14:textId="77777777" w:rsidR="00F9601E" w:rsidRPr="00AA2AB1" w:rsidRDefault="00F9601E" w:rsidP="00F9601E">
            <w:pPr>
              <w:spacing w:line="264" w:lineRule="auto"/>
              <w:rPr>
                <w:rFonts w:ascii="Tahoma" w:eastAsia="Calibri" w:hAnsi="Tahoma" w:cs="Tahoma"/>
                <w:sz w:val="20"/>
                <w:szCs w:val="20"/>
              </w:rPr>
            </w:pPr>
            <w:r w:rsidRPr="00AA2AB1">
              <w:rPr>
                <w:rFonts w:ascii="Tahoma" w:hAnsi="Tahoma" w:cs="Tahoma"/>
                <w:sz w:val="20"/>
                <w:szCs w:val="20"/>
              </w:rPr>
              <w:t>A full UK driving license and use of a car.</w:t>
            </w:r>
          </w:p>
        </w:tc>
        <w:tc>
          <w:tcPr>
            <w:tcW w:w="992" w:type="dxa"/>
          </w:tcPr>
          <w:p w14:paraId="0672BF9C"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D</w:t>
            </w:r>
          </w:p>
        </w:tc>
        <w:tc>
          <w:tcPr>
            <w:tcW w:w="993" w:type="dxa"/>
          </w:tcPr>
          <w:p w14:paraId="7B2D830F" w14:textId="77777777" w:rsidR="00F9601E" w:rsidRPr="00AA2AB1" w:rsidRDefault="00F9601E" w:rsidP="00F9601E">
            <w:pPr>
              <w:spacing w:line="264" w:lineRule="auto"/>
              <w:jc w:val="center"/>
              <w:rPr>
                <w:rFonts w:ascii="Tahoma" w:eastAsiaTheme="minorEastAsia" w:hAnsi="Tahoma" w:cs="Tahoma"/>
                <w:color w:val="1F2A44"/>
                <w:sz w:val="20"/>
                <w:szCs w:val="20"/>
              </w:rPr>
            </w:pPr>
            <w:r w:rsidRPr="00AA2AB1">
              <w:rPr>
                <w:rFonts w:ascii="Tahoma" w:eastAsiaTheme="minorEastAsia" w:hAnsi="Tahoma" w:cs="Tahoma"/>
                <w:color w:val="1F2A44"/>
                <w:sz w:val="20"/>
                <w:szCs w:val="20"/>
              </w:rPr>
              <w:t>A/I</w:t>
            </w:r>
          </w:p>
        </w:tc>
      </w:tr>
    </w:tbl>
    <w:p w14:paraId="3E93EC67" w14:textId="77777777" w:rsidR="00F9601E" w:rsidRPr="006A09A4" w:rsidRDefault="00F9601E" w:rsidP="006A09A4">
      <w:pPr>
        <w:rPr>
          <w:rFonts w:ascii="Tahoma" w:hAnsi="Tahoma" w:cs="Tahoma"/>
          <w:sz w:val="20"/>
          <w:szCs w:val="20"/>
        </w:rPr>
      </w:pPr>
    </w:p>
    <w:sectPr w:rsidR="00F9601E" w:rsidRPr="006A09A4" w:rsidSect="004931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A76"/>
    <w:multiLevelType w:val="hybridMultilevel"/>
    <w:tmpl w:val="0B10B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96557"/>
    <w:multiLevelType w:val="multilevel"/>
    <w:tmpl w:val="139CA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36833"/>
    <w:multiLevelType w:val="multilevel"/>
    <w:tmpl w:val="51720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E4A86"/>
    <w:multiLevelType w:val="hybridMultilevel"/>
    <w:tmpl w:val="428A3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84076A"/>
    <w:multiLevelType w:val="hybridMultilevel"/>
    <w:tmpl w:val="71AE8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E9452F"/>
    <w:multiLevelType w:val="hybridMultilevel"/>
    <w:tmpl w:val="C78C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293A8F"/>
    <w:multiLevelType w:val="multilevel"/>
    <w:tmpl w:val="8AC6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C25589"/>
    <w:multiLevelType w:val="multilevel"/>
    <w:tmpl w:val="5442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4078E4"/>
    <w:multiLevelType w:val="hybridMultilevel"/>
    <w:tmpl w:val="40740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7261956">
    <w:abstractNumId w:val="5"/>
  </w:num>
  <w:num w:numId="2" w16cid:durableId="1683312519">
    <w:abstractNumId w:val="1"/>
  </w:num>
  <w:num w:numId="3" w16cid:durableId="1434517791">
    <w:abstractNumId w:val="8"/>
  </w:num>
  <w:num w:numId="4" w16cid:durableId="2055764243">
    <w:abstractNumId w:val="4"/>
  </w:num>
  <w:num w:numId="5" w16cid:durableId="666904243">
    <w:abstractNumId w:val="0"/>
  </w:num>
  <w:num w:numId="6" w16cid:durableId="541987913">
    <w:abstractNumId w:val="6"/>
  </w:num>
  <w:num w:numId="7" w16cid:durableId="1882012559">
    <w:abstractNumId w:val="7"/>
  </w:num>
  <w:num w:numId="8" w16cid:durableId="1892111661">
    <w:abstractNumId w:val="3"/>
  </w:num>
  <w:num w:numId="9" w16cid:durableId="1152941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BC"/>
    <w:rsid w:val="00053907"/>
    <w:rsid w:val="000B05C6"/>
    <w:rsid w:val="000F098A"/>
    <w:rsid w:val="00161EBC"/>
    <w:rsid w:val="001910B0"/>
    <w:rsid w:val="00194EAC"/>
    <w:rsid w:val="00367919"/>
    <w:rsid w:val="003E2026"/>
    <w:rsid w:val="004302B1"/>
    <w:rsid w:val="004931EE"/>
    <w:rsid w:val="005603BF"/>
    <w:rsid w:val="005969FE"/>
    <w:rsid w:val="005D047E"/>
    <w:rsid w:val="006A09A4"/>
    <w:rsid w:val="006F45FC"/>
    <w:rsid w:val="00760A45"/>
    <w:rsid w:val="00804441"/>
    <w:rsid w:val="00813B46"/>
    <w:rsid w:val="0083317E"/>
    <w:rsid w:val="00927DC4"/>
    <w:rsid w:val="00942970"/>
    <w:rsid w:val="00950188"/>
    <w:rsid w:val="00A16629"/>
    <w:rsid w:val="00A559B6"/>
    <w:rsid w:val="00AA2AB1"/>
    <w:rsid w:val="00AC6ACE"/>
    <w:rsid w:val="00B7506C"/>
    <w:rsid w:val="00BB6196"/>
    <w:rsid w:val="00BD22DF"/>
    <w:rsid w:val="00BF0563"/>
    <w:rsid w:val="00C61CAB"/>
    <w:rsid w:val="00D56B6C"/>
    <w:rsid w:val="00DA3393"/>
    <w:rsid w:val="00DC57EB"/>
    <w:rsid w:val="00F2634F"/>
    <w:rsid w:val="00F614FE"/>
    <w:rsid w:val="00F9601E"/>
    <w:rsid w:val="00FA3FB3"/>
    <w:rsid w:val="00FA623C"/>
    <w:rsid w:val="00FC5A63"/>
    <w:rsid w:val="0F827071"/>
    <w:rsid w:val="39256A6B"/>
    <w:rsid w:val="3C6784B3"/>
    <w:rsid w:val="46F14EEC"/>
    <w:rsid w:val="58BEB24D"/>
    <w:rsid w:val="6F609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90476"/>
  <w15:chartTrackingRefBased/>
  <w15:docId w15:val="{289B13FC-D417-4E1B-87D7-F4162CA0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61EBC"/>
    <w:pPr>
      <w:spacing w:after="0" w:line="240" w:lineRule="auto"/>
    </w:pPr>
    <w:rPr>
      <w:rFonts w:ascii="Calibri" w:eastAsia="Calibri" w:hAnsi="Calibri" w:cs="Times New Roman"/>
    </w:rPr>
  </w:style>
  <w:style w:type="paragraph" w:styleId="ListParagraph">
    <w:name w:val="List Paragraph"/>
    <w:basedOn w:val="Normal"/>
    <w:uiPriority w:val="34"/>
    <w:qFormat/>
    <w:rsid w:val="00161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7fd4eb4-1dbf-4edc-8470-a98ac5787f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E6173A31DC934AB10295B389E1952B" ma:contentTypeVersion="17" ma:contentTypeDescription="Create a new document." ma:contentTypeScope="" ma:versionID="f11042bc6aa83c3a53351b1a6eb0eed4">
  <xsd:schema xmlns:xsd="http://www.w3.org/2001/XMLSchema" xmlns:xs="http://www.w3.org/2001/XMLSchema" xmlns:p="http://schemas.microsoft.com/office/2006/metadata/properties" xmlns:ns3="27fd4eb4-1dbf-4edc-8470-a98ac5787fa8" xmlns:ns4="13c44b3d-b20e-4657-9175-f8d2c781680d" targetNamespace="http://schemas.microsoft.com/office/2006/metadata/properties" ma:root="true" ma:fieldsID="016d6617f267d99d5b43c7647470bd3e" ns3:_="" ns4:_="">
    <xsd:import namespace="27fd4eb4-1dbf-4edc-8470-a98ac5787fa8"/>
    <xsd:import namespace="13c44b3d-b20e-4657-9175-f8d2c78168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d4eb4-1dbf-4edc-8470-a98ac5787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c44b3d-b20e-4657-9175-f8d2c781680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5F1FE9-0BDD-4978-AE8A-0BAE1C48B4FF}">
  <ds:schemaRefs>
    <ds:schemaRef ds:uri="http://schemas.microsoft.com/sharepoint/v3/contenttype/forms"/>
  </ds:schemaRefs>
</ds:datastoreItem>
</file>

<file path=customXml/itemProps2.xml><?xml version="1.0" encoding="utf-8"?>
<ds:datastoreItem xmlns:ds="http://schemas.openxmlformats.org/officeDocument/2006/customXml" ds:itemID="{12CBE6D2-9310-4E56-9F55-8B989E439838}">
  <ds:schemaRefs>
    <ds:schemaRef ds:uri="http://schemas.microsoft.com/office/2006/metadata/properties"/>
    <ds:schemaRef ds:uri="http://schemas.microsoft.com/office/infopath/2007/PartnerControls"/>
    <ds:schemaRef ds:uri="27fd4eb4-1dbf-4edc-8470-a98ac5787fa8"/>
  </ds:schemaRefs>
</ds:datastoreItem>
</file>

<file path=customXml/itemProps3.xml><?xml version="1.0" encoding="utf-8"?>
<ds:datastoreItem xmlns:ds="http://schemas.openxmlformats.org/officeDocument/2006/customXml" ds:itemID="{DFB9585A-E580-4EED-AD42-D7B25D3F9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d4eb4-1dbf-4edc-8470-a98ac5787fa8"/>
    <ds:schemaRef ds:uri="13c44b3d-b20e-4657-9175-f8d2c78168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1891</Words>
  <Characters>10784</Characters>
  <Application>Microsoft Office Word</Application>
  <DocSecurity>0</DocSecurity>
  <Lines>89</Lines>
  <Paragraphs>25</Paragraphs>
  <ScaleCrop>false</ScaleCrop>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Stickings</dc:creator>
  <cp:keywords/>
  <dc:description/>
  <cp:lastModifiedBy>Selena McMahon-Loome</cp:lastModifiedBy>
  <cp:revision>21</cp:revision>
  <dcterms:created xsi:type="dcterms:W3CDTF">2024-06-26T12:17:00Z</dcterms:created>
  <dcterms:modified xsi:type="dcterms:W3CDTF">2025-10-31T09:39:00Z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0x01010071E6173A31DC934AB10295B389E1952B</vt:lpwstr>
  </property>
  <property fmtid="{D5CDD505-2E9C-101B-9397-08002B2CF9AE}" pid="3" name="GrammarlyDocumentId">
    <vt:lpwstr>62504e7857a53f30f143299884559d326105c965ec8d8972043e9378c344bf3b</vt:lpwstr>
  </property>
</Properties>
</file>