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6967F7" w14:paraId="2B9B2E1D" w14:textId="77777777" w:rsidTr="00D87ED5">
        <w:tc>
          <w:tcPr>
            <w:tcW w:w="1838" w:type="dxa"/>
          </w:tcPr>
          <w:p w14:paraId="39A45C06" w14:textId="77777777" w:rsidR="00E513CD" w:rsidRPr="006967F7" w:rsidRDefault="00E513CD" w:rsidP="006967F7">
            <w:pPr>
              <w:keepNext/>
              <w:keepLines/>
              <w:spacing w:before="120" w:after="120"/>
              <w:ind w:right="33"/>
              <w:outlineLvl w:val="0"/>
              <w:rPr>
                <w:rFonts w:eastAsiaTheme="majorEastAsia" w:cstheme="minorHAnsi"/>
                <w:b/>
                <w:sz w:val="28"/>
                <w:szCs w:val="28"/>
                <w:lang w:eastAsia="en-GB"/>
              </w:rPr>
            </w:pPr>
            <w:r w:rsidRPr="006967F7">
              <w:rPr>
                <w:rFonts w:eastAsiaTheme="majorEastAsia" w:cstheme="minorHAnsi"/>
                <w:b/>
                <w:sz w:val="28"/>
                <w:szCs w:val="28"/>
                <w:lang w:eastAsia="en-GB"/>
              </w:rPr>
              <w:t>Position Title</w:t>
            </w:r>
          </w:p>
        </w:tc>
        <w:tc>
          <w:tcPr>
            <w:tcW w:w="2977" w:type="dxa"/>
          </w:tcPr>
          <w:p w14:paraId="716B1FA7" w14:textId="670B1D11" w:rsidR="00E513CD" w:rsidRPr="006967F7" w:rsidRDefault="006967F7" w:rsidP="006967F7">
            <w:pPr>
              <w:keepNext/>
              <w:keepLines/>
              <w:spacing w:before="120" w:after="120"/>
              <w:ind w:right="397"/>
              <w:outlineLvl w:val="0"/>
              <w:rPr>
                <w:rFonts w:eastAsiaTheme="majorEastAsia" w:cstheme="minorHAnsi"/>
                <w:b/>
                <w:sz w:val="28"/>
                <w:szCs w:val="28"/>
                <w:lang w:eastAsia="en-GB"/>
              </w:rPr>
            </w:pPr>
            <w:r w:rsidRPr="006967F7">
              <w:rPr>
                <w:rFonts w:eastAsiaTheme="majorEastAsia" w:cstheme="minorHAnsi"/>
                <w:b/>
                <w:sz w:val="28"/>
                <w:szCs w:val="28"/>
                <w:lang w:eastAsia="en-GB"/>
              </w:rPr>
              <w:t>Norfolk RECONNECT worker</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796CB3CD" w:rsidR="00E513CD" w:rsidRPr="006967F7" w:rsidRDefault="006967F7" w:rsidP="006967F7">
            <w:pPr>
              <w:keepNext/>
              <w:keepLines/>
              <w:spacing w:before="120" w:after="120"/>
              <w:ind w:right="397"/>
              <w:outlineLvl w:val="0"/>
              <w:rPr>
                <w:rFonts w:eastAsiaTheme="majorEastAsia" w:cstheme="minorHAnsi"/>
                <w:b/>
                <w:sz w:val="28"/>
                <w:szCs w:val="28"/>
                <w:lang w:eastAsia="en-GB"/>
              </w:rPr>
            </w:pPr>
            <w:r w:rsidRPr="006967F7">
              <w:rPr>
                <w:rFonts w:eastAsiaTheme="majorEastAsia" w:cstheme="minorHAnsi"/>
                <w:b/>
                <w:sz w:val="28"/>
                <w:szCs w:val="28"/>
                <w:lang w:eastAsia="en-GB"/>
              </w:rPr>
              <w:t xml:space="preserve">Norfolk RECONNECT </w:t>
            </w:r>
            <w:r w:rsidR="00C35BB0">
              <w:rPr>
                <w:rFonts w:eastAsiaTheme="majorEastAsia" w:cstheme="minorHAnsi"/>
                <w:b/>
                <w:sz w:val="28"/>
                <w:szCs w:val="28"/>
                <w:lang w:eastAsia="en-GB"/>
              </w:rPr>
              <w:t>Team Leader</w:t>
            </w:r>
          </w:p>
        </w:tc>
      </w:tr>
      <w:tr w:rsidR="006967F7" w:rsidRPr="006967F7" w14:paraId="42DD11DF" w14:textId="77777777" w:rsidTr="00AC1350">
        <w:tc>
          <w:tcPr>
            <w:tcW w:w="9067" w:type="dxa"/>
            <w:gridSpan w:val="4"/>
          </w:tcPr>
          <w:p w14:paraId="66EA3AC2" w14:textId="3DF33C17" w:rsidR="006967F7" w:rsidRPr="006967F7" w:rsidRDefault="006967F7" w:rsidP="006967F7">
            <w:pPr>
              <w:keepNext/>
              <w:keepLines/>
              <w:spacing w:before="120" w:after="120"/>
              <w:ind w:right="397"/>
              <w:outlineLvl w:val="0"/>
              <w:rPr>
                <w:rFonts w:eastAsiaTheme="majorEastAsia" w:cstheme="minorHAnsi"/>
                <w:b/>
                <w:sz w:val="28"/>
                <w:szCs w:val="28"/>
                <w:lang w:eastAsia="en-GB"/>
              </w:rPr>
            </w:pPr>
            <w:r w:rsidRPr="006967F7">
              <w:rPr>
                <w:rFonts w:eastAsiaTheme="majorEastAsia" w:cstheme="minorHAnsi"/>
                <w:b/>
                <w:sz w:val="28"/>
                <w:szCs w:val="28"/>
                <w:lang w:eastAsia="en-GB"/>
              </w:rPr>
              <w:t>Locations: HMP Wayland, Norwich and Bure inc. some remote working</w:t>
            </w:r>
          </w:p>
        </w:tc>
      </w:tr>
    </w:tbl>
    <w:p w14:paraId="7B44DBC8" w14:textId="77777777" w:rsidR="00E513CD" w:rsidRPr="006967F7" w:rsidRDefault="00E513CD" w:rsidP="006967F7">
      <w:pPr>
        <w:jc w:val="both"/>
        <w:rPr>
          <w:rFonts w:cstheme="minorHAnsi"/>
        </w:rPr>
      </w:pPr>
    </w:p>
    <w:p w14:paraId="1BB09247" w14:textId="77777777" w:rsidR="003D2CCE" w:rsidRPr="006967F7" w:rsidRDefault="003D2CCE" w:rsidP="006967F7">
      <w:pPr>
        <w:jc w:val="both"/>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6E2039B5"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r w:rsidR="00D603F1">
              <w:rPr>
                <w:rFonts w:cstheme="minorHAnsi"/>
                <w:b/>
                <w:color w:val="FFFFFF" w:themeColor="background1"/>
                <w:sz w:val="24"/>
              </w:rPr>
              <w:t xml:space="preserve"> and Reconnect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7B7FD870" w14:textId="77777777" w:rsidR="00DD4CF2" w:rsidRDefault="00DD4CF2" w:rsidP="00DD4CF2">
      <w:r>
        <w:t xml:space="preserve">We are Forward, the social enterprise that empowers people to break the cycle of crime and addiction to move forward and live fulfilling </w:t>
      </w:r>
      <w:proofErr w:type="gramStart"/>
      <w:r>
        <w:t>lives .</w:t>
      </w:r>
      <w:proofErr w:type="gramEnd"/>
      <w:r>
        <w:t xml:space="preserve">   </w:t>
      </w:r>
    </w:p>
    <w:p w14:paraId="729F33D9" w14:textId="77777777" w:rsidR="00DD4CF2" w:rsidRDefault="00DD4CF2" w:rsidP="00DD4CF2">
      <w:r>
        <w:t xml:space="preserve">RECONNECT is a care after custody service that seeks to improve the continuity of care of people leaving prison or an immigration removal centre (IRC) with an identified health need. We operate a hybrid model of support where we work with individuals up to 12-weeks before their release and up to six months post-release </w:t>
      </w:r>
      <w:proofErr w:type="gramStart"/>
      <w:r>
        <w:t>in order to</w:t>
      </w:r>
      <w:proofErr w:type="gramEnd"/>
      <w:r>
        <w:t xml:space="preserve"> support the transition to community-based services, thereby safeguarding health gains made whilst in prison or an IRC.</w:t>
      </w:r>
    </w:p>
    <w:p w14:paraId="46BE0B59" w14:textId="409BF19A" w:rsidR="006967F7" w:rsidRPr="00C664AF" w:rsidRDefault="00DD4CF2" w:rsidP="00C664AF">
      <w:r>
        <w:t>Our East of England RECONNECT service is available for adults over the age of 18 with a designated healthcare need and who are due to be released from prison or an IRC in the next 12 weeks. We also accept referrals up to 28 days post release.  </w:t>
      </w:r>
      <w:r w:rsidR="006967F7" w:rsidRPr="006967F7">
        <w:rPr>
          <w:rFonts w:cstheme="minorHAnsi"/>
        </w:rPr>
        <w:t xml:space="preserve"> </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1A96047F" w14:textId="65300708" w:rsidR="00C35BB0" w:rsidRDefault="00C35BB0" w:rsidP="006967F7">
      <w:pPr>
        <w:pStyle w:val="NoSpacing"/>
        <w:spacing w:after="120" w:line="276" w:lineRule="auto"/>
        <w:jc w:val="both"/>
        <w:rPr>
          <w:rFonts w:asciiTheme="minorHAnsi" w:hAnsiTheme="minorHAnsi" w:cstheme="minorHAnsi"/>
        </w:rPr>
      </w:pPr>
      <w:r>
        <w:rPr>
          <w:rFonts w:asciiTheme="minorHAnsi" w:hAnsiTheme="minorHAnsi" w:cstheme="minorHAnsi"/>
        </w:rPr>
        <w:t xml:space="preserve">You must hold a valid Full UK Driving license and have own vehicle for this role. </w:t>
      </w:r>
    </w:p>
    <w:p w14:paraId="5D936FFC" w14:textId="5A3ABDF3" w:rsidR="006967F7" w:rsidRPr="006967F7" w:rsidRDefault="006967F7" w:rsidP="006967F7">
      <w:pPr>
        <w:pStyle w:val="NoSpacing"/>
        <w:spacing w:after="120" w:line="276" w:lineRule="auto"/>
        <w:jc w:val="both"/>
        <w:rPr>
          <w:rFonts w:asciiTheme="minorHAnsi" w:eastAsiaTheme="majorEastAsia" w:hAnsiTheme="minorHAnsi" w:cstheme="minorHAnsi"/>
          <w:lang w:eastAsia="en-GB"/>
        </w:rPr>
      </w:pPr>
      <w:r w:rsidRPr="006967F7">
        <w:rPr>
          <w:rFonts w:asciiTheme="minorHAnsi" w:hAnsiTheme="minorHAnsi" w:cstheme="minorHAnsi"/>
        </w:rPr>
        <w:t>You will be responsible for</w:t>
      </w:r>
      <w:r w:rsidRPr="006967F7">
        <w:rPr>
          <w:rFonts w:asciiTheme="minorHAnsi" w:eastAsia="Times New Roman" w:hAnsiTheme="minorHAnsi" w:cstheme="minorHAnsi"/>
        </w:rPr>
        <w:t xml:space="preserve"> providing a comprehensive, inclusive and bespoke </w:t>
      </w:r>
      <w:r w:rsidRPr="006967F7">
        <w:rPr>
          <w:rFonts w:asciiTheme="minorHAnsi" w:hAnsiTheme="minorHAnsi" w:cstheme="minorHAnsi"/>
        </w:rPr>
        <w:t>RECONNECT</w:t>
      </w:r>
      <w:r w:rsidRPr="006967F7">
        <w:rPr>
          <w:rFonts w:asciiTheme="minorHAnsi" w:eastAsia="Times New Roman" w:hAnsiTheme="minorHAnsi" w:cstheme="minorHAnsi"/>
        </w:rPr>
        <w:t xml:space="preserve"> service, including advice and guidance to Forward Trust clients across </w:t>
      </w:r>
      <w:r w:rsidRPr="006967F7">
        <w:rPr>
          <w:rFonts w:asciiTheme="minorHAnsi" w:eastAsiaTheme="majorEastAsia" w:hAnsiTheme="minorHAnsi" w:cstheme="minorHAnsi"/>
          <w:lang w:eastAsia="en-GB"/>
        </w:rPr>
        <w:t xml:space="preserve">the following prisons:  </w:t>
      </w:r>
      <w:r w:rsidRPr="006967F7">
        <w:rPr>
          <w:rFonts w:asciiTheme="minorHAnsi" w:hAnsiTheme="minorHAnsi" w:cstheme="minorHAnsi"/>
        </w:rPr>
        <w:t xml:space="preserve">HMP Wayland, Norwich and Bure who need further support upon release. </w:t>
      </w:r>
    </w:p>
    <w:p w14:paraId="7C3BFCE5" w14:textId="77777777" w:rsidR="006967F7" w:rsidRPr="006967F7" w:rsidRDefault="006967F7" w:rsidP="006967F7">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 xml:space="preserve">access and sustain supportive interventions upon release from prison, whether that be </w:t>
      </w:r>
      <w:r w:rsidRPr="006967F7">
        <w:rPr>
          <w:rFonts w:eastAsia="Times New Roman" w:cstheme="minorHAnsi"/>
        </w:rPr>
        <w:t xml:space="preserve">physical or mental health in addition to general well-being support. The service will offer mentor link in, </w:t>
      </w:r>
      <w:proofErr w:type="gramStart"/>
      <w:r w:rsidRPr="006967F7">
        <w:rPr>
          <w:rFonts w:eastAsia="Times New Roman" w:cstheme="minorHAnsi"/>
        </w:rPr>
        <w:t>sign-posting</w:t>
      </w:r>
      <w:proofErr w:type="gramEnd"/>
      <w:r w:rsidRPr="006967F7">
        <w:rPr>
          <w:rFonts w:eastAsia="Times New Roman" w:cstheme="minorHAnsi"/>
        </w:rPr>
        <w:t xml:space="preserve">, GP referrals, aftercare support and a connection to the wider Forward community. </w:t>
      </w:r>
      <w:r w:rsidRPr="006967F7">
        <w:rPr>
          <w:rFonts w:cstheme="minorHAnsi"/>
        </w:rPr>
        <w:t xml:space="preserve">Following a referral 12-weeks prior to release, the service is to </w:t>
      </w:r>
      <w:r w:rsidRPr="006967F7">
        <w:rPr>
          <w:rFonts w:eastAsia="Times New Roman" w:cstheme="minorHAnsi"/>
        </w:rPr>
        <w:t xml:space="preserve">identify the service User’s needs via a robust assessment and then </w:t>
      </w:r>
      <w:r w:rsidRPr="006967F7">
        <w:rPr>
          <w:rFonts w:eastAsia="Arial" w:cstheme="minorHAnsi"/>
          <w:color w:val="000000"/>
          <w:lang w:eastAsia="en-GB"/>
        </w:rPr>
        <w:t xml:space="preserve">working in partnership with many agencies </w:t>
      </w:r>
      <w:r w:rsidRPr="006967F7">
        <w:rPr>
          <w:rFonts w:eastAsia="Times New Roman" w:cstheme="minorHAnsi"/>
        </w:rPr>
        <w:t xml:space="preserve">  a bespoke care plan is created with the client at the centre. </w:t>
      </w:r>
    </w:p>
    <w:p w14:paraId="2461E20B" w14:textId="77777777" w:rsidR="006967F7" w:rsidRPr="006967F7" w:rsidRDefault="006967F7" w:rsidP="006967F7">
      <w:pPr>
        <w:spacing w:after="0" w:line="240" w:lineRule="auto"/>
        <w:jc w:val="both"/>
        <w:rPr>
          <w:rFonts w:eastAsia="Times New Roman" w:cstheme="minorHAnsi"/>
        </w:rPr>
      </w:pPr>
    </w:p>
    <w:p w14:paraId="5A29756B" w14:textId="77777777" w:rsidR="006967F7" w:rsidRPr="006967F7" w:rsidRDefault="006967F7" w:rsidP="006967F7">
      <w:pPr>
        <w:spacing w:after="168" w:line="252" w:lineRule="auto"/>
        <w:jc w:val="both"/>
        <w:rPr>
          <w:rFonts w:eastAsia="Arial" w:cstheme="minorHAnsi"/>
          <w:lang w:eastAsia="en-GB"/>
        </w:rPr>
      </w:pPr>
      <w:r w:rsidRPr="006967F7">
        <w:rPr>
          <w:rFonts w:eastAsia="Arial" w:cstheme="minorHAnsi"/>
          <w:lang w:eastAsia="en-GB"/>
        </w:rPr>
        <w:t>Some of the Key responsibilities of the role are as follows:</w:t>
      </w:r>
    </w:p>
    <w:p w14:paraId="4C7233C8" w14:textId="06BA00FE"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Process referrals and provide updates to referrer on assessment outcome </w:t>
      </w:r>
    </w:p>
    <w:p w14:paraId="28C4CD1E" w14:textId="542E7EC1"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Conduct in-depth needs assessment for all suitable referrals </w:t>
      </w:r>
    </w:p>
    <w:p w14:paraId="16C1A488" w14:textId="3F77B4B4"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Maintain contact and support to Service Users as identified in assessment in preparation for and for 6 months post release.</w:t>
      </w:r>
    </w:p>
    <w:p w14:paraId="720E4D08" w14:textId="61D53C2B"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1997233B" w14:textId="5F1EBA55" w:rsidR="006967F7" w:rsidRPr="006967F7" w:rsidRDefault="006967F7" w:rsidP="006967F7">
      <w:pPr>
        <w:pStyle w:val="ListParagraph"/>
        <w:numPr>
          <w:ilvl w:val="0"/>
          <w:numId w:val="27"/>
        </w:numPr>
        <w:spacing w:after="120" w:line="240" w:lineRule="auto"/>
        <w:ind w:left="714" w:hanging="357"/>
        <w:jc w:val="both"/>
        <w:rPr>
          <w:rFonts w:cstheme="minorHAnsi"/>
          <w:lang w:eastAsia="en-GB"/>
        </w:rPr>
      </w:pPr>
      <w:r w:rsidRPr="006967F7">
        <w:rPr>
          <w:rFonts w:eastAsia="Arial" w:cstheme="minorHAnsi"/>
          <w:lang w:eastAsia="en-GB"/>
        </w:rPr>
        <w:t xml:space="preserve">Implement a clear referral pathway including </w:t>
      </w:r>
      <w:r w:rsidRPr="006967F7">
        <w:rPr>
          <w:rFonts w:cstheme="minorHAnsi"/>
          <w:lang w:eastAsia="en-GB"/>
        </w:rPr>
        <w:t>Offender Management in Custody, Family / Self, Prison and Healthcare</w:t>
      </w:r>
    </w:p>
    <w:p w14:paraId="562F4355" w14:textId="723E01CD"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lastRenderedPageBreak/>
        <w:t xml:space="preserve">Ensure that a holistic service is delivered safely to our clients in line with individual and team targets. </w:t>
      </w:r>
    </w:p>
    <w:p w14:paraId="6E36F6DB" w14:textId="77777777"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Working closely with your colleagues you will discuss and share best practice and fully engage with risk assessment processes to deliver a </w:t>
      </w:r>
      <w:proofErr w:type="gramStart"/>
      <w:r w:rsidRPr="006967F7">
        <w:rPr>
          <w:rFonts w:eastAsia="Arial" w:cstheme="minorHAnsi"/>
          <w:lang w:eastAsia="en-GB"/>
        </w:rPr>
        <w:t>high quality</w:t>
      </w:r>
      <w:proofErr w:type="gramEnd"/>
      <w:r w:rsidRPr="006967F7">
        <w:rPr>
          <w:rFonts w:eastAsia="Arial" w:cstheme="minorHAnsi"/>
          <w:lang w:eastAsia="en-GB"/>
        </w:rPr>
        <w:t xml:space="preserve"> service safely.</w:t>
      </w:r>
    </w:p>
    <w:p w14:paraId="4DA92DBD" w14:textId="77777777"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5F9BDD2B" w14:textId="3FF980C1" w:rsidR="00807775" w:rsidRPr="006967F7" w:rsidRDefault="00807775" w:rsidP="006967F7">
      <w:pPr>
        <w:pStyle w:val="ListParagraph"/>
        <w:jc w:val="both"/>
        <w:rPr>
          <w:rFonts w:cstheme="minorHAnsi"/>
        </w:rPr>
      </w:pPr>
    </w:p>
    <w:tbl>
      <w:tblPr>
        <w:tblStyle w:val="TableGrid"/>
        <w:tblW w:w="0" w:type="auto"/>
        <w:tblLook w:val="04A0" w:firstRow="1" w:lastRow="0" w:firstColumn="1" w:lastColumn="0" w:noHBand="0" w:noVBand="1"/>
      </w:tblPr>
      <w:tblGrid>
        <w:gridCol w:w="9016"/>
      </w:tblGrid>
      <w:tr w:rsidR="003D2CCE" w:rsidRPr="006967F7" w14:paraId="4156E83E" w14:textId="77777777" w:rsidTr="003D2CCE">
        <w:tc>
          <w:tcPr>
            <w:tcW w:w="9016" w:type="dxa"/>
            <w:shd w:val="clear" w:color="auto" w:fill="1F2A44"/>
          </w:tcPr>
          <w:p w14:paraId="5219C2E7" w14:textId="77777777" w:rsidR="003D2CCE" w:rsidRPr="006967F7" w:rsidRDefault="003D2CCE" w:rsidP="006967F7">
            <w:pPr>
              <w:jc w:val="both"/>
              <w:rPr>
                <w:rFonts w:cstheme="minorHAnsi"/>
                <w:b/>
              </w:rPr>
            </w:pPr>
            <w:r w:rsidRPr="006967F7">
              <w:rPr>
                <w:rFonts w:cstheme="minorHAnsi"/>
                <w:b/>
                <w:color w:val="FFFFFF" w:themeColor="background1"/>
                <w:sz w:val="24"/>
              </w:rPr>
              <w:t>Accountabilities</w:t>
            </w:r>
          </w:p>
        </w:tc>
      </w:tr>
    </w:tbl>
    <w:p w14:paraId="6ADD0BC3" w14:textId="77777777" w:rsidR="006967F7" w:rsidRDefault="006967F7" w:rsidP="006967F7">
      <w:pPr>
        <w:pStyle w:val="NoSpacing"/>
        <w:spacing w:after="120"/>
        <w:jc w:val="both"/>
        <w:rPr>
          <w:rFonts w:asciiTheme="minorHAnsi" w:hAnsiTheme="minorHAnsi" w:cstheme="minorHAnsi"/>
        </w:rPr>
      </w:pPr>
    </w:p>
    <w:p w14:paraId="7872B1F9" w14:textId="044BCBFB" w:rsidR="006967F7" w:rsidRPr="006967F7" w:rsidRDefault="006967F7" w:rsidP="006967F7">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w:t>
      </w:r>
      <w:proofErr w:type="gramStart"/>
      <w:r w:rsidRPr="006967F7">
        <w:rPr>
          <w:rFonts w:asciiTheme="minorHAnsi" w:hAnsiTheme="minorHAnsi" w:cstheme="minorHAnsi"/>
        </w:rPr>
        <w:t>crime</w:t>
      </w:r>
      <w:proofErr w:type="gramEnd"/>
      <w:r w:rsidRPr="006967F7">
        <w:rPr>
          <w:rFonts w:asciiTheme="minorHAnsi" w:hAnsiTheme="minorHAnsi" w:cstheme="minorHAnsi"/>
        </w:rPr>
        <w:t xml:space="preserve"> and you play a key part in bringing it to life. In practice, this means mentoring, managing and supporting your team to deliver interventions to the standards required and the needs of each client. </w:t>
      </w:r>
    </w:p>
    <w:p w14:paraId="632285FB" w14:textId="29880AFA" w:rsidR="006967F7" w:rsidRPr="006967F7" w:rsidRDefault="006967F7" w:rsidP="006967F7">
      <w:pPr>
        <w:keepNext/>
        <w:keepLines/>
        <w:spacing w:after="0" w:line="240" w:lineRule="auto"/>
        <w:jc w:val="both"/>
        <w:outlineLvl w:val="1"/>
        <w:rPr>
          <w:rFonts w:cstheme="minorHAnsi"/>
        </w:rPr>
      </w:pPr>
      <w:r w:rsidRPr="006967F7">
        <w:rPr>
          <w:rFonts w:cstheme="minorHAnsi"/>
        </w:rPr>
        <w:t>As a RECONNEC</w:t>
      </w:r>
      <w:r w:rsidR="00137B38">
        <w:rPr>
          <w:rFonts w:cstheme="minorHAnsi"/>
        </w:rPr>
        <w:t>T worker</w:t>
      </w:r>
      <w:r w:rsidRPr="006967F7">
        <w:rPr>
          <w:rFonts w:cstheme="minorHAnsi"/>
        </w:rPr>
        <w:t xml:space="preserve"> you will be responsible for contributing to the targets set by Forward and the local commissioners to make this service a success. You will </w:t>
      </w:r>
      <w:r w:rsidR="00137B38">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3E7AD702"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099745FD"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Strategy</w:t>
      </w:r>
    </w:p>
    <w:p w14:paraId="0B64C1B9"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33687C46"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 xml:space="preserve">Take an active role in identifying, implementation and achievement of the </w:t>
      </w:r>
      <w:proofErr w:type="gramStart"/>
      <w:r w:rsidRPr="006967F7">
        <w:rPr>
          <w:rFonts w:cstheme="minorHAnsi"/>
        </w:rPr>
        <w:t>project  objectives</w:t>
      </w:r>
      <w:proofErr w:type="gramEnd"/>
    </w:p>
    <w:p w14:paraId="69E3CFD8" w14:textId="7EA2092D"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Build stro</w:t>
      </w:r>
      <w:r w:rsidR="00137B38">
        <w:rPr>
          <w:rFonts w:cstheme="minorHAnsi"/>
        </w:rPr>
        <w:t>ng relationships with, and make</w:t>
      </w:r>
      <w:r w:rsidRPr="006967F7">
        <w:rPr>
          <w:rFonts w:cstheme="minorHAnsi"/>
        </w:rPr>
        <w:t xml:space="preserve"> full use of the support offered by, Line Management and Head Office functions and the employee wellbeing package.</w:t>
      </w:r>
    </w:p>
    <w:p w14:paraId="63A98FB9"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Lead on effective communication within the team and encourage feedback.</w:t>
      </w:r>
    </w:p>
    <w:p w14:paraId="7AFB8884"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Develop good working relationships with key stakeholders in partnership with the Implementation Manager.</w:t>
      </w:r>
    </w:p>
    <w:p w14:paraId="1EB127C4"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Actively develop further interventions and referral pathways that meet individual service user needs</w:t>
      </w:r>
    </w:p>
    <w:p w14:paraId="0D4F4EC4"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368D7066"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6B1DBF8F"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6F4ACE3A"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reduce health inequalities for prison populations.</w:t>
      </w:r>
    </w:p>
    <w:p w14:paraId="23D67BE3"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ensure that the health needs of individuals who are leaving prison are met. </w:t>
      </w:r>
    </w:p>
    <w:p w14:paraId="765B6DD5"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2C917153"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receive and review referrals for the RECONNECT and Recovery Support service, identifying those who require a referral to a community health service or other service and ensure they are supported in their engagement.</w:t>
      </w:r>
    </w:p>
    <w:p w14:paraId="62B55B30" w14:textId="77777777" w:rsidR="006967F7" w:rsidRPr="006967F7" w:rsidRDefault="006967F7" w:rsidP="006967F7">
      <w:pPr>
        <w:pStyle w:val="ListParagraph"/>
        <w:numPr>
          <w:ilvl w:val="0"/>
          <w:numId w:val="30"/>
        </w:numPr>
        <w:spacing w:after="0"/>
        <w:jc w:val="both"/>
        <w:rPr>
          <w:rFonts w:cstheme="minorHAnsi"/>
        </w:rPr>
      </w:pPr>
      <w:r w:rsidRPr="006967F7">
        <w:rPr>
          <w:rFonts w:cstheme="minorHAnsi"/>
        </w:rPr>
        <w:t>To facilitate engagement and liaise with community healthcare and/or other services and enable delivery of a coordinated response</w:t>
      </w:r>
    </w:p>
    <w:p w14:paraId="627818B4" w14:textId="77777777" w:rsidR="006967F7" w:rsidRPr="006967F7" w:rsidRDefault="006967F7" w:rsidP="006967F7">
      <w:pPr>
        <w:pStyle w:val="ListParagraph"/>
        <w:numPr>
          <w:ilvl w:val="0"/>
          <w:numId w:val="30"/>
        </w:numPr>
        <w:spacing w:after="0"/>
        <w:jc w:val="both"/>
        <w:rPr>
          <w:rFonts w:cstheme="minorHAnsi"/>
        </w:rPr>
      </w:pPr>
      <w:r w:rsidRPr="006967F7">
        <w:rPr>
          <w:rFonts w:cstheme="minorHAnsi"/>
        </w:rPr>
        <w:t xml:space="preserve">To provide advocacy, practical support and to act as a voice for individuals who struggle to engage </w:t>
      </w:r>
    </w:p>
    <w:p w14:paraId="34588A2F"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develop detailed knowledge of community healthcare and other services and to develop relationships so that users of the RECONNECT service </w:t>
      </w:r>
      <w:proofErr w:type="gramStart"/>
      <w:r w:rsidRPr="006967F7">
        <w:rPr>
          <w:rFonts w:cstheme="minorHAnsi"/>
        </w:rPr>
        <w:t>are able to</w:t>
      </w:r>
      <w:proofErr w:type="gramEnd"/>
      <w:r w:rsidRPr="006967F7">
        <w:rPr>
          <w:rFonts w:cstheme="minorHAnsi"/>
        </w:rPr>
        <w:t xml:space="preserve"> access comprehensive and co-ordinated care.</w:t>
      </w:r>
    </w:p>
    <w:p w14:paraId="43B9E9EB" w14:textId="77777777" w:rsidR="006967F7" w:rsidRPr="006967F7" w:rsidRDefault="006967F7" w:rsidP="006967F7">
      <w:pPr>
        <w:numPr>
          <w:ilvl w:val="0"/>
          <w:numId w:val="30"/>
        </w:numPr>
        <w:spacing w:after="0" w:line="240" w:lineRule="auto"/>
        <w:jc w:val="both"/>
        <w:rPr>
          <w:rFonts w:cstheme="minorHAnsi"/>
        </w:rPr>
      </w:pPr>
      <w:r w:rsidRPr="006967F7">
        <w:rPr>
          <w:rFonts w:cstheme="minorHAnsi"/>
        </w:rPr>
        <w:lastRenderedPageBreak/>
        <w:t>To support with the recruitment, training, and line management of community mentors /volunteers and peer supporters (within the prisons) as well as supporting them to achieve OCN or equivalent qualification/s in mentoring</w:t>
      </w:r>
    </w:p>
    <w:p w14:paraId="4E4FA2BA" w14:textId="77777777" w:rsidR="006967F7" w:rsidRPr="006967F7" w:rsidRDefault="006967F7" w:rsidP="006967F7">
      <w:pPr>
        <w:spacing w:after="120" w:line="276" w:lineRule="auto"/>
        <w:jc w:val="both"/>
        <w:rPr>
          <w:rFonts w:eastAsiaTheme="majorEastAsia" w:cstheme="minorHAnsi"/>
          <w:b/>
          <w:color w:val="1F2A44"/>
        </w:rPr>
      </w:pPr>
    </w:p>
    <w:p w14:paraId="6022A8EA" w14:textId="77777777" w:rsidR="006967F7" w:rsidRPr="006967F7" w:rsidRDefault="006967F7" w:rsidP="006967F7">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2CB6EFB4"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46A296D3" w14:textId="77777777" w:rsidR="006967F7" w:rsidRPr="006967F7" w:rsidRDefault="006967F7" w:rsidP="006967F7">
      <w:pPr>
        <w:numPr>
          <w:ilvl w:val="0"/>
          <w:numId w:val="28"/>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7C7191F6" w14:textId="77777777" w:rsidR="006967F7" w:rsidRPr="006967F7" w:rsidRDefault="006967F7" w:rsidP="006967F7">
      <w:pPr>
        <w:numPr>
          <w:ilvl w:val="0"/>
          <w:numId w:val="28"/>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p>
    <w:p w14:paraId="2BF9743E"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1BED3B54" w14:textId="77777777" w:rsidR="006967F7" w:rsidRPr="006967F7" w:rsidRDefault="006967F7" w:rsidP="006967F7">
      <w:pPr>
        <w:keepNext/>
        <w:keepLines/>
        <w:spacing w:after="0" w:line="240" w:lineRule="auto"/>
        <w:jc w:val="both"/>
        <w:outlineLvl w:val="1"/>
        <w:rPr>
          <w:rFonts w:eastAsiaTheme="majorEastAsia" w:cstheme="minorHAnsi"/>
          <w:b/>
          <w:color w:val="404040" w:themeColor="text1" w:themeTint="BF"/>
        </w:rPr>
      </w:pPr>
    </w:p>
    <w:p w14:paraId="7709BFF5" w14:textId="77777777" w:rsidR="006967F7" w:rsidRPr="006967F7" w:rsidRDefault="006967F7" w:rsidP="006967F7">
      <w:pPr>
        <w:pStyle w:val="ListParagraph"/>
        <w:numPr>
          <w:ilvl w:val="0"/>
          <w:numId w:val="29"/>
        </w:numPr>
        <w:spacing w:after="0" w:line="240" w:lineRule="auto"/>
        <w:jc w:val="both"/>
        <w:rPr>
          <w:rFonts w:cstheme="minorHAnsi"/>
        </w:rPr>
      </w:pPr>
      <w:r w:rsidRPr="006967F7">
        <w:rPr>
          <w:rFonts w:cstheme="minorHAnsi"/>
        </w:rPr>
        <w:t>The RECONNECT Team will identify any safeguarding concerns and make the appropriate referrals.</w:t>
      </w:r>
    </w:p>
    <w:p w14:paraId="4C160DEB" w14:textId="77777777" w:rsidR="006967F7" w:rsidRPr="006967F7" w:rsidRDefault="006967F7" w:rsidP="006967F7">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p>
    <w:p w14:paraId="0520CA37" w14:textId="77777777" w:rsidR="006967F7" w:rsidRPr="006967F7" w:rsidRDefault="006967F7" w:rsidP="006967F7">
      <w:pPr>
        <w:pStyle w:val="ListParagraph"/>
        <w:numPr>
          <w:ilvl w:val="0"/>
          <w:numId w:val="29"/>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 xml:space="preserve">Alert the implementation </w:t>
      </w:r>
      <w:proofErr w:type="gramStart"/>
      <w:r w:rsidRPr="006967F7">
        <w:rPr>
          <w:rFonts w:cstheme="minorHAnsi"/>
        </w:rPr>
        <w:t>lead</w:t>
      </w:r>
      <w:proofErr w:type="gramEnd"/>
      <w:r w:rsidRPr="006967F7">
        <w:rPr>
          <w:rFonts w:cstheme="minorHAnsi"/>
        </w:rPr>
        <w:t xml:space="preserve"> to any significant risks or problems arising </w:t>
      </w:r>
      <w:proofErr w:type="gramStart"/>
      <w:r w:rsidRPr="006967F7">
        <w:rPr>
          <w:rFonts w:cstheme="minorHAnsi"/>
        </w:rPr>
        <w:t>in the course of</w:t>
      </w:r>
      <w:proofErr w:type="gramEnd"/>
      <w:r w:rsidRPr="006967F7">
        <w:rPr>
          <w:rFonts w:cstheme="minorHAnsi"/>
        </w:rPr>
        <w:t xml:space="preserve"> managing and monitoring the project</w:t>
      </w:r>
    </w:p>
    <w:p w14:paraId="55FA4B4A" w14:textId="77777777" w:rsidR="006967F7" w:rsidRPr="006967F7" w:rsidRDefault="006967F7" w:rsidP="006967F7">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eastAsia="Arial" w:cstheme="minorHAnsi"/>
        </w:rPr>
        <w:t>Ensure that information, including statistical data, for audit, research and reporting purposes, is effectively and efficiently collected, recorded and collated in the assigned area</w:t>
      </w:r>
    </w:p>
    <w:p w14:paraId="7E272F45" w14:textId="77777777" w:rsidR="006967F7" w:rsidRPr="006967F7" w:rsidRDefault="006967F7" w:rsidP="006967F7">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404D5EA8" w14:textId="77777777" w:rsidR="006967F7" w:rsidRPr="006967F7" w:rsidRDefault="006967F7" w:rsidP="006967F7">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4FD35664" w14:textId="6B43C74C" w:rsidR="00137B38" w:rsidRPr="00137B38" w:rsidRDefault="00137B38" w:rsidP="00137B38">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73351EC8" w14:textId="40D1E88E" w:rsidR="006967F7" w:rsidRPr="006967F7" w:rsidRDefault="006967F7" w:rsidP="006967F7">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Ensure all case management/intervention documentation is maintained to the expected audit standards</w:t>
      </w:r>
    </w:p>
    <w:p w14:paraId="57EAD0FF" w14:textId="39D5CA5F" w:rsidR="006967F7" w:rsidRPr="006967F7" w:rsidRDefault="00137B38" w:rsidP="006967F7">
      <w:pPr>
        <w:pStyle w:val="ListParagraph"/>
        <w:numPr>
          <w:ilvl w:val="0"/>
          <w:numId w:val="31"/>
        </w:numPr>
        <w:tabs>
          <w:tab w:val="left" w:pos="7800"/>
        </w:tabs>
        <w:spacing w:after="0" w:line="240" w:lineRule="auto"/>
        <w:jc w:val="both"/>
        <w:rPr>
          <w:rFonts w:cstheme="minorHAnsi"/>
          <w:lang w:val="en-US"/>
        </w:rPr>
      </w:pPr>
      <w:r>
        <w:rPr>
          <w:rFonts w:cstheme="minorHAnsi"/>
          <w:lang w:val="en-US"/>
        </w:rPr>
        <w:t>Feed into q</w:t>
      </w:r>
      <w:r w:rsidR="006967F7" w:rsidRPr="006967F7">
        <w:rPr>
          <w:rFonts w:cstheme="minorHAnsi"/>
          <w:lang w:val="en-US"/>
        </w:rPr>
        <w:t>uarterly reports to the Commissioner which will include S/U feedback and how Forward has responded to this feedback.</w:t>
      </w:r>
    </w:p>
    <w:p w14:paraId="6660A7AB" w14:textId="77777777" w:rsidR="006967F7" w:rsidRPr="006967F7" w:rsidRDefault="006967F7" w:rsidP="006967F7">
      <w:pPr>
        <w:pStyle w:val="ListParagraph"/>
        <w:numPr>
          <w:ilvl w:val="0"/>
          <w:numId w:val="31"/>
        </w:numPr>
        <w:tabs>
          <w:tab w:val="left" w:pos="7800"/>
        </w:tabs>
        <w:spacing w:after="0" w:line="240" w:lineRule="auto"/>
        <w:jc w:val="both"/>
        <w:rPr>
          <w:rFonts w:cstheme="minorHAnsi"/>
          <w:lang w:val="en-US"/>
        </w:rPr>
      </w:pPr>
      <w:proofErr w:type="spellStart"/>
      <w:r w:rsidRPr="006967F7">
        <w:rPr>
          <w:rFonts w:cstheme="minorHAnsi"/>
          <w:lang w:val="en-US"/>
        </w:rPr>
        <w:t>Utilise</w:t>
      </w:r>
      <w:proofErr w:type="spellEnd"/>
      <w:r w:rsidRPr="006967F7">
        <w:rPr>
          <w:rFonts w:cstheme="minorHAnsi"/>
          <w:lang w:val="en-US"/>
        </w:rPr>
        <w:t xml:space="preserve"> both Nebula and System 1 to keep accurate case notes in line with contractual expectations.</w:t>
      </w:r>
    </w:p>
    <w:p w14:paraId="250D2D94" w14:textId="77777777" w:rsidR="006967F7" w:rsidRPr="006967F7" w:rsidRDefault="006967F7" w:rsidP="006967F7">
      <w:pPr>
        <w:pStyle w:val="ListParagraph"/>
        <w:numPr>
          <w:ilvl w:val="0"/>
          <w:numId w:val="31"/>
        </w:numPr>
        <w:tabs>
          <w:tab w:val="left" w:pos="7800"/>
        </w:tabs>
        <w:spacing w:after="0" w:line="240" w:lineRule="auto"/>
        <w:jc w:val="both"/>
        <w:rPr>
          <w:rFonts w:cstheme="minorHAnsi"/>
        </w:rPr>
      </w:pPr>
      <w:r w:rsidRPr="006967F7">
        <w:rPr>
          <w:rFonts w:cstheme="minorHAnsi"/>
        </w:rPr>
        <w:t xml:space="preserve">Ensure data capture forms are submitted in a timely manner </w:t>
      </w:r>
      <w:proofErr w:type="gramStart"/>
      <w:r w:rsidRPr="006967F7">
        <w:rPr>
          <w:rFonts w:cstheme="minorHAnsi"/>
        </w:rPr>
        <w:t>in order to</w:t>
      </w:r>
      <w:proofErr w:type="gramEnd"/>
      <w:r w:rsidRPr="006967F7">
        <w:rPr>
          <w:rFonts w:cstheme="minorHAnsi"/>
        </w:rPr>
        <w:t xml:space="preserve"> reflect outcomes</w:t>
      </w:r>
    </w:p>
    <w:p w14:paraId="0C9BC174" w14:textId="77777777" w:rsidR="006967F7" w:rsidRPr="006967F7" w:rsidRDefault="006967F7" w:rsidP="006967F7">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Provide reports on outcomes to key parties.</w:t>
      </w:r>
    </w:p>
    <w:p w14:paraId="4E592BB9" w14:textId="77777777" w:rsidR="006967F7" w:rsidRPr="00310F41" w:rsidRDefault="006967F7"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AC48E2" w14:paraId="6CCFE2FC" w14:textId="77777777" w:rsidTr="00F71166">
        <w:tc>
          <w:tcPr>
            <w:tcW w:w="9016" w:type="dxa"/>
            <w:tcBorders>
              <w:top w:val="nil"/>
              <w:left w:val="nil"/>
              <w:bottom w:val="nil"/>
              <w:right w:val="nil"/>
            </w:tcBorders>
            <w:shd w:val="clear" w:color="auto" w:fill="1F2A44"/>
          </w:tcPr>
          <w:p w14:paraId="4DEF34F8" w14:textId="77777777" w:rsidR="006967F7" w:rsidRPr="00AC48E2" w:rsidRDefault="006967F7" w:rsidP="00F71166">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7E43D607" w14:textId="77777777" w:rsidR="006967F7" w:rsidRPr="00AC48E2" w:rsidRDefault="006967F7" w:rsidP="006967F7">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6967F7" w14:paraId="67BFCDF5" w14:textId="77777777" w:rsidTr="00F71166">
        <w:trPr>
          <w:trHeight w:val="274"/>
        </w:trPr>
        <w:tc>
          <w:tcPr>
            <w:tcW w:w="3166" w:type="dxa"/>
            <w:gridSpan w:val="2"/>
            <w:shd w:val="clear" w:color="auto" w:fill="1F2A44"/>
          </w:tcPr>
          <w:p w14:paraId="0B76CDBF" w14:textId="77777777" w:rsidR="006967F7" w:rsidRDefault="006967F7" w:rsidP="00F71166">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967F7" w14:paraId="73B0A497" w14:textId="77777777" w:rsidTr="00F71166">
        <w:trPr>
          <w:trHeight w:val="274"/>
        </w:trPr>
        <w:tc>
          <w:tcPr>
            <w:tcW w:w="846" w:type="dxa"/>
          </w:tcPr>
          <w:p w14:paraId="444D2B56"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Pr>
          <w:p w14:paraId="5F845B55"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967F7" w14:paraId="1F4A6506" w14:textId="77777777" w:rsidTr="00F71166">
        <w:trPr>
          <w:trHeight w:val="274"/>
        </w:trPr>
        <w:tc>
          <w:tcPr>
            <w:tcW w:w="846" w:type="dxa"/>
          </w:tcPr>
          <w:p w14:paraId="5AA73774"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Pr>
          <w:p w14:paraId="5C074E0E"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967F7" w14:paraId="51F6E4F4" w14:textId="77777777" w:rsidTr="00F71166">
        <w:trPr>
          <w:trHeight w:val="274"/>
        </w:trPr>
        <w:tc>
          <w:tcPr>
            <w:tcW w:w="3166" w:type="dxa"/>
            <w:gridSpan w:val="2"/>
            <w:shd w:val="clear" w:color="auto" w:fill="1F2A44"/>
          </w:tcPr>
          <w:p w14:paraId="04126D47" w14:textId="77777777" w:rsidR="006967F7" w:rsidRDefault="006967F7" w:rsidP="00F71166">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967F7" w14:paraId="2E918655" w14:textId="77777777" w:rsidTr="00F71166">
        <w:trPr>
          <w:trHeight w:val="274"/>
        </w:trPr>
        <w:tc>
          <w:tcPr>
            <w:tcW w:w="846" w:type="dxa"/>
          </w:tcPr>
          <w:p w14:paraId="07BA4C45"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Pr>
          <w:p w14:paraId="110CAE90"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967F7" w14:paraId="06C437AA" w14:textId="77777777" w:rsidTr="00F71166">
        <w:trPr>
          <w:trHeight w:val="274"/>
        </w:trPr>
        <w:tc>
          <w:tcPr>
            <w:tcW w:w="846" w:type="dxa"/>
          </w:tcPr>
          <w:p w14:paraId="1FDB3150"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Pr>
          <w:p w14:paraId="36FF9A03"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967F7" w14:paraId="0F6C0295" w14:textId="77777777" w:rsidTr="00F71166">
        <w:trPr>
          <w:trHeight w:val="274"/>
        </w:trPr>
        <w:tc>
          <w:tcPr>
            <w:tcW w:w="846" w:type="dxa"/>
          </w:tcPr>
          <w:p w14:paraId="30982EAE" w14:textId="77777777" w:rsidR="006967F7" w:rsidRPr="006C5CF5" w:rsidRDefault="006967F7" w:rsidP="00F71166">
            <w:pPr>
              <w:spacing w:line="264" w:lineRule="auto"/>
              <w:rPr>
                <w:rFonts w:ascii="Arial" w:eastAsiaTheme="minorEastAsia" w:hAnsi="Arial" w:cs="Arial"/>
                <w:b/>
                <w:sz w:val="21"/>
                <w:szCs w:val="21"/>
              </w:rPr>
            </w:pPr>
            <w:r>
              <w:rPr>
                <w:rFonts w:ascii="Arial" w:eastAsiaTheme="minorEastAsia" w:hAnsi="Arial" w:cs="Arial"/>
                <w:b/>
                <w:sz w:val="21"/>
                <w:szCs w:val="21"/>
              </w:rPr>
              <w:t>T</w:t>
            </w:r>
          </w:p>
        </w:tc>
        <w:tc>
          <w:tcPr>
            <w:tcW w:w="2320" w:type="dxa"/>
          </w:tcPr>
          <w:p w14:paraId="59438C58" w14:textId="77777777" w:rsidR="006967F7" w:rsidRPr="006C5CF5" w:rsidRDefault="006967F7" w:rsidP="00F71166">
            <w:pPr>
              <w:spacing w:line="264" w:lineRule="auto"/>
              <w:rPr>
                <w:rFonts w:ascii="Arial" w:eastAsiaTheme="minorEastAsia" w:hAnsi="Arial" w:cs="Arial"/>
                <w:b/>
                <w:sz w:val="21"/>
                <w:szCs w:val="21"/>
              </w:rPr>
            </w:pPr>
            <w:r>
              <w:rPr>
                <w:rFonts w:ascii="Arial" w:eastAsiaTheme="minorEastAsia" w:hAnsi="Arial" w:cs="Arial"/>
                <w:b/>
                <w:sz w:val="21"/>
                <w:szCs w:val="21"/>
              </w:rPr>
              <w:t>Test</w:t>
            </w:r>
          </w:p>
        </w:tc>
      </w:tr>
    </w:tbl>
    <w:p w14:paraId="3DABD636" w14:textId="77777777" w:rsidR="006967F7" w:rsidRPr="005A5A2B" w:rsidRDefault="006967F7" w:rsidP="006967F7">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0445A56B" w14:textId="77777777" w:rsidR="006967F7" w:rsidRPr="005A5A2B" w:rsidRDefault="006967F7" w:rsidP="006967F7">
      <w:pPr>
        <w:spacing w:after="0" w:line="240" w:lineRule="auto"/>
        <w:rPr>
          <w:rFonts w:ascii="Arial" w:eastAsiaTheme="minorEastAsia" w:hAnsi="Arial" w:cs="Arial"/>
          <w:b/>
          <w:sz w:val="21"/>
          <w:szCs w:val="21"/>
        </w:rPr>
      </w:pPr>
    </w:p>
    <w:p w14:paraId="7EE7BE80" w14:textId="77777777" w:rsidR="006967F7" w:rsidRDefault="006967F7" w:rsidP="006967F7">
      <w:pPr>
        <w:spacing w:after="0" w:line="264" w:lineRule="auto"/>
        <w:rPr>
          <w:rFonts w:ascii="Arial" w:eastAsiaTheme="minorEastAsia" w:hAnsi="Arial" w:cs="Arial"/>
          <w:b/>
          <w:szCs w:val="20"/>
        </w:rPr>
      </w:pPr>
    </w:p>
    <w:p w14:paraId="1B844364" w14:textId="77777777" w:rsidR="006967F7" w:rsidRDefault="006967F7" w:rsidP="006967F7">
      <w:pPr>
        <w:spacing w:after="0" w:line="264" w:lineRule="auto"/>
        <w:rPr>
          <w:rFonts w:ascii="Arial" w:eastAsiaTheme="minorEastAsia" w:hAnsi="Arial" w:cs="Arial"/>
          <w:b/>
          <w:szCs w:val="20"/>
        </w:rPr>
      </w:pPr>
    </w:p>
    <w:p w14:paraId="3C1A15CA" w14:textId="77777777" w:rsidR="006967F7" w:rsidRDefault="006967F7" w:rsidP="006967F7">
      <w:pPr>
        <w:spacing w:after="0" w:line="264" w:lineRule="auto"/>
        <w:rPr>
          <w:rFonts w:ascii="Arial" w:eastAsiaTheme="minorEastAsia" w:hAnsi="Arial" w:cs="Arial"/>
          <w:b/>
          <w:szCs w:val="20"/>
        </w:rPr>
      </w:pPr>
    </w:p>
    <w:p w14:paraId="4FC2C4A4" w14:textId="77777777" w:rsidR="006967F7" w:rsidRDefault="006967F7" w:rsidP="006967F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6967F7" w:rsidRPr="00596604" w14:paraId="2F68F62E" w14:textId="77777777" w:rsidTr="00F71166">
        <w:trPr>
          <w:trHeight w:val="268"/>
        </w:trPr>
        <w:tc>
          <w:tcPr>
            <w:tcW w:w="9063" w:type="dxa"/>
            <w:gridSpan w:val="3"/>
            <w:shd w:val="clear" w:color="auto" w:fill="1F2A44"/>
          </w:tcPr>
          <w:p w14:paraId="7DFEB4BF" w14:textId="77777777" w:rsidR="006967F7" w:rsidRPr="00596604" w:rsidRDefault="006967F7" w:rsidP="00F71166">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6967F7" w:rsidRPr="00596604" w14:paraId="596B66EC" w14:textId="77777777" w:rsidTr="00F71166">
        <w:trPr>
          <w:trHeight w:val="277"/>
        </w:trPr>
        <w:tc>
          <w:tcPr>
            <w:tcW w:w="6464" w:type="dxa"/>
          </w:tcPr>
          <w:p w14:paraId="68B900AD" w14:textId="77777777" w:rsidR="006967F7" w:rsidRPr="00596604" w:rsidRDefault="006967F7" w:rsidP="00F71166">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1311" w:type="dxa"/>
          </w:tcPr>
          <w:p w14:paraId="1C5BCF02"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921314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59A7C094" w14:textId="77777777" w:rsidTr="00F71166">
        <w:trPr>
          <w:trHeight w:val="268"/>
        </w:trPr>
        <w:tc>
          <w:tcPr>
            <w:tcW w:w="6464" w:type="dxa"/>
          </w:tcPr>
          <w:p w14:paraId="0858638C" w14:textId="77777777" w:rsidR="006967F7" w:rsidRPr="00596604" w:rsidRDefault="006967F7" w:rsidP="00F71166">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1311" w:type="dxa"/>
          </w:tcPr>
          <w:p w14:paraId="41EFB658"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433288F"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63A470B4" w14:textId="77777777" w:rsidTr="00F71166">
        <w:trPr>
          <w:trHeight w:val="331"/>
        </w:trPr>
        <w:tc>
          <w:tcPr>
            <w:tcW w:w="6464" w:type="dxa"/>
          </w:tcPr>
          <w:p w14:paraId="1393C450" w14:textId="77777777" w:rsidR="006967F7" w:rsidRPr="00596604" w:rsidRDefault="006967F7" w:rsidP="00F71166">
            <w:pPr>
              <w:spacing w:line="251" w:lineRule="auto"/>
              <w:rPr>
                <w:rFonts w:ascii="Arial" w:eastAsiaTheme="minorEastAsia" w:hAnsi="Arial" w:cs="Arial"/>
                <w:b/>
                <w:color w:val="1F2A44"/>
              </w:rPr>
            </w:pPr>
            <w:r w:rsidRPr="00596604">
              <w:rPr>
                <w:rFonts w:ascii="Arial" w:hAnsi="Arial" w:cs="Arial"/>
              </w:rPr>
              <w:t>Experience of delivering structured interventions to service users</w:t>
            </w:r>
          </w:p>
        </w:tc>
        <w:tc>
          <w:tcPr>
            <w:tcW w:w="1311" w:type="dxa"/>
          </w:tcPr>
          <w:p w14:paraId="26DEDCA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EC4816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4976A981" w14:textId="77777777" w:rsidTr="00F71166">
        <w:trPr>
          <w:trHeight w:val="281"/>
        </w:trPr>
        <w:tc>
          <w:tcPr>
            <w:tcW w:w="6464" w:type="dxa"/>
          </w:tcPr>
          <w:p w14:paraId="36849D02" w14:textId="77777777" w:rsidR="006967F7" w:rsidRPr="00596604" w:rsidRDefault="006967F7" w:rsidP="00F71166">
            <w:pPr>
              <w:spacing w:line="251" w:lineRule="auto"/>
              <w:rPr>
                <w:rFonts w:ascii="Arial" w:hAnsi="Arial" w:cs="Arial"/>
              </w:rPr>
            </w:pPr>
            <w:r w:rsidRPr="00596604">
              <w:rPr>
                <w:rFonts w:ascii="Arial" w:hAnsi="Arial" w:cs="Arial"/>
              </w:rPr>
              <w:lastRenderedPageBreak/>
              <w:t>Experience of facilitating groups</w:t>
            </w:r>
          </w:p>
        </w:tc>
        <w:tc>
          <w:tcPr>
            <w:tcW w:w="1311" w:type="dxa"/>
          </w:tcPr>
          <w:p w14:paraId="1888139F"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7656F9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24DE83CC" w14:textId="77777777" w:rsidTr="00F71166">
        <w:trPr>
          <w:trHeight w:val="457"/>
        </w:trPr>
        <w:tc>
          <w:tcPr>
            <w:tcW w:w="6464" w:type="dxa"/>
          </w:tcPr>
          <w:p w14:paraId="685195CC" w14:textId="77777777" w:rsidR="006967F7" w:rsidRPr="00596604" w:rsidRDefault="006967F7" w:rsidP="00F71166">
            <w:pPr>
              <w:spacing w:line="251" w:lineRule="auto"/>
              <w:rPr>
                <w:rFonts w:ascii="Arial" w:hAnsi="Arial" w:cs="Arial"/>
              </w:rPr>
            </w:pPr>
            <w:r w:rsidRPr="00596604">
              <w:rPr>
                <w:rFonts w:ascii="Arial" w:hAnsi="Arial" w:cs="Arial"/>
              </w:rPr>
              <w:t>Use of motivational interviewing techniques in both 1:1 and group settings</w:t>
            </w:r>
          </w:p>
        </w:tc>
        <w:tc>
          <w:tcPr>
            <w:tcW w:w="1311" w:type="dxa"/>
          </w:tcPr>
          <w:p w14:paraId="1CECAE7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EECFE24" w14:textId="77777777" w:rsidR="006967F7" w:rsidRPr="00596604" w:rsidRDefault="006967F7" w:rsidP="00F71166">
            <w:pPr>
              <w:spacing w:line="264" w:lineRule="auto"/>
              <w:jc w:val="center"/>
              <w:rPr>
                <w:rFonts w:ascii="Arial" w:eastAsiaTheme="minorEastAsia" w:hAnsi="Arial" w:cs="Arial"/>
              </w:rPr>
            </w:pPr>
            <w:r w:rsidRPr="00596604">
              <w:rPr>
                <w:rFonts w:ascii="Arial" w:eastAsiaTheme="minorEastAsia" w:hAnsi="Arial" w:cs="Arial"/>
              </w:rPr>
              <w:t>A/I</w:t>
            </w:r>
          </w:p>
        </w:tc>
      </w:tr>
      <w:tr w:rsidR="006967F7" w:rsidRPr="00596604" w14:paraId="78ECC104" w14:textId="77777777" w:rsidTr="00F71166">
        <w:trPr>
          <w:trHeight w:val="457"/>
        </w:trPr>
        <w:tc>
          <w:tcPr>
            <w:tcW w:w="6464" w:type="dxa"/>
          </w:tcPr>
          <w:p w14:paraId="0772DEFD" w14:textId="77777777" w:rsidR="006967F7" w:rsidRPr="00596604" w:rsidRDefault="006967F7" w:rsidP="00F71166">
            <w:pPr>
              <w:spacing w:after="120" w:line="276" w:lineRule="auto"/>
              <w:ind w:right="144"/>
              <w:rPr>
                <w:rFonts w:ascii="Arial" w:hAnsi="Arial" w:cs="Arial"/>
              </w:rPr>
            </w:pPr>
            <w:r w:rsidRPr="00596604">
              <w:rPr>
                <w:rFonts w:ascii="Arial" w:hAnsi="Arial" w:cs="Arial"/>
              </w:rPr>
              <w:t>The use of strong IT skills to support project management</w:t>
            </w:r>
          </w:p>
        </w:tc>
        <w:tc>
          <w:tcPr>
            <w:tcW w:w="1311" w:type="dxa"/>
          </w:tcPr>
          <w:p w14:paraId="5CE1340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695B92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9AA9725" w14:textId="77777777" w:rsidTr="00F71166">
        <w:trPr>
          <w:trHeight w:val="457"/>
        </w:trPr>
        <w:tc>
          <w:tcPr>
            <w:tcW w:w="6464" w:type="dxa"/>
          </w:tcPr>
          <w:p w14:paraId="2DB5AAF8" w14:textId="77777777" w:rsidR="006967F7" w:rsidRPr="00596604" w:rsidRDefault="006967F7" w:rsidP="00F71166">
            <w:pPr>
              <w:spacing w:line="251" w:lineRule="auto"/>
              <w:rPr>
                <w:rFonts w:ascii="Arial" w:hAnsi="Arial" w:cs="Arial"/>
              </w:rPr>
            </w:pPr>
            <w:r w:rsidRPr="00596604">
              <w:rPr>
                <w:rFonts w:ascii="Arial" w:hAnsi="Arial" w:cs="Arial"/>
              </w:rPr>
              <w:t>Flexibility to meet the needs of the service as it develops</w:t>
            </w:r>
          </w:p>
        </w:tc>
        <w:tc>
          <w:tcPr>
            <w:tcW w:w="1311" w:type="dxa"/>
          </w:tcPr>
          <w:p w14:paraId="2D6CB0F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DCD57B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26C04136" w14:textId="77777777" w:rsidTr="00F71166">
        <w:trPr>
          <w:trHeight w:val="457"/>
        </w:trPr>
        <w:tc>
          <w:tcPr>
            <w:tcW w:w="6464" w:type="dxa"/>
          </w:tcPr>
          <w:p w14:paraId="7075187E" w14:textId="77777777" w:rsidR="006967F7" w:rsidRPr="00596604" w:rsidRDefault="006967F7" w:rsidP="00F71166">
            <w:pPr>
              <w:spacing w:line="251" w:lineRule="auto"/>
              <w:rPr>
                <w:rFonts w:ascii="Arial" w:hAnsi="Arial" w:cs="Arial"/>
              </w:rPr>
            </w:pPr>
            <w:r w:rsidRPr="00596604">
              <w:rPr>
                <w:rFonts w:ascii="Arial" w:hAnsi="Arial" w:cs="Arial"/>
              </w:rPr>
              <w:t>Ability to represent The Forward Trust in a positive and professional manner</w:t>
            </w:r>
          </w:p>
        </w:tc>
        <w:tc>
          <w:tcPr>
            <w:tcW w:w="1311" w:type="dxa"/>
          </w:tcPr>
          <w:p w14:paraId="5739808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403898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547400E" w14:textId="77777777" w:rsidTr="00F71166">
        <w:trPr>
          <w:trHeight w:val="457"/>
        </w:trPr>
        <w:tc>
          <w:tcPr>
            <w:tcW w:w="6464" w:type="dxa"/>
          </w:tcPr>
          <w:p w14:paraId="3892726F" w14:textId="77777777" w:rsidR="006967F7" w:rsidRPr="00596604" w:rsidRDefault="006967F7" w:rsidP="00F71166">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1311" w:type="dxa"/>
          </w:tcPr>
          <w:p w14:paraId="653CE08B"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6B7F14A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D1DF72C" w14:textId="77777777" w:rsidTr="00F71166">
        <w:trPr>
          <w:trHeight w:val="457"/>
        </w:trPr>
        <w:tc>
          <w:tcPr>
            <w:tcW w:w="6464" w:type="dxa"/>
          </w:tcPr>
          <w:p w14:paraId="19710B5E" w14:textId="77777777" w:rsidR="006967F7" w:rsidRPr="00596604" w:rsidRDefault="006967F7" w:rsidP="00F71166">
            <w:pPr>
              <w:spacing w:after="120" w:line="276" w:lineRule="auto"/>
              <w:ind w:right="144"/>
              <w:rPr>
                <w:rFonts w:ascii="Arial" w:hAnsi="Arial" w:cs="Arial"/>
              </w:rPr>
            </w:pPr>
            <w:r w:rsidRPr="00596604">
              <w:rPr>
                <w:rFonts w:ascii="Arial" w:hAnsi="Arial" w:cs="Arial"/>
              </w:rPr>
              <w:t>Experience of working within the criminal justice sector</w:t>
            </w:r>
          </w:p>
        </w:tc>
        <w:tc>
          <w:tcPr>
            <w:tcW w:w="1311" w:type="dxa"/>
          </w:tcPr>
          <w:p w14:paraId="20CDC40E"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10E71BB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A1BD672" w14:textId="77777777" w:rsidTr="00F71166">
        <w:trPr>
          <w:trHeight w:val="457"/>
        </w:trPr>
        <w:tc>
          <w:tcPr>
            <w:tcW w:w="6464" w:type="dxa"/>
          </w:tcPr>
          <w:p w14:paraId="51A00A5B" w14:textId="77777777" w:rsidR="006967F7" w:rsidRPr="00596604" w:rsidRDefault="006967F7" w:rsidP="00F71166">
            <w:pPr>
              <w:spacing w:after="120" w:line="251" w:lineRule="auto"/>
              <w:rPr>
                <w:rFonts w:ascii="Arial" w:hAnsi="Arial" w:cs="Arial"/>
              </w:rPr>
            </w:pPr>
            <w:r w:rsidRPr="00596604">
              <w:rPr>
                <w:rFonts w:ascii="Arial" w:hAnsi="Arial" w:cs="Arial"/>
              </w:rPr>
              <w:t>Utilising clinical supervision</w:t>
            </w:r>
          </w:p>
        </w:tc>
        <w:tc>
          <w:tcPr>
            <w:tcW w:w="1311" w:type="dxa"/>
          </w:tcPr>
          <w:p w14:paraId="03BA27D1"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17963FD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3C84A8FB" w14:textId="77777777" w:rsidTr="00F71166">
        <w:trPr>
          <w:trHeight w:val="457"/>
        </w:trPr>
        <w:tc>
          <w:tcPr>
            <w:tcW w:w="6464" w:type="dxa"/>
          </w:tcPr>
          <w:p w14:paraId="18FECE39" w14:textId="77777777" w:rsidR="006967F7" w:rsidRPr="00596604" w:rsidRDefault="006967F7" w:rsidP="00F71166">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1311" w:type="dxa"/>
          </w:tcPr>
          <w:p w14:paraId="023A2F7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D3B71A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091A594" w14:textId="77777777" w:rsidTr="00F71166">
        <w:trPr>
          <w:trHeight w:val="457"/>
        </w:trPr>
        <w:tc>
          <w:tcPr>
            <w:tcW w:w="6464" w:type="dxa"/>
          </w:tcPr>
          <w:p w14:paraId="48537952" w14:textId="77777777" w:rsidR="006967F7" w:rsidRPr="00596604" w:rsidRDefault="006967F7" w:rsidP="00F71166">
            <w:pPr>
              <w:spacing w:after="120" w:line="251" w:lineRule="auto"/>
              <w:rPr>
                <w:rFonts w:ascii="Arial" w:hAnsi="Arial" w:cs="Arial"/>
              </w:rPr>
            </w:pPr>
            <w:r w:rsidRPr="00596604">
              <w:rPr>
                <w:rFonts w:ascii="Arial" w:hAnsi="Arial" w:cs="Arial"/>
              </w:rPr>
              <w:t>Experience of implementing new projects within required timeframes</w:t>
            </w:r>
          </w:p>
        </w:tc>
        <w:tc>
          <w:tcPr>
            <w:tcW w:w="1311" w:type="dxa"/>
          </w:tcPr>
          <w:p w14:paraId="456208AB"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5CF365B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57860B27" w14:textId="77777777" w:rsidTr="00F71166">
        <w:trPr>
          <w:trHeight w:val="457"/>
        </w:trPr>
        <w:tc>
          <w:tcPr>
            <w:tcW w:w="6464" w:type="dxa"/>
          </w:tcPr>
          <w:p w14:paraId="6E89C38E" w14:textId="77777777" w:rsidR="006967F7" w:rsidRPr="00596604" w:rsidRDefault="006967F7" w:rsidP="00F71166">
            <w:pPr>
              <w:spacing w:after="120" w:line="251" w:lineRule="auto"/>
              <w:rPr>
                <w:rFonts w:ascii="Arial" w:hAnsi="Arial" w:cs="Arial"/>
              </w:rPr>
            </w:pPr>
            <w:r w:rsidRPr="00596604">
              <w:rPr>
                <w:rFonts w:ascii="Arial" w:hAnsi="Arial" w:cs="Arial"/>
              </w:rPr>
              <w:t>Experience of databases, including overseeing the collection, recording and collating of information, including statistical data, for audit, research and reporting purposes</w:t>
            </w:r>
          </w:p>
        </w:tc>
        <w:tc>
          <w:tcPr>
            <w:tcW w:w="1311" w:type="dxa"/>
          </w:tcPr>
          <w:p w14:paraId="361FFF8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49B5E8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15A36929" w14:textId="77777777" w:rsidTr="00F71166">
        <w:trPr>
          <w:trHeight w:val="457"/>
        </w:trPr>
        <w:tc>
          <w:tcPr>
            <w:tcW w:w="6464" w:type="dxa"/>
          </w:tcPr>
          <w:p w14:paraId="4C66B427" w14:textId="77777777" w:rsidR="006967F7" w:rsidRPr="00596604" w:rsidRDefault="006967F7" w:rsidP="00F71166">
            <w:pPr>
              <w:spacing w:after="120" w:line="251" w:lineRule="auto"/>
              <w:rPr>
                <w:rFonts w:ascii="Arial" w:hAnsi="Arial" w:cs="Arial"/>
              </w:rPr>
            </w:pPr>
            <w:r w:rsidRPr="00596604">
              <w:rPr>
                <w:rFonts w:ascii="Arial" w:hAnsi="Arial" w:cs="Arial"/>
              </w:rPr>
              <w:t>Good organisational and planning skills</w:t>
            </w:r>
          </w:p>
        </w:tc>
        <w:tc>
          <w:tcPr>
            <w:tcW w:w="1311" w:type="dxa"/>
          </w:tcPr>
          <w:p w14:paraId="1B1A25F8"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552F60D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28EAF56" w14:textId="77777777" w:rsidTr="00F71166">
        <w:trPr>
          <w:trHeight w:val="457"/>
        </w:trPr>
        <w:tc>
          <w:tcPr>
            <w:tcW w:w="6464" w:type="dxa"/>
          </w:tcPr>
          <w:p w14:paraId="3905F4D4" w14:textId="77777777" w:rsidR="006967F7" w:rsidRPr="00596604" w:rsidRDefault="006967F7" w:rsidP="00F71166">
            <w:pPr>
              <w:spacing w:after="120" w:line="251" w:lineRule="auto"/>
              <w:rPr>
                <w:rFonts w:ascii="Arial" w:hAnsi="Arial" w:cs="Arial"/>
              </w:rPr>
            </w:pPr>
            <w:r w:rsidRPr="00596604">
              <w:rPr>
                <w:rFonts w:ascii="Arial" w:hAnsi="Arial" w:cs="Arial"/>
              </w:rPr>
              <w:t>Flexibility to meet the needs of the service as it develops</w:t>
            </w:r>
          </w:p>
        </w:tc>
        <w:tc>
          <w:tcPr>
            <w:tcW w:w="1311" w:type="dxa"/>
          </w:tcPr>
          <w:p w14:paraId="348E45E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11D77E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4869AFDB" w14:textId="77777777" w:rsidTr="00F71166">
        <w:trPr>
          <w:trHeight w:val="457"/>
        </w:trPr>
        <w:tc>
          <w:tcPr>
            <w:tcW w:w="6464" w:type="dxa"/>
          </w:tcPr>
          <w:p w14:paraId="66E97A30" w14:textId="77777777" w:rsidR="006967F7" w:rsidRPr="00596604" w:rsidRDefault="006967F7" w:rsidP="00F71166">
            <w:pPr>
              <w:spacing w:after="120" w:line="251" w:lineRule="auto"/>
              <w:rPr>
                <w:rFonts w:ascii="Arial" w:hAnsi="Arial" w:cs="Arial"/>
              </w:rPr>
            </w:pPr>
            <w:r w:rsidRPr="00596604">
              <w:rPr>
                <w:rFonts w:ascii="Arial" w:hAnsi="Arial" w:cs="Arial"/>
              </w:rPr>
              <w:t>Ability to represent The Forward Trust in a positive and professional manner</w:t>
            </w:r>
          </w:p>
        </w:tc>
        <w:tc>
          <w:tcPr>
            <w:tcW w:w="1311" w:type="dxa"/>
          </w:tcPr>
          <w:p w14:paraId="26017EB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26644C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5C89910" w14:textId="77777777" w:rsidTr="00F71166">
        <w:trPr>
          <w:trHeight w:val="457"/>
        </w:trPr>
        <w:tc>
          <w:tcPr>
            <w:tcW w:w="6464" w:type="dxa"/>
          </w:tcPr>
          <w:p w14:paraId="198C406C" w14:textId="77777777" w:rsidR="006967F7" w:rsidRPr="00596604" w:rsidRDefault="006967F7" w:rsidP="00F71166">
            <w:pPr>
              <w:spacing w:after="120" w:line="251" w:lineRule="auto"/>
              <w:rPr>
                <w:rFonts w:ascii="Arial" w:hAnsi="Arial" w:cs="Arial"/>
              </w:rPr>
            </w:pPr>
            <w:r w:rsidRPr="00596604">
              <w:rPr>
                <w:rFonts w:ascii="Arial" w:hAnsi="Arial" w:cs="Arial"/>
              </w:rPr>
              <w:t>Ability to communicate effectively with a wide range of stakeholders and in a variety of formats</w:t>
            </w:r>
          </w:p>
        </w:tc>
        <w:tc>
          <w:tcPr>
            <w:tcW w:w="1311" w:type="dxa"/>
          </w:tcPr>
          <w:p w14:paraId="34903D3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1C8A0403"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9E6D6A2" w14:textId="77777777" w:rsidTr="00F71166">
        <w:trPr>
          <w:trHeight w:val="277"/>
        </w:trPr>
        <w:tc>
          <w:tcPr>
            <w:tcW w:w="6464" w:type="dxa"/>
            <w:shd w:val="clear" w:color="auto" w:fill="1F2A44"/>
          </w:tcPr>
          <w:p w14:paraId="2BA500F0" w14:textId="77777777" w:rsidR="006967F7" w:rsidRPr="00596604" w:rsidRDefault="006967F7" w:rsidP="00F71166">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1311" w:type="dxa"/>
            <w:shd w:val="clear" w:color="auto" w:fill="1F2A44"/>
          </w:tcPr>
          <w:p w14:paraId="7421B00E" w14:textId="77777777" w:rsidR="006967F7" w:rsidRPr="00596604" w:rsidRDefault="006967F7" w:rsidP="00F71166">
            <w:pPr>
              <w:spacing w:line="264" w:lineRule="auto"/>
              <w:jc w:val="center"/>
              <w:rPr>
                <w:rFonts w:ascii="Arial" w:eastAsiaTheme="minorEastAsia" w:hAnsi="Arial" w:cs="Arial"/>
                <w:color w:val="1F2A44"/>
              </w:rPr>
            </w:pPr>
          </w:p>
        </w:tc>
        <w:tc>
          <w:tcPr>
            <w:tcW w:w="1288" w:type="dxa"/>
            <w:shd w:val="clear" w:color="auto" w:fill="1F2A44"/>
          </w:tcPr>
          <w:p w14:paraId="4B6C041E" w14:textId="77777777"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2B336C94" w14:textId="77777777" w:rsidTr="00F71166">
        <w:trPr>
          <w:trHeight w:val="313"/>
        </w:trPr>
        <w:tc>
          <w:tcPr>
            <w:tcW w:w="6464" w:type="dxa"/>
          </w:tcPr>
          <w:p w14:paraId="77C4AF42"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w:t>
            </w:r>
            <w:proofErr w:type="gramStart"/>
            <w:r w:rsidRPr="00596604">
              <w:rPr>
                <w:rFonts w:ascii="Arial" w:eastAsiaTheme="minorEastAsia" w:hAnsi="Arial" w:cs="Arial"/>
                <w:color w:val="1F2A44"/>
              </w:rPr>
              <w:t>high level</w:t>
            </w:r>
            <w:proofErr w:type="gramEnd"/>
            <w:r w:rsidRPr="00596604">
              <w:rPr>
                <w:rFonts w:ascii="Arial" w:eastAsiaTheme="minorEastAsia" w:hAnsi="Arial" w:cs="Arial"/>
                <w:color w:val="1F2A44"/>
              </w:rPr>
              <w:t xml:space="preserve"> use of initiative</w:t>
            </w:r>
          </w:p>
        </w:tc>
        <w:tc>
          <w:tcPr>
            <w:tcW w:w="1311" w:type="dxa"/>
          </w:tcPr>
          <w:p w14:paraId="4F846FD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6C33E2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4DF87F40" w14:textId="77777777" w:rsidTr="00F71166">
        <w:trPr>
          <w:trHeight w:val="527"/>
        </w:trPr>
        <w:tc>
          <w:tcPr>
            <w:tcW w:w="6464" w:type="dxa"/>
          </w:tcPr>
          <w:p w14:paraId="6ED93584"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1311" w:type="dxa"/>
          </w:tcPr>
          <w:p w14:paraId="1DE6FB4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1434D4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0F691665" w14:textId="77777777" w:rsidTr="00F71166">
        <w:trPr>
          <w:trHeight w:val="397"/>
        </w:trPr>
        <w:tc>
          <w:tcPr>
            <w:tcW w:w="6464" w:type="dxa"/>
          </w:tcPr>
          <w:p w14:paraId="513687A6"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1311" w:type="dxa"/>
          </w:tcPr>
          <w:p w14:paraId="33FEDD7F"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384241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69734B0E" w14:textId="77777777" w:rsidTr="00F71166">
        <w:trPr>
          <w:trHeight w:val="536"/>
        </w:trPr>
        <w:tc>
          <w:tcPr>
            <w:tcW w:w="6464" w:type="dxa"/>
          </w:tcPr>
          <w:p w14:paraId="4D8CCF39"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1311" w:type="dxa"/>
          </w:tcPr>
          <w:p w14:paraId="2DF68FD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66F894D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4A6C4502" w14:textId="77777777" w:rsidTr="00F71166">
        <w:trPr>
          <w:trHeight w:val="339"/>
        </w:trPr>
        <w:tc>
          <w:tcPr>
            <w:tcW w:w="6464" w:type="dxa"/>
            <w:tcBorders>
              <w:bottom w:val="single" w:sz="4" w:space="0" w:color="auto"/>
            </w:tcBorders>
          </w:tcPr>
          <w:p w14:paraId="07134C74" w14:textId="77777777" w:rsidR="006967F7" w:rsidRPr="00596604" w:rsidRDefault="006967F7" w:rsidP="00F71166">
            <w:pPr>
              <w:spacing w:line="264" w:lineRule="auto"/>
              <w:rPr>
                <w:rFonts w:ascii="Arial" w:eastAsiaTheme="minorEastAsia" w:hAnsi="Arial" w:cs="Arial"/>
                <w:color w:val="1F2A44"/>
              </w:rPr>
            </w:pPr>
            <w:proofErr w:type="gramStart"/>
            <w:r w:rsidRPr="00596604">
              <w:rPr>
                <w:rFonts w:ascii="Arial" w:eastAsiaTheme="minorEastAsia" w:hAnsi="Arial" w:cs="Arial"/>
                <w:b/>
                <w:color w:val="1F2A44"/>
              </w:rPr>
              <w:t>Team Work</w:t>
            </w:r>
            <w:proofErr w:type="gramEnd"/>
            <w:r w:rsidRPr="00596604">
              <w:rPr>
                <w:rFonts w:ascii="Arial" w:eastAsiaTheme="minorEastAsia" w:hAnsi="Arial" w:cs="Arial"/>
                <w:color w:val="1F2A44"/>
              </w:rPr>
              <w:t xml:space="preserve"> – Works in harmony with colleagues to deliver results </w:t>
            </w:r>
          </w:p>
        </w:tc>
        <w:tc>
          <w:tcPr>
            <w:tcW w:w="1311" w:type="dxa"/>
            <w:tcBorders>
              <w:bottom w:val="single" w:sz="4" w:space="0" w:color="auto"/>
            </w:tcBorders>
          </w:tcPr>
          <w:p w14:paraId="0A68B4FE"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6DF4264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18B12809" w14:textId="77777777" w:rsidTr="00F71166">
        <w:trPr>
          <w:trHeight w:val="536"/>
        </w:trPr>
        <w:tc>
          <w:tcPr>
            <w:tcW w:w="6464" w:type="dxa"/>
            <w:tcBorders>
              <w:bottom w:val="single" w:sz="4" w:space="0" w:color="auto"/>
            </w:tcBorders>
          </w:tcPr>
          <w:p w14:paraId="36A03CF6" w14:textId="77777777" w:rsidR="006967F7" w:rsidRPr="00596604" w:rsidRDefault="006967F7" w:rsidP="00F71166">
            <w:pPr>
              <w:spacing w:line="264" w:lineRule="auto"/>
              <w:rPr>
                <w:rFonts w:ascii="Arial" w:eastAsiaTheme="minorEastAsia" w:hAnsi="Arial" w:cs="Arial"/>
                <w:b/>
                <w:color w:val="1F2A44"/>
              </w:rPr>
            </w:pPr>
            <w:r w:rsidRPr="00596604">
              <w:rPr>
                <w:rFonts w:ascii="Arial" w:eastAsiaTheme="minorEastAsia" w:hAnsi="Arial" w:cs="Arial"/>
                <w:b/>
                <w:color w:val="1F2A44"/>
              </w:rPr>
              <w:t>Open to Feedback</w:t>
            </w:r>
            <w:r w:rsidRPr="00596604">
              <w:rPr>
                <w:rFonts w:ascii="Arial" w:eastAsiaTheme="minorEastAsia" w:hAnsi="Arial" w:cs="Arial"/>
                <w:color w:val="1F2A44"/>
              </w:rPr>
              <w:t xml:space="preserve"> - Open to constructive feedback </w:t>
            </w:r>
            <w:proofErr w:type="gramStart"/>
            <w:r w:rsidRPr="00596604">
              <w:rPr>
                <w:rFonts w:ascii="Arial" w:eastAsiaTheme="minorEastAsia" w:hAnsi="Arial" w:cs="Arial"/>
                <w:color w:val="1F2A44"/>
              </w:rPr>
              <w:t>in order to</w:t>
            </w:r>
            <w:proofErr w:type="gramEnd"/>
            <w:r w:rsidRPr="00596604">
              <w:rPr>
                <w:rFonts w:ascii="Arial" w:eastAsiaTheme="minorEastAsia" w:hAnsi="Arial" w:cs="Arial"/>
                <w:color w:val="1F2A44"/>
              </w:rPr>
              <w:t xml:space="preserve"> further develop</w:t>
            </w:r>
          </w:p>
        </w:tc>
        <w:tc>
          <w:tcPr>
            <w:tcW w:w="1311" w:type="dxa"/>
            <w:tcBorders>
              <w:bottom w:val="single" w:sz="4" w:space="0" w:color="auto"/>
            </w:tcBorders>
          </w:tcPr>
          <w:p w14:paraId="3C4F7E0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50A302D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6A2410B4" w14:textId="77777777" w:rsidTr="00F71166">
        <w:trPr>
          <w:trHeight w:val="536"/>
        </w:trPr>
        <w:tc>
          <w:tcPr>
            <w:tcW w:w="6464" w:type="dxa"/>
            <w:tcBorders>
              <w:top w:val="single" w:sz="4" w:space="0" w:color="auto"/>
              <w:left w:val="nil"/>
              <w:bottom w:val="nil"/>
              <w:right w:val="nil"/>
            </w:tcBorders>
          </w:tcPr>
          <w:p w14:paraId="5F5995A5" w14:textId="77777777" w:rsidR="006967F7" w:rsidRPr="00596604" w:rsidRDefault="006967F7" w:rsidP="00F71166">
            <w:pPr>
              <w:spacing w:line="264" w:lineRule="auto"/>
              <w:rPr>
                <w:rFonts w:ascii="Arial" w:eastAsiaTheme="minorEastAsia" w:hAnsi="Arial" w:cs="Arial"/>
                <w:b/>
                <w:color w:val="1F2A44"/>
              </w:rPr>
            </w:pPr>
          </w:p>
        </w:tc>
        <w:tc>
          <w:tcPr>
            <w:tcW w:w="1311" w:type="dxa"/>
            <w:tcBorders>
              <w:top w:val="single" w:sz="4" w:space="0" w:color="auto"/>
              <w:left w:val="nil"/>
              <w:bottom w:val="nil"/>
              <w:right w:val="nil"/>
            </w:tcBorders>
          </w:tcPr>
          <w:p w14:paraId="0ACEB383" w14:textId="77777777" w:rsidR="006967F7" w:rsidRPr="00596604" w:rsidRDefault="006967F7" w:rsidP="00F71166">
            <w:pPr>
              <w:spacing w:line="264" w:lineRule="auto"/>
              <w:jc w:val="center"/>
              <w:rPr>
                <w:rFonts w:ascii="Arial" w:eastAsiaTheme="minorEastAsia" w:hAnsi="Arial" w:cs="Arial"/>
                <w:color w:val="1F2A44"/>
              </w:rPr>
            </w:pPr>
          </w:p>
          <w:p w14:paraId="36C95087" w14:textId="77777777" w:rsidR="006967F7" w:rsidRPr="00596604" w:rsidRDefault="006967F7" w:rsidP="00F71166">
            <w:pPr>
              <w:spacing w:line="264" w:lineRule="auto"/>
              <w:jc w:val="center"/>
              <w:rPr>
                <w:rFonts w:ascii="Arial" w:eastAsiaTheme="minorEastAsia" w:hAnsi="Arial" w:cs="Arial"/>
                <w:color w:val="1F2A44"/>
              </w:rPr>
            </w:pPr>
          </w:p>
          <w:p w14:paraId="64231DC3" w14:textId="77777777" w:rsidR="006967F7" w:rsidRPr="00596604" w:rsidRDefault="006967F7" w:rsidP="00F71166">
            <w:pPr>
              <w:spacing w:line="264" w:lineRule="auto"/>
              <w:jc w:val="center"/>
              <w:rPr>
                <w:rFonts w:ascii="Arial" w:eastAsiaTheme="minorEastAsia" w:hAnsi="Arial" w:cs="Arial"/>
                <w:color w:val="1F2A44"/>
              </w:rPr>
            </w:pPr>
          </w:p>
        </w:tc>
        <w:tc>
          <w:tcPr>
            <w:tcW w:w="1288" w:type="dxa"/>
            <w:tcBorders>
              <w:top w:val="single" w:sz="4" w:space="0" w:color="auto"/>
              <w:left w:val="nil"/>
              <w:bottom w:val="nil"/>
              <w:right w:val="nil"/>
            </w:tcBorders>
          </w:tcPr>
          <w:p w14:paraId="3239B00F" w14:textId="77777777"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15EFF3A5" w14:textId="77777777" w:rsidTr="00F71166">
        <w:trPr>
          <w:trHeight w:val="451"/>
        </w:trPr>
        <w:tc>
          <w:tcPr>
            <w:tcW w:w="6464" w:type="dxa"/>
            <w:tcBorders>
              <w:top w:val="nil"/>
              <w:bottom w:val="single" w:sz="4" w:space="0" w:color="auto"/>
            </w:tcBorders>
            <w:shd w:val="clear" w:color="auto" w:fill="1F2A44"/>
          </w:tcPr>
          <w:p w14:paraId="04A1C0C1" w14:textId="77777777" w:rsidR="006967F7" w:rsidRPr="00596604" w:rsidRDefault="006967F7" w:rsidP="00F71166">
            <w:pPr>
              <w:rPr>
                <w:rFonts w:ascii="Arial" w:hAnsi="Arial" w:cs="Arial"/>
                <w:b/>
                <w:color w:val="FFFFFF" w:themeColor="background1"/>
              </w:rPr>
            </w:pPr>
            <w:r w:rsidRPr="00596604">
              <w:rPr>
                <w:rFonts w:ascii="Arial" w:hAnsi="Arial" w:cs="Arial"/>
                <w:b/>
                <w:color w:val="FFFFFF" w:themeColor="background1"/>
              </w:rPr>
              <w:t>Qualification</w:t>
            </w:r>
          </w:p>
        </w:tc>
        <w:tc>
          <w:tcPr>
            <w:tcW w:w="1311" w:type="dxa"/>
            <w:tcBorders>
              <w:top w:val="nil"/>
              <w:bottom w:val="single" w:sz="4" w:space="0" w:color="auto"/>
            </w:tcBorders>
            <w:shd w:val="clear" w:color="auto" w:fill="1F2A44"/>
          </w:tcPr>
          <w:p w14:paraId="4C6C6D27" w14:textId="77777777" w:rsidR="006967F7" w:rsidRPr="00596604" w:rsidRDefault="006967F7" w:rsidP="00F71166">
            <w:pPr>
              <w:jc w:val="center"/>
              <w:rPr>
                <w:rFonts w:ascii="Arial" w:hAnsi="Arial" w:cs="Arial"/>
                <w:b/>
                <w:color w:val="FFFFFF" w:themeColor="background1"/>
              </w:rPr>
            </w:pPr>
          </w:p>
        </w:tc>
        <w:tc>
          <w:tcPr>
            <w:tcW w:w="1288" w:type="dxa"/>
            <w:tcBorders>
              <w:top w:val="nil"/>
              <w:bottom w:val="single" w:sz="4" w:space="0" w:color="auto"/>
            </w:tcBorders>
            <w:shd w:val="clear" w:color="auto" w:fill="1F2A44"/>
          </w:tcPr>
          <w:p w14:paraId="76A43E1E" w14:textId="77777777" w:rsidR="006967F7" w:rsidRPr="00596604" w:rsidRDefault="006967F7" w:rsidP="00F71166">
            <w:pPr>
              <w:rPr>
                <w:rFonts w:ascii="Arial" w:hAnsi="Arial" w:cs="Arial"/>
                <w:b/>
                <w:color w:val="FFFFFF" w:themeColor="background1"/>
              </w:rPr>
            </w:pPr>
          </w:p>
        </w:tc>
      </w:tr>
      <w:tr w:rsidR="006967F7" w:rsidRPr="00596604" w14:paraId="39CA8A5B" w14:textId="77777777" w:rsidTr="00F71166">
        <w:trPr>
          <w:trHeight w:val="292"/>
        </w:trPr>
        <w:tc>
          <w:tcPr>
            <w:tcW w:w="6464" w:type="dxa"/>
            <w:tcBorders>
              <w:top w:val="single" w:sz="4" w:space="0" w:color="auto"/>
              <w:left w:val="single" w:sz="4" w:space="0" w:color="auto"/>
              <w:bottom w:val="single" w:sz="4" w:space="0" w:color="auto"/>
              <w:right w:val="single" w:sz="4" w:space="0" w:color="auto"/>
            </w:tcBorders>
          </w:tcPr>
          <w:p w14:paraId="3162C667" w14:textId="77777777" w:rsidR="006967F7" w:rsidRPr="00596604" w:rsidRDefault="006967F7" w:rsidP="00F71166">
            <w:pPr>
              <w:spacing w:after="120" w:line="276" w:lineRule="auto"/>
              <w:ind w:right="144"/>
              <w:rPr>
                <w:rFonts w:ascii="Arial" w:eastAsiaTheme="minorEastAsia" w:hAnsi="Arial" w:cs="Arial"/>
                <w:b/>
                <w:color w:val="1F2A44"/>
              </w:rPr>
            </w:pPr>
            <w:r w:rsidRPr="00596604">
              <w:rPr>
                <w:rFonts w:ascii="Arial" w:hAnsi="Arial" w:cs="Arial"/>
              </w:rPr>
              <w:t>A Diploma in Health &amp; Social Care or equivalent</w:t>
            </w:r>
          </w:p>
        </w:tc>
        <w:tc>
          <w:tcPr>
            <w:tcW w:w="1311" w:type="dxa"/>
            <w:tcBorders>
              <w:top w:val="single" w:sz="4" w:space="0" w:color="auto"/>
              <w:left w:val="single" w:sz="4" w:space="0" w:color="auto"/>
              <w:bottom w:val="single" w:sz="4" w:space="0" w:color="auto"/>
              <w:right w:val="single" w:sz="4" w:space="0" w:color="auto"/>
            </w:tcBorders>
          </w:tcPr>
          <w:p w14:paraId="35621F81"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top w:val="single" w:sz="4" w:space="0" w:color="auto"/>
              <w:left w:val="single" w:sz="4" w:space="0" w:color="auto"/>
              <w:bottom w:val="single" w:sz="4" w:space="0" w:color="auto"/>
              <w:right w:val="single" w:sz="4" w:space="0" w:color="auto"/>
            </w:tcBorders>
          </w:tcPr>
          <w:p w14:paraId="105F79A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13E81CBB" w14:textId="77777777" w:rsidTr="00F71166">
        <w:trPr>
          <w:trHeight w:val="563"/>
        </w:trPr>
        <w:tc>
          <w:tcPr>
            <w:tcW w:w="6464" w:type="dxa"/>
            <w:tcBorders>
              <w:top w:val="single" w:sz="4" w:space="0" w:color="auto"/>
              <w:left w:val="single" w:sz="4" w:space="0" w:color="auto"/>
              <w:bottom w:val="single" w:sz="4" w:space="0" w:color="auto"/>
              <w:right w:val="single" w:sz="4" w:space="0" w:color="auto"/>
            </w:tcBorders>
          </w:tcPr>
          <w:p w14:paraId="2A2A8F9D" w14:textId="77777777" w:rsidR="006967F7" w:rsidRPr="00596604" w:rsidRDefault="006967F7" w:rsidP="00F71166">
            <w:pPr>
              <w:spacing w:line="276" w:lineRule="auto"/>
              <w:ind w:right="144"/>
              <w:rPr>
                <w:rFonts w:ascii="Arial" w:hAnsi="Arial" w:cs="Arial"/>
              </w:rPr>
            </w:pPr>
            <w:r w:rsidRPr="00596604">
              <w:rPr>
                <w:rFonts w:ascii="Arial" w:hAnsi="Arial" w:cs="Arial"/>
              </w:rPr>
              <w:t>Possession, or working towards a recognised counselling</w:t>
            </w:r>
            <w:r w:rsidRPr="00596604">
              <w:rPr>
                <w:rFonts w:ascii="Arial" w:hAnsi="Arial" w:cs="Arial"/>
                <w:color w:val="FF0000"/>
              </w:rPr>
              <w:t xml:space="preserve"> </w:t>
            </w:r>
            <w:r w:rsidRPr="00596604">
              <w:rPr>
                <w:rFonts w:ascii="Arial" w:hAnsi="Arial" w:cs="Arial"/>
              </w:rPr>
              <w:t>qualification</w:t>
            </w:r>
          </w:p>
        </w:tc>
        <w:tc>
          <w:tcPr>
            <w:tcW w:w="1311" w:type="dxa"/>
            <w:tcBorders>
              <w:top w:val="single" w:sz="4" w:space="0" w:color="auto"/>
              <w:left w:val="single" w:sz="4" w:space="0" w:color="auto"/>
              <w:bottom w:val="single" w:sz="4" w:space="0" w:color="auto"/>
              <w:right w:val="single" w:sz="4" w:space="0" w:color="auto"/>
            </w:tcBorders>
          </w:tcPr>
          <w:p w14:paraId="3DD4499C"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Borders>
              <w:top w:val="single" w:sz="4" w:space="0" w:color="auto"/>
              <w:left w:val="single" w:sz="4" w:space="0" w:color="auto"/>
              <w:bottom w:val="single" w:sz="4" w:space="0" w:color="auto"/>
              <w:right w:val="single" w:sz="4" w:space="0" w:color="auto"/>
            </w:tcBorders>
          </w:tcPr>
          <w:p w14:paraId="1418BBC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6EFA63F5" w14:textId="77777777" w:rsidTr="00F71166">
        <w:trPr>
          <w:trHeight w:val="455"/>
        </w:trPr>
        <w:tc>
          <w:tcPr>
            <w:tcW w:w="6464" w:type="dxa"/>
            <w:tcBorders>
              <w:top w:val="single" w:sz="4" w:space="0" w:color="auto"/>
            </w:tcBorders>
          </w:tcPr>
          <w:p w14:paraId="4AA2F332" w14:textId="77777777" w:rsidR="006967F7" w:rsidRPr="00596604" w:rsidRDefault="006967F7" w:rsidP="00F71166">
            <w:pPr>
              <w:spacing w:after="120" w:line="251" w:lineRule="auto"/>
              <w:rPr>
                <w:rFonts w:ascii="Arial" w:hAnsi="Arial" w:cs="Arial"/>
              </w:rPr>
            </w:pPr>
            <w:r w:rsidRPr="00596604">
              <w:rPr>
                <w:rFonts w:ascii="Arial" w:hAnsi="Arial" w:cs="Arial"/>
              </w:rPr>
              <w:lastRenderedPageBreak/>
              <w:t>Relevant qualification to the field of mental health or substance misuse</w:t>
            </w:r>
          </w:p>
        </w:tc>
        <w:tc>
          <w:tcPr>
            <w:tcW w:w="1311" w:type="dxa"/>
            <w:tcBorders>
              <w:top w:val="single" w:sz="4" w:space="0" w:color="auto"/>
            </w:tcBorders>
          </w:tcPr>
          <w:p w14:paraId="6858A705"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Borders>
              <w:top w:val="single" w:sz="4" w:space="0" w:color="auto"/>
            </w:tcBorders>
          </w:tcPr>
          <w:p w14:paraId="2C0C4D33"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bl>
    <w:p w14:paraId="16D9A452" w14:textId="77777777" w:rsidR="006967F7" w:rsidRDefault="006967F7" w:rsidP="006967F7">
      <w:pPr>
        <w:spacing w:after="0" w:line="264" w:lineRule="auto"/>
        <w:contextualSpacing/>
        <w:rPr>
          <w:rFonts w:ascii="Arial" w:eastAsiaTheme="minorEastAsia" w:hAnsi="Arial" w:cs="Arial"/>
        </w:rPr>
      </w:pPr>
    </w:p>
    <w:p w14:paraId="36818A13" w14:textId="77777777" w:rsidR="006967F7"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596604" w14:paraId="252319C3" w14:textId="77777777" w:rsidTr="00F71166">
        <w:tc>
          <w:tcPr>
            <w:tcW w:w="9016" w:type="dxa"/>
            <w:shd w:val="clear" w:color="auto" w:fill="1F2A44"/>
          </w:tcPr>
          <w:p w14:paraId="229ABBCB" w14:textId="77777777" w:rsidR="006967F7" w:rsidRPr="00596604" w:rsidRDefault="006967F7" w:rsidP="00F71166">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4EA01E76"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vision</w:t>
      </w:r>
      <w:r w:rsidRPr="006967F7">
        <w:rPr>
          <w:rFonts w:cstheme="minorHAnsi"/>
          <w:color w:val="1F2A44"/>
          <w:sz w:val="24"/>
          <w:szCs w:val="24"/>
          <w:lang w:val="en"/>
        </w:rPr>
        <w:t xml:space="preserve">: </w:t>
      </w:r>
    </w:p>
    <w:p w14:paraId="6FBD7FCA" w14:textId="77777777" w:rsidR="006967F7" w:rsidRPr="006967F7" w:rsidRDefault="006967F7" w:rsidP="0B891E60">
      <w:pPr>
        <w:spacing w:before="240" w:after="240"/>
        <w:jc w:val="both"/>
        <w:rPr>
          <w:sz w:val="24"/>
          <w:szCs w:val="24"/>
          <w:lang w:val="en-US"/>
        </w:rPr>
      </w:pPr>
      <w:r w:rsidRPr="0B891E60">
        <w:rPr>
          <w:sz w:val="24"/>
          <w:szCs w:val="24"/>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mission</w:t>
      </w:r>
      <w:r w:rsidRPr="006967F7">
        <w:rPr>
          <w:rFonts w:cstheme="minorHAnsi"/>
          <w:color w:val="1F2A44"/>
          <w:sz w:val="24"/>
          <w:szCs w:val="24"/>
          <w:lang w:val="en"/>
        </w:rPr>
        <w:t>:</w:t>
      </w:r>
    </w:p>
    <w:p w14:paraId="450D6935" w14:textId="77777777" w:rsidR="006967F7" w:rsidRPr="006967F7" w:rsidRDefault="006967F7" w:rsidP="0B891E60">
      <w:pPr>
        <w:spacing w:before="240" w:after="240"/>
        <w:jc w:val="both"/>
        <w:rPr>
          <w:sz w:val="24"/>
          <w:szCs w:val="24"/>
          <w:lang w:val="en-US"/>
        </w:rPr>
      </w:pPr>
      <w:r w:rsidRPr="0B891E60">
        <w:rPr>
          <w:sz w:val="24"/>
          <w:szCs w:val="24"/>
          <w:lang w:val="en-US"/>
        </w:rPr>
        <w:t xml:space="preserve">Is to bring lasting </w:t>
      </w:r>
      <w:proofErr w:type="gramStart"/>
      <w:r w:rsidRPr="0B891E60">
        <w:rPr>
          <w:sz w:val="24"/>
          <w:szCs w:val="24"/>
          <w:lang w:val="en-US"/>
        </w:rPr>
        <w:t>change</w:t>
      </w:r>
      <w:proofErr w:type="gramEnd"/>
      <w:r w:rsidRPr="0B891E60">
        <w:rPr>
          <w:sz w:val="24"/>
          <w:szCs w:val="24"/>
          <w:lang w:val="en-US"/>
        </w:rPr>
        <w:t xml:space="preserve"> to people’s lives, away from addiction and/or crime by delivering services that inspire the belief in a better </w:t>
      </w:r>
      <w:proofErr w:type="gramStart"/>
      <w:r w:rsidRPr="0B891E60">
        <w:rPr>
          <w:sz w:val="24"/>
          <w:szCs w:val="24"/>
          <w:lang w:val="en-US"/>
        </w:rPr>
        <w:t>life, and</w:t>
      </w:r>
      <w:proofErr w:type="gramEnd"/>
      <w:r w:rsidRPr="0B891E60">
        <w:rPr>
          <w:sz w:val="24"/>
          <w:szCs w:val="24"/>
          <w:lang w:val="en-US"/>
        </w:rPr>
        <w:t xml:space="preserve"> provide clear steps to achieve this change- bringing benefits to our service users, their families and communities. </w:t>
      </w:r>
    </w:p>
    <w:p w14:paraId="2E89FB1C"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values</w:t>
      </w:r>
      <w:r w:rsidRPr="006967F7">
        <w:rPr>
          <w:rFonts w:cstheme="minorHAnsi"/>
          <w:color w:val="1F2A44"/>
          <w:sz w:val="24"/>
          <w:szCs w:val="24"/>
          <w:lang w:val="en"/>
        </w:rPr>
        <w:t xml:space="preserve">: </w:t>
      </w:r>
    </w:p>
    <w:p w14:paraId="7E732760" w14:textId="77777777" w:rsidR="006967F7" w:rsidRPr="006967F7" w:rsidRDefault="006967F7" w:rsidP="0B891E60">
      <w:pPr>
        <w:spacing w:before="240" w:after="240"/>
        <w:jc w:val="both"/>
        <w:rPr>
          <w:sz w:val="24"/>
          <w:szCs w:val="24"/>
          <w:lang w:val="en-US"/>
        </w:rPr>
      </w:pPr>
      <w:r w:rsidRPr="0B891E60">
        <w:rPr>
          <w:sz w:val="24"/>
          <w:szCs w:val="24"/>
          <w:lang w:val="en-US"/>
        </w:rPr>
        <w:t xml:space="preserve">Underpin </w:t>
      </w:r>
      <w:proofErr w:type="gramStart"/>
      <w:r w:rsidRPr="0B891E60">
        <w:rPr>
          <w:sz w:val="24"/>
          <w:szCs w:val="24"/>
          <w:lang w:val="en-US"/>
        </w:rPr>
        <w:t>all of</w:t>
      </w:r>
      <w:proofErr w:type="gramEnd"/>
      <w:r w:rsidRPr="0B891E60">
        <w:rPr>
          <w:sz w:val="24"/>
          <w:szCs w:val="24"/>
          <w:lang w:val="en-US"/>
        </w:rPr>
        <w:t xml:space="preserve"> our work. They are at the heart of Forward- who we are, what we do and how we do it.</w:t>
      </w:r>
    </w:p>
    <w:p w14:paraId="22BA95A6" w14:textId="77777777" w:rsidR="006967F7" w:rsidRPr="006967F7" w:rsidRDefault="006967F7" w:rsidP="006967F7">
      <w:pPr>
        <w:spacing w:before="360" w:after="360"/>
        <w:jc w:val="both"/>
        <w:rPr>
          <w:rFonts w:cstheme="minorHAnsi"/>
          <w:sz w:val="24"/>
          <w:szCs w:val="24"/>
          <w:lang w:val="en"/>
        </w:rPr>
      </w:pPr>
      <w:r w:rsidRPr="006967F7">
        <w:rPr>
          <w:rFonts w:cstheme="minorHAnsi"/>
          <w:b/>
          <w:iCs/>
          <w:color w:val="1F2A44"/>
          <w:sz w:val="24"/>
          <w:szCs w:val="24"/>
          <w:lang w:val="en"/>
        </w:rPr>
        <w:t>Empowering</w:t>
      </w:r>
      <w:r w:rsidRPr="006967F7">
        <w:rPr>
          <w:rFonts w:cstheme="minorHAnsi"/>
          <w:b/>
          <w:color w:val="1F2A44"/>
          <w:sz w:val="24"/>
          <w:szCs w:val="24"/>
          <w:lang w:val="en"/>
        </w:rPr>
        <w:t>:</w:t>
      </w:r>
      <w:r w:rsidRPr="006967F7">
        <w:rPr>
          <w:rFonts w:cstheme="minorHAnsi"/>
          <w:color w:val="1F2A44"/>
          <w:sz w:val="24"/>
          <w:szCs w:val="24"/>
          <w:lang w:val="en"/>
        </w:rPr>
        <w:t xml:space="preserve"> </w:t>
      </w:r>
      <w:r w:rsidRPr="006967F7">
        <w:rPr>
          <w:rFonts w:cstheme="minorHAnsi"/>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proofErr w:type="gramStart"/>
      <w:r w:rsidRPr="006967F7">
        <w:rPr>
          <w:rFonts w:cstheme="minorHAnsi"/>
          <w:sz w:val="24"/>
          <w:szCs w:val="24"/>
          <w:lang w:val="en"/>
        </w:rPr>
        <w:t>the trust</w:t>
      </w:r>
      <w:proofErr w:type="gramEnd"/>
      <w:r w:rsidRPr="006967F7">
        <w:rPr>
          <w:rFonts w:cstheme="minorHAnsi"/>
          <w:sz w:val="24"/>
          <w:szCs w:val="24"/>
          <w:lang w:val="en"/>
        </w:rPr>
        <w:t xml:space="preserve"> and courage to be the best they can be. </w:t>
      </w:r>
      <w:r w:rsidRPr="006967F7">
        <w:rPr>
          <w:rFonts w:cstheme="minorHAnsi"/>
          <w:sz w:val="24"/>
          <w:szCs w:val="24"/>
          <w:lang w:val="en"/>
        </w:rPr>
        <w:br/>
      </w:r>
      <w:r w:rsidRPr="006967F7">
        <w:rPr>
          <w:rFonts w:cstheme="minorHAnsi"/>
          <w:b/>
          <w:sz w:val="24"/>
          <w:szCs w:val="24"/>
          <w:lang w:val="en"/>
        </w:rPr>
        <w:br/>
      </w:r>
      <w:r w:rsidRPr="006967F7">
        <w:rPr>
          <w:rFonts w:cstheme="minorHAnsi"/>
          <w:b/>
          <w:iCs/>
          <w:color w:val="1F2A44"/>
          <w:sz w:val="24"/>
          <w:szCs w:val="24"/>
          <w:lang w:val="en"/>
        </w:rPr>
        <w:t xml:space="preserve">Collaborative: </w:t>
      </w:r>
      <w:r w:rsidRPr="006967F7">
        <w:rPr>
          <w:rFonts w:cstheme="minorHAnsi"/>
          <w:sz w:val="24"/>
          <w:szCs w:val="24"/>
          <w:lang w:val="en"/>
        </w:rPr>
        <w:t xml:space="preserve">We </w:t>
      </w:r>
      <w:proofErr w:type="gramStart"/>
      <w:r w:rsidRPr="006967F7">
        <w:rPr>
          <w:rFonts w:cstheme="minorHAnsi"/>
          <w:sz w:val="24"/>
          <w:szCs w:val="24"/>
          <w:lang w:val="en"/>
        </w:rPr>
        <w:t>seek out</w:t>
      </w:r>
      <w:proofErr w:type="gramEnd"/>
      <w:r w:rsidRPr="006967F7">
        <w:rPr>
          <w:rFonts w:cstheme="minorHAnsi"/>
          <w:sz w:val="24"/>
          <w:szCs w:val="24"/>
          <w:lang w:val="en"/>
        </w:rPr>
        <w:t xml:space="preserve">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Expert:</w:t>
      </w:r>
      <w:r w:rsidRPr="006967F7">
        <w:rPr>
          <w:rFonts w:cstheme="minorHAnsi"/>
          <w:color w:val="1F2A44"/>
          <w:sz w:val="24"/>
          <w:szCs w:val="24"/>
          <w:lang w:val="en"/>
        </w:rPr>
        <w:t xml:space="preserve"> </w:t>
      </w:r>
      <w:r w:rsidRPr="006967F7">
        <w:rPr>
          <w:rFonts w:cstheme="minorHAnsi"/>
          <w:sz w:val="24"/>
          <w:szCs w:val="24"/>
          <w:lang w:val="en"/>
        </w:rPr>
        <w:t xml:space="preserve">We approach problems using insights and evidence to find a solution. Our approaches </w:t>
      </w:r>
      <w:proofErr w:type="gramStart"/>
      <w:r w:rsidRPr="006967F7">
        <w:rPr>
          <w:rFonts w:cstheme="minorHAnsi"/>
          <w:sz w:val="24"/>
          <w:szCs w:val="24"/>
          <w:lang w:val="en"/>
        </w:rPr>
        <w:t>are</w:t>
      </w:r>
      <w:proofErr w:type="gramEnd"/>
      <w:r w:rsidRPr="006967F7">
        <w:rPr>
          <w:rFonts w:cstheme="minorHAnsi"/>
          <w:sz w:val="24"/>
          <w:szCs w:val="24"/>
          <w:lang w:val="en"/>
        </w:rPr>
        <w:t xml:space="preserve"> proven to work and make a positive impact. We are trusted experts, consistently delivering quality whilst remaining adaptable and resilient in the face of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Courageous:</w:t>
      </w:r>
      <w:r w:rsidRPr="006967F7">
        <w:rPr>
          <w:rFonts w:cstheme="minorHAnsi"/>
          <w:color w:val="1F2A44"/>
          <w:sz w:val="24"/>
          <w:szCs w:val="24"/>
          <w:lang w:val="en"/>
        </w:rPr>
        <w:t xml:space="preserve"> </w:t>
      </w:r>
      <w:r w:rsidRPr="006967F7">
        <w:rPr>
          <w:rFonts w:cstheme="minorHAnsi"/>
          <w:sz w:val="24"/>
          <w:szCs w:val="24"/>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Innovative:</w:t>
      </w:r>
      <w:r w:rsidRPr="006967F7">
        <w:rPr>
          <w:rFonts w:cstheme="minorHAnsi"/>
          <w:color w:val="1F2A44"/>
          <w:sz w:val="24"/>
          <w:szCs w:val="24"/>
          <w:lang w:val="en"/>
        </w:rPr>
        <w:t xml:space="preserve"> </w:t>
      </w:r>
      <w:r w:rsidRPr="006967F7">
        <w:rPr>
          <w:rFonts w:cstheme="minorHAnsi"/>
          <w:sz w:val="24"/>
          <w:szCs w:val="24"/>
          <w:lang w:val="en"/>
        </w:rPr>
        <w:t xml:space="preserve">We embrace creativity in all that we do. Whether seeking out new approaches, </w:t>
      </w:r>
      <w:proofErr w:type="gramStart"/>
      <w:r w:rsidRPr="006967F7">
        <w:rPr>
          <w:rFonts w:cstheme="minorHAnsi"/>
          <w:sz w:val="24"/>
          <w:szCs w:val="24"/>
          <w:lang w:val="en"/>
        </w:rPr>
        <w:lastRenderedPageBreak/>
        <w:t>adapting</w:t>
      </w:r>
      <w:proofErr w:type="gramEnd"/>
      <w:r w:rsidRPr="006967F7">
        <w:rPr>
          <w:rFonts w:cstheme="minorHAnsi"/>
          <w:sz w:val="24"/>
          <w:szCs w:val="24"/>
          <w:lang w:val="en"/>
        </w:rPr>
        <w:t xml:space="preserve"> and </w:t>
      </w:r>
      <w:proofErr w:type="gramStart"/>
      <w:r w:rsidRPr="006967F7">
        <w:rPr>
          <w:rFonts w:cstheme="minorHAnsi"/>
          <w:sz w:val="24"/>
          <w:szCs w:val="24"/>
          <w:lang w:val="en"/>
        </w:rPr>
        <w:t>responding</w:t>
      </w:r>
      <w:proofErr w:type="gramEnd"/>
      <w:r w:rsidRPr="006967F7">
        <w:rPr>
          <w:rFonts w:cstheme="minorHAnsi"/>
          <w:sz w:val="24"/>
          <w:szCs w:val="24"/>
          <w:lang w:val="en"/>
        </w:rPr>
        <w:t xml:space="preserve"> to changes around us, </w:t>
      </w:r>
      <w:proofErr w:type="gramStart"/>
      <w:r w:rsidRPr="006967F7">
        <w:rPr>
          <w:rFonts w:cstheme="minorHAnsi"/>
          <w:sz w:val="24"/>
          <w:szCs w:val="24"/>
          <w:lang w:val="en"/>
        </w:rPr>
        <w:t>solving</w:t>
      </w:r>
      <w:proofErr w:type="gramEnd"/>
      <w:r w:rsidRPr="006967F7">
        <w:rPr>
          <w:rFonts w:cstheme="minorHAnsi"/>
          <w:sz w:val="24"/>
          <w:szCs w:val="24"/>
          <w:lang w:val="en"/>
        </w:rPr>
        <w:t xml:space="preserve"> problems, engaging others or finding smart and </w:t>
      </w:r>
      <w:proofErr w:type="gramStart"/>
      <w:r w:rsidRPr="006967F7">
        <w:rPr>
          <w:rFonts w:cstheme="minorHAnsi"/>
          <w:sz w:val="24"/>
          <w:szCs w:val="24"/>
          <w:lang w:val="en"/>
        </w:rPr>
        <w:t>cost effective</w:t>
      </w:r>
      <w:proofErr w:type="gramEnd"/>
      <w:r w:rsidRPr="006967F7">
        <w:rPr>
          <w:rFonts w:cstheme="minorHAnsi"/>
          <w:sz w:val="24"/>
          <w:szCs w:val="24"/>
          <w:lang w:val="en"/>
        </w:rPr>
        <w:t xml:space="preser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6967F7" w14:paraId="3BE6A589" w14:textId="77777777" w:rsidTr="00F71166">
        <w:tc>
          <w:tcPr>
            <w:tcW w:w="9016" w:type="dxa"/>
            <w:tcBorders>
              <w:top w:val="nil"/>
              <w:left w:val="nil"/>
              <w:bottom w:val="nil"/>
              <w:right w:val="nil"/>
            </w:tcBorders>
            <w:shd w:val="clear" w:color="auto" w:fill="1F2A44"/>
          </w:tcPr>
          <w:p w14:paraId="6B0BB9E0" w14:textId="77777777" w:rsidR="006967F7" w:rsidRPr="006967F7" w:rsidRDefault="006967F7" w:rsidP="006967F7">
            <w:pPr>
              <w:jc w:val="both"/>
              <w:rPr>
                <w:rFonts w:cstheme="minorHAnsi"/>
                <w:b/>
                <w:sz w:val="24"/>
                <w:szCs w:val="24"/>
              </w:rPr>
            </w:pPr>
            <w:r w:rsidRPr="006967F7">
              <w:rPr>
                <w:rFonts w:cstheme="minorHAnsi"/>
                <w:b/>
                <w:sz w:val="24"/>
                <w:szCs w:val="24"/>
              </w:rPr>
              <w:t>Competencies</w:t>
            </w:r>
          </w:p>
        </w:tc>
      </w:tr>
    </w:tbl>
    <w:p w14:paraId="1A69469F"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Self-Awareness/Management: </w:t>
      </w:r>
      <w:r w:rsidRPr="006967F7">
        <w:rPr>
          <w:rFonts w:cstheme="minorHAnsi"/>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sz w:val="24"/>
          <w:szCs w:val="24"/>
        </w:rPr>
        <w:t xml:space="preserve">Relationship Building: </w:t>
      </w:r>
      <w:r w:rsidRPr="006967F7">
        <w:rPr>
          <w:rFonts w:cstheme="minorHAnsi"/>
          <w:sz w:val="24"/>
          <w:szCs w:val="24"/>
        </w:rPr>
        <w:t>Builds strong, professional and positive relationships with all. Establishes a reputation for modelling trust and collaboration across Forward.</w:t>
      </w:r>
    </w:p>
    <w:p w14:paraId="16E566DB"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Effective Communication: </w:t>
      </w:r>
      <w:r w:rsidRPr="006967F7">
        <w:rPr>
          <w:rFonts w:cstheme="minorHAnsi"/>
          <w:sz w:val="24"/>
          <w:szCs w:val="24"/>
        </w:rPr>
        <w:t xml:space="preserve">Provides timely and </w:t>
      </w:r>
      <w:proofErr w:type="gramStart"/>
      <w:r w:rsidRPr="006967F7">
        <w:rPr>
          <w:rFonts w:cstheme="minorHAnsi"/>
          <w:sz w:val="24"/>
          <w:szCs w:val="24"/>
        </w:rPr>
        <w:t>high quality</w:t>
      </w:r>
      <w:proofErr w:type="gramEnd"/>
      <w:r w:rsidRPr="006967F7">
        <w:rPr>
          <w:rFonts w:cstheme="minorHAnsi"/>
          <w:sz w:val="24"/>
          <w:szCs w:val="24"/>
        </w:rPr>
        <w:t xml:space="preserve"> information to the appropriate people. Delivers open and clear expression of ideas and opinions, both face-to-face and through written medium. Listens effectively and responds appropriately with others.</w:t>
      </w:r>
    </w:p>
    <w:p w14:paraId="79A7983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Honesty and Integrity: </w:t>
      </w:r>
      <w:r w:rsidRPr="006967F7">
        <w:rPr>
          <w:rFonts w:cstheme="minorHAnsi"/>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D86E905"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Open to Change: </w:t>
      </w:r>
      <w:r w:rsidRPr="006967F7">
        <w:rPr>
          <w:rFonts w:cstheme="minorHAnsi"/>
          <w:sz w:val="24"/>
          <w:szCs w:val="24"/>
        </w:rPr>
        <w:t>Accepts that change will always be a feature of Forward: responds positively to new developments and adapts successfully to evolving circumstances and events.</w:t>
      </w:r>
    </w:p>
    <w:p w14:paraId="2BA62E7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Positive Attitude: </w:t>
      </w:r>
      <w:r w:rsidRPr="006967F7">
        <w:rPr>
          <w:rFonts w:cstheme="minorHAnsi"/>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Commitment and Accountability: </w:t>
      </w:r>
      <w:r w:rsidRPr="006967F7">
        <w:rPr>
          <w:rFonts w:cstheme="minorHAnsi"/>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538C6E65" w14:textId="77777777" w:rsidR="006967F7" w:rsidRPr="006967F7" w:rsidRDefault="006967F7" w:rsidP="006967F7">
      <w:pPr>
        <w:tabs>
          <w:tab w:val="left" w:pos="1110"/>
        </w:tabs>
        <w:spacing w:before="360" w:after="360"/>
        <w:jc w:val="both"/>
        <w:rPr>
          <w:rFonts w:cstheme="minorHAnsi"/>
          <w:sz w:val="24"/>
          <w:szCs w:val="24"/>
        </w:rPr>
      </w:pPr>
      <w:r w:rsidRPr="006967F7">
        <w:rPr>
          <w:rFonts w:cstheme="minorHAnsi"/>
          <w:b/>
          <w:color w:val="1F2A44"/>
          <w:sz w:val="24"/>
          <w:szCs w:val="24"/>
        </w:rPr>
        <w:t xml:space="preserve">Creativity and Innovation: </w:t>
      </w:r>
      <w:r w:rsidRPr="006967F7">
        <w:rPr>
          <w:rFonts w:cstheme="minorHAnsi"/>
          <w:sz w:val="24"/>
          <w:szCs w:val="24"/>
        </w:rPr>
        <w:t>Generates ideas about, and forms approaches to, the work s/he undertakes. Open-minded and considers how s/he can constantly refresh the way in which s/he carries out duties for Forward.</w:t>
      </w:r>
      <w:r w:rsidRPr="006967F7">
        <w:rPr>
          <w:rFonts w:cstheme="minorHAnsi"/>
          <w:sz w:val="24"/>
          <w:szCs w:val="24"/>
        </w:rPr>
        <w:tab/>
      </w:r>
    </w:p>
    <w:p w14:paraId="4D740915" w14:textId="77777777" w:rsidR="006967F7" w:rsidRPr="00596604" w:rsidRDefault="006967F7" w:rsidP="006967F7">
      <w:pPr>
        <w:spacing w:before="120" w:after="120"/>
        <w:rPr>
          <w:rFonts w:ascii="Arial" w:hAnsi="Arial" w:cs="Arial"/>
        </w:rPr>
      </w:pPr>
    </w:p>
    <w:p w14:paraId="778D5626" w14:textId="77777777" w:rsidR="006967F7" w:rsidRPr="00AC48E2" w:rsidRDefault="006967F7" w:rsidP="006967F7">
      <w:pPr>
        <w:spacing w:after="0" w:line="264" w:lineRule="auto"/>
        <w:contextualSpacing/>
        <w:rPr>
          <w:rFonts w:ascii="Arial" w:eastAsiaTheme="minorEastAsia" w:hAnsi="Arial" w:cs="Arial"/>
        </w:rPr>
      </w:pPr>
    </w:p>
    <w:p w14:paraId="5F2DC0E8" w14:textId="2CAB9F38" w:rsidR="00230F23" w:rsidRPr="00C12CB6" w:rsidRDefault="00230F23" w:rsidP="006967F7">
      <w:pPr>
        <w:spacing w:after="120" w:line="240" w:lineRule="auto"/>
        <w:rPr>
          <w:rFonts w:ascii="Arial" w:hAnsi="Arial" w:cs="Arial"/>
        </w:rPr>
      </w:pPr>
    </w:p>
    <w:sectPr w:rsidR="00230F23" w:rsidRPr="00C12CB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6788" w14:textId="77777777" w:rsidR="00CE7201" w:rsidRDefault="00CE7201" w:rsidP="00E513CD">
      <w:pPr>
        <w:spacing w:after="0" w:line="240" w:lineRule="auto"/>
      </w:pPr>
      <w:r>
        <w:separator/>
      </w:r>
    </w:p>
  </w:endnote>
  <w:endnote w:type="continuationSeparator" w:id="0">
    <w:p w14:paraId="385F45F4" w14:textId="77777777" w:rsidR="00CE7201" w:rsidRDefault="00CE7201"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1E5AF0C5" w14:textId="56FBBCA9"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7B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7B38">
              <w:rPr>
                <w:b/>
                <w:bCs/>
                <w:noProof/>
              </w:rPr>
              <w:t>7</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609B" w14:textId="77777777" w:rsidR="00CE7201" w:rsidRDefault="00CE7201" w:rsidP="00E513CD">
      <w:pPr>
        <w:spacing w:after="0" w:line="240" w:lineRule="auto"/>
      </w:pPr>
      <w:r>
        <w:separator/>
      </w:r>
    </w:p>
  </w:footnote>
  <w:footnote w:type="continuationSeparator" w:id="0">
    <w:p w14:paraId="20242FDE" w14:textId="77777777" w:rsidR="00CE7201" w:rsidRDefault="00CE7201"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66440">
    <w:abstractNumId w:val="28"/>
  </w:num>
  <w:num w:numId="2" w16cid:durableId="213740691">
    <w:abstractNumId w:val="7"/>
  </w:num>
  <w:num w:numId="3" w16cid:durableId="497766985">
    <w:abstractNumId w:val="13"/>
  </w:num>
  <w:num w:numId="4" w16cid:durableId="702637328">
    <w:abstractNumId w:val="5"/>
  </w:num>
  <w:num w:numId="5" w16cid:durableId="259922312">
    <w:abstractNumId w:val="22"/>
  </w:num>
  <w:num w:numId="6" w16cid:durableId="70397918">
    <w:abstractNumId w:val="25"/>
  </w:num>
  <w:num w:numId="7" w16cid:durableId="1930961488">
    <w:abstractNumId w:val="15"/>
  </w:num>
  <w:num w:numId="8" w16cid:durableId="1210150553">
    <w:abstractNumId w:val="26"/>
  </w:num>
  <w:num w:numId="9" w16cid:durableId="1147624224">
    <w:abstractNumId w:val="10"/>
  </w:num>
  <w:num w:numId="10" w16cid:durableId="320236674">
    <w:abstractNumId w:val="23"/>
  </w:num>
  <w:num w:numId="11" w16cid:durableId="895623105">
    <w:abstractNumId w:val="20"/>
  </w:num>
  <w:num w:numId="12" w16cid:durableId="764157520">
    <w:abstractNumId w:val="1"/>
  </w:num>
  <w:num w:numId="13" w16cid:durableId="140540537">
    <w:abstractNumId w:val="30"/>
  </w:num>
  <w:num w:numId="14" w16cid:durableId="18511614">
    <w:abstractNumId w:val="9"/>
  </w:num>
  <w:num w:numId="15" w16cid:durableId="1874925917">
    <w:abstractNumId w:val="2"/>
  </w:num>
  <w:num w:numId="16" w16cid:durableId="604579965">
    <w:abstractNumId w:val="29"/>
  </w:num>
  <w:num w:numId="17" w16cid:durableId="1582836906">
    <w:abstractNumId w:val="3"/>
  </w:num>
  <w:num w:numId="18" w16cid:durableId="1104762045">
    <w:abstractNumId w:val="17"/>
  </w:num>
  <w:num w:numId="19" w16cid:durableId="1697079057">
    <w:abstractNumId w:val="21"/>
  </w:num>
  <w:num w:numId="20" w16cid:durableId="181742875">
    <w:abstractNumId w:val="8"/>
  </w:num>
  <w:num w:numId="21" w16cid:durableId="1531606735">
    <w:abstractNumId w:val="4"/>
  </w:num>
  <w:num w:numId="22" w16cid:durableId="988443972">
    <w:abstractNumId w:val="12"/>
  </w:num>
  <w:num w:numId="23" w16cid:durableId="575363855">
    <w:abstractNumId w:val="16"/>
  </w:num>
  <w:num w:numId="24" w16cid:durableId="1459909827">
    <w:abstractNumId w:val="11"/>
  </w:num>
  <w:num w:numId="25" w16cid:durableId="1371222075">
    <w:abstractNumId w:val="6"/>
  </w:num>
  <w:num w:numId="26" w16cid:durableId="1348950042">
    <w:abstractNumId w:val="24"/>
  </w:num>
  <w:num w:numId="27" w16cid:durableId="796677241">
    <w:abstractNumId w:val="27"/>
  </w:num>
  <w:num w:numId="28" w16cid:durableId="1402408414">
    <w:abstractNumId w:val="0"/>
  </w:num>
  <w:num w:numId="29" w16cid:durableId="510879045">
    <w:abstractNumId w:val="18"/>
  </w:num>
  <w:num w:numId="30" w16cid:durableId="953825962">
    <w:abstractNumId w:val="19"/>
  </w:num>
  <w:num w:numId="31" w16cid:durableId="1899588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E74C5"/>
    <w:rsid w:val="0011354A"/>
    <w:rsid w:val="00137B38"/>
    <w:rsid w:val="00152E49"/>
    <w:rsid w:val="00194BD8"/>
    <w:rsid w:val="00194F49"/>
    <w:rsid w:val="001C2F55"/>
    <w:rsid w:val="0022561B"/>
    <w:rsid w:val="00230F23"/>
    <w:rsid w:val="00251596"/>
    <w:rsid w:val="00254B6B"/>
    <w:rsid w:val="002F61D3"/>
    <w:rsid w:val="003003BC"/>
    <w:rsid w:val="00312652"/>
    <w:rsid w:val="003222F0"/>
    <w:rsid w:val="00335E2B"/>
    <w:rsid w:val="00336F7A"/>
    <w:rsid w:val="0035668E"/>
    <w:rsid w:val="003D2CCE"/>
    <w:rsid w:val="003F55BA"/>
    <w:rsid w:val="0040345D"/>
    <w:rsid w:val="004122BA"/>
    <w:rsid w:val="004257D2"/>
    <w:rsid w:val="00477312"/>
    <w:rsid w:val="00504C2D"/>
    <w:rsid w:val="005070BE"/>
    <w:rsid w:val="00574C0A"/>
    <w:rsid w:val="00577FD5"/>
    <w:rsid w:val="005F0341"/>
    <w:rsid w:val="00623708"/>
    <w:rsid w:val="00672982"/>
    <w:rsid w:val="006967F7"/>
    <w:rsid w:val="006D3CE1"/>
    <w:rsid w:val="006D5A3F"/>
    <w:rsid w:val="006E5A8F"/>
    <w:rsid w:val="0072794C"/>
    <w:rsid w:val="00732E11"/>
    <w:rsid w:val="00747875"/>
    <w:rsid w:val="00807775"/>
    <w:rsid w:val="00890B6A"/>
    <w:rsid w:val="008B10CE"/>
    <w:rsid w:val="008E41CE"/>
    <w:rsid w:val="009642F5"/>
    <w:rsid w:val="00A00615"/>
    <w:rsid w:val="00A07E86"/>
    <w:rsid w:val="00AD135E"/>
    <w:rsid w:val="00B964F4"/>
    <w:rsid w:val="00C12CB6"/>
    <w:rsid w:val="00C35BB0"/>
    <w:rsid w:val="00C55F06"/>
    <w:rsid w:val="00C664AF"/>
    <w:rsid w:val="00C820F9"/>
    <w:rsid w:val="00CE7201"/>
    <w:rsid w:val="00D603F1"/>
    <w:rsid w:val="00D7237F"/>
    <w:rsid w:val="00D87ED5"/>
    <w:rsid w:val="00DD163A"/>
    <w:rsid w:val="00DD4CF2"/>
    <w:rsid w:val="00DE6E91"/>
    <w:rsid w:val="00E00BB4"/>
    <w:rsid w:val="00E012B4"/>
    <w:rsid w:val="00E15B02"/>
    <w:rsid w:val="00E31299"/>
    <w:rsid w:val="00E513CD"/>
    <w:rsid w:val="00EB305C"/>
    <w:rsid w:val="00F41219"/>
    <w:rsid w:val="00F50F47"/>
    <w:rsid w:val="00FA0526"/>
    <w:rsid w:val="00FF64BC"/>
    <w:rsid w:val="0B891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44e52d-e2a7-4f35-82c4-2017096e1e7c" xsi:nil="true"/>
    <lcf76f155ced4ddcb4097134ff3c332f xmlns="abb2678b-07db-4d5d-86a9-b20bd4feeb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87F049E40A59459750DBBCD81CA1FA" ma:contentTypeVersion="15" ma:contentTypeDescription="Create a new document." ma:contentTypeScope="" ma:versionID="42387a3634ed35a2c96650e1ceecea88">
  <xsd:schema xmlns:xsd="http://www.w3.org/2001/XMLSchema" xmlns:xs="http://www.w3.org/2001/XMLSchema" xmlns:p="http://schemas.microsoft.com/office/2006/metadata/properties" xmlns:ns2="abb2678b-07db-4d5d-86a9-b20bd4feebf4" xmlns:ns3="6544e52d-e2a7-4f35-82c4-2017096e1e7c" targetNamespace="http://schemas.microsoft.com/office/2006/metadata/properties" ma:root="true" ma:fieldsID="439a637736cb0d8b0bf2d01617a6b8c2" ns2:_="" ns3:_="">
    <xsd:import namespace="abb2678b-07db-4d5d-86a9-b20bd4feebf4"/>
    <xsd:import namespace="6544e52d-e2a7-4f35-82c4-2017096e1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678b-07db-4d5d-86a9-b20bd4fee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4e52d-e2a7-4f35-82c4-2017096e1e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b26cc1-80df-4da9-8feb-97ce7ed28630}" ma:internalName="TaxCatchAll" ma:showField="CatchAllData" ma:web="6544e52d-e2a7-4f35-82c4-2017096e1e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2.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6544e52d-e2a7-4f35-82c4-2017096e1e7c"/>
    <ds:schemaRef ds:uri="abb2678b-07db-4d5d-86a9-b20bd4feebf4"/>
  </ds:schemaRefs>
</ds:datastoreItem>
</file>

<file path=customXml/itemProps3.xml><?xml version="1.0" encoding="utf-8"?>
<ds:datastoreItem xmlns:ds="http://schemas.openxmlformats.org/officeDocument/2006/customXml" ds:itemID="{201D440C-75F8-4E2F-B265-1DE47C861F2E}">
  <ds:schemaRefs>
    <ds:schemaRef ds:uri="http://schemas.openxmlformats.org/officeDocument/2006/bibliography"/>
  </ds:schemaRefs>
</ds:datastoreItem>
</file>

<file path=customXml/itemProps4.xml><?xml version="1.0" encoding="utf-8"?>
<ds:datastoreItem xmlns:ds="http://schemas.openxmlformats.org/officeDocument/2006/customXml" ds:itemID="{F8152C49-7C3B-4F4E-B160-24E869B3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678b-07db-4d5d-86a9-b20bd4feebf4"/>
    <ds:schemaRef ds:uri="6544e52d-e2a7-4f35-82c4-2017096e1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2084</Words>
  <Characters>11483</Characters>
  <Application>Microsoft Office Word</Application>
  <DocSecurity>0</DocSecurity>
  <Lines>328</Lines>
  <Paragraphs>202</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Katie Sugarman</cp:lastModifiedBy>
  <cp:revision>6</cp:revision>
  <cp:lastPrinted>2017-08-08T11:06:00Z</cp:lastPrinted>
  <dcterms:created xsi:type="dcterms:W3CDTF">2024-11-26T14:09:00Z</dcterms:created>
  <dcterms:modified xsi:type="dcterms:W3CDTF">2026-04-30T08:29:00Z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0x0101008D87F049E40A59459750DBBCD81CA1FA</vt:lpwstr>
  </property>
  <property fmtid="{D5CDD505-2E9C-101B-9397-08002B2CF9AE}" pid="3" name="MediaServiceImageTags">
    <vt:lpwstr/>
  </property>
</Properties>
</file>