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3FB7" w14:textId="77777777" w:rsidR="00E05590" w:rsidRDefault="004649EB">
      <w:pPr>
        <w:spacing w:after="0" w:line="259" w:lineRule="auto"/>
        <w:ind w:left="0" w:firstLine="0"/>
      </w:pPr>
      <w:r>
        <w:rPr>
          <w:b/>
          <w:color w:val="1F2A44"/>
          <w:sz w:val="36"/>
        </w:rPr>
        <w:t>The Forward Trust Job Description</w:t>
      </w:r>
      <w:r>
        <w:rPr>
          <w:b/>
          <w:sz w:val="36"/>
        </w:rPr>
        <w:t xml:space="preserve"> </w:t>
      </w:r>
    </w:p>
    <w:p w14:paraId="73A510BD" w14:textId="77777777" w:rsidR="00E05590" w:rsidRDefault="004649EB">
      <w:pPr>
        <w:spacing w:after="0" w:line="259" w:lineRule="auto"/>
        <w:ind w:left="0" w:firstLine="0"/>
      </w:pPr>
      <w:r>
        <w:t xml:space="preserve"> </w:t>
      </w:r>
    </w:p>
    <w:tbl>
      <w:tblPr>
        <w:tblStyle w:val="TableGrid"/>
        <w:tblW w:w="9069" w:type="dxa"/>
        <w:tblInd w:w="5" w:type="dxa"/>
        <w:tblCellMar>
          <w:top w:w="131" w:type="dxa"/>
          <w:left w:w="106" w:type="dxa"/>
          <w:right w:w="115" w:type="dxa"/>
        </w:tblCellMar>
        <w:tblLook w:val="04A0" w:firstRow="1" w:lastRow="0" w:firstColumn="1" w:lastColumn="0" w:noHBand="0" w:noVBand="1"/>
      </w:tblPr>
      <w:tblGrid>
        <w:gridCol w:w="1839"/>
        <w:gridCol w:w="3829"/>
        <w:gridCol w:w="1560"/>
        <w:gridCol w:w="1841"/>
      </w:tblGrid>
      <w:tr w:rsidR="00E05590" w14:paraId="5422330F" w14:textId="77777777">
        <w:trPr>
          <w:trHeight w:val="802"/>
        </w:trPr>
        <w:tc>
          <w:tcPr>
            <w:tcW w:w="1838" w:type="dxa"/>
            <w:tcBorders>
              <w:top w:val="single" w:sz="4" w:space="0" w:color="000000"/>
              <w:left w:val="single" w:sz="4" w:space="0" w:color="000000"/>
              <w:bottom w:val="single" w:sz="4" w:space="0" w:color="000000"/>
              <w:right w:val="single" w:sz="4" w:space="0" w:color="000000"/>
            </w:tcBorders>
          </w:tcPr>
          <w:p w14:paraId="1E802AE2" w14:textId="77777777" w:rsidR="00E05590" w:rsidRDefault="004649EB">
            <w:pPr>
              <w:spacing w:after="0" w:line="259" w:lineRule="auto"/>
              <w:ind w:left="2" w:firstLine="0"/>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35F9F333" w14:textId="2C29B58C" w:rsidR="00E05590" w:rsidRDefault="00B679E2">
            <w:pPr>
              <w:spacing w:after="0" w:line="259" w:lineRule="auto"/>
              <w:ind w:left="2" w:firstLine="0"/>
            </w:pPr>
            <w:r>
              <w:rPr>
                <w:b/>
                <w:sz w:val="24"/>
              </w:rPr>
              <w:t>Front of House</w:t>
            </w:r>
            <w:r w:rsidR="004F4357">
              <w:rPr>
                <w:b/>
                <w:sz w:val="24"/>
              </w:rPr>
              <w:t>/</w:t>
            </w:r>
            <w:r w:rsidRPr="00191C56">
              <w:rPr>
                <w:b/>
                <w:color w:val="auto"/>
                <w:sz w:val="24"/>
              </w:rPr>
              <w:t xml:space="preserve"> </w:t>
            </w:r>
            <w:r w:rsidR="000C5D50" w:rsidRPr="00191C56">
              <w:rPr>
                <w:b/>
                <w:color w:val="auto"/>
                <w:sz w:val="24"/>
              </w:rPr>
              <w:t xml:space="preserve">Barista </w:t>
            </w:r>
          </w:p>
        </w:tc>
        <w:tc>
          <w:tcPr>
            <w:tcW w:w="1560" w:type="dxa"/>
            <w:tcBorders>
              <w:top w:val="single" w:sz="4" w:space="0" w:color="000000"/>
              <w:left w:val="single" w:sz="4" w:space="0" w:color="000000"/>
              <w:bottom w:val="single" w:sz="4" w:space="0" w:color="000000"/>
              <w:right w:val="single" w:sz="4" w:space="0" w:color="000000"/>
            </w:tcBorders>
          </w:tcPr>
          <w:p w14:paraId="50F3AFDC" w14:textId="77777777" w:rsidR="00E05590" w:rsidRDefault="004649EB">
            <w:pPr>
              <w:spacing w:after="0" w:line="259" w:lineRule="auto"/>
              <w:ind w:left="0" w:firstLine="0"/>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2FAE7DF0" w14:textId="35BB2B71" w:rsidR="00E05590" w:rsidRPr="00191C56" w:rsidRDefault="00927D7E">
            <w:pPr>
              <w:spacing w:after="0" w:line="259" w:lineRule="auto"/>
              <w:ind w:left="0" w:firstLine="0"/>
              <w:rPr>
                <w:sz w:val="24"/>
                <w:szCs w:val="24"/>
              </w:rPr>
            </w:pPr>
            <w:r w:rsidRPr="00191C56">
              <w:rPr>
                <w:b/>
                <w:color w:val="auto"/>
                <w:sz w:val="24"/>
                <w:szCs w:val="24"/>
              </w:rPr>
              <w:t xml:space="preserve">Café </w:t>
            </w:r>
            <w:r w:rsidR="002E212A" w:rsidRPr="00191C56">
              <w:rPr>
                <w:b/>
                <w:color w:val="auto"/>
                <w:sz w:val="24"/>
                <w:szCs w:val="24"/>
              </w:rPr>
              <w:t xml:space="preserve">Supervisor </w:t>
            </w:r>
            <w:r w:rsidR="00191C56" w:rsidRPr="00191C56">
              <w:rPr>
                <w:sz w:val="24"/>
                <w:szCs w:val="24"/>
              </w:rPr>
              <w:t xml:space="preserve">/ </w:t>
            </w:r>
            <w:r w:rsidR="00191C56" w:rsidRPr="00191C56">
              <w:rPr>
                <w:b/>
                <w:bCs/>
                <w:sz w:val="24"/>
                <w:szCs w:val="24"/>
              </w:rPr>
              <w:t>General Manager</w:t>
            </w:r>
            <w:r w:rsidR="004649EB" w:rsidRPr="00191C56">
              <w:rPr>
                <w:sz w:val="24"/>
                <w:szCs w:val="24"/>
              </w:rPr>
              <w:t xml:space="preserve"> </w:t>
            </w:r>
          </w:p>
        </w:tc>
      </w:tr>
      <w:tr w:rsidR="00E05590" w14:paraId="19904219"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3F0D9C3E" w14:textId="6BA2D9FB" w:rsidR="00E05590" w:rsidRDefault="004649EB">
            <w:pPr>
              <w:spacing w:after="0" w:line="259" w:lineRule="auto"/>
              <w:ind w:left="2" w:firstLine="0"/>
            </w:pPr>
            <w:r>
              <w:rPr>
                <w:b/>
                <w:sz w:val="24"/>
              </w:rPr>
              <w:t>Location: The Brink</w:t>
            </w:r>
            <w:r w:rsidR="00E06B0D">
              <w:rPr>
                <w:b/>
                <w:sz w:val="24"/>
              </w:rPr>
              <w:t xml:space="preserve"> </w:t>
            </w:r>
            <w:r w:rsidR="00E06B0D" w:rsidRPr="00191C56">
              <w:rPr>
                <w:b/>
                <w:color w:val="auto"/>
                <w:sz w:val="24"/>
              </w:rPr>
              <w:t>Cafe</w:t>
            </w:r>
            <w:r>
              <w:rPr>
                <w:b/>
                <w:sz w:val="24"/>
              </w:rPr>
              <w:t xml:space="preserve">, </w:t>
            </w:r>
            <w:r w:rsidR="00191C56">
              <w:rPr>
                <w:b/>
                <w:sz w:val="24"/>
              </w:rPr>
              <w:t xml:space="preserve">15-21 Parr Street, </w:t>
            </w:r>
            <w:r>
              <w:rPr>
                <w:b/>
                <w:sz w:val="24"/>
              </w:rPr>
              <w:t>Liverpool</w:t>
            </w:r>
            <w:r w:rsidR="00191C56">
              <w:rPr>
                <w:b/>
                <w:sz w:val="24"/>
              </w:rPr>
              <w:t>, L1 4JN</w:t>
            </w:r>
          </w:p>
        </w:tc>
        <w:tc>
          <w:tcPr>
            <w:tcW w:w="1560" w:type="dxa"/>
            <w:tcBorders>
              <w:top w:val="single" w:sz="4" w:space="0" w:color="000000"/>
              <w:left w:val="nil"/>
              <w:bottom w:val="single" w:sz="4" w:space="0" w:color="000000"/>
              <w:right w:val="nil"/>
            </w:tcBorders>
          </w:tcPr>
          <w:p w14:paraId="082FCF8B" w14:textId="77777777" w:rsidR="00E05590" w:rsidRDefault="00E05590">
            <w:pPr>
              <w:spacing w:after="160" w:line="259" w:lineRule="auto"/>
              <w:ind w:left="0" w:firstLine="0"/>
            </w:pPr>
          </w:p>
        </w:tc>
        <w:tc>
          <w:tcPr>
            <w:tcW w:w="1841" w:type="dxa"/>
            <w:tcBorders>
              <w:top w:val="single" w:sz="4" w:space="0" w:color="000000"/>
              <w:left w:val="nil"/>
              <w:bottom w:val="single" w:sz="4" w:space="0" w:color="000000"/>
              <w:right w:val="single" w:sz="4" w:space="0" w:color="000000"/>
            </w:tcBorders>
          </w:tcPr>
          <w:p w14:paraId="2D39B2E2" w14:textId="77777777" w:rsidR="00E05590" w:rsidRDefault="00E05590">
            <w:pPr>
              <w:spacing w:after="160" w:line="259" w:lineRule="auto"/>
              <w:ind w:left="0" w:firstLine="0"/>
            </w:pPr>
          </w:p>
        </w:tc>
      </w:tr>
    </w:tbl>
    <w:p w14:paraId="4E448330" w14:textId="77777777" w:rsidR="00E05590" w:rsidRDefault="004649EB">
      <w:pPr>
        <w:spacing w:after="50" w:line="259" w:lineRule="auto"/>
        <w:ind w:left="0" w:firstLine="0"/>
      </w:pPr>
      <w:r>
        <w:t xml:space="preserve"> </w:t>
      </w:r>
    </w:p>
    <w:p w14:paraId="35699491" w14:textId="77777777" w:rsidR="00E05590" w:rsidRDefault="004649EB">
      <w:pPr>
        <w:pStyle w:val="Heading1"/>
        <w:ind w:left="103"/>
      </w:pPr>
      <w:r>
        <w:t xml:space="preserve">Introducing Forward Trust </w:t>
      </w:r>
    </w:p>
    <w:p w14:paraId="2E754722" w14:textId="77777777" w:rsidR="00E05590" w:rsidRDefault="004649EB">
      <w:pPr>
        <w:spacing w:after="0" w:line="259" w:lineRule="auto"/>
        <w:ind w:left="0" w:firstLine="0"/>
      </w:pPr>
      <w:r>
        <w:rPr>
          <w:sz w:val="21"/>
        </w:rPr>
        <w:t xml:space="preserve"> </w:t>
      </w:r>
    </w:p>
    <w:p w14:paraId="6436AFA0" w14:textId="77777777" w:rsidR="00E05590" w:rsidRDefault="004649EB">
      <w:pPr>
        <w:spacing w:after="1" w:line="239" w:lineRule="auto"/>
        <w:ind w:left="0" w:firstLine="0"/>
        <w:jc w:val="both"/>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20FC89E2" w14:textId="77777777" w:rsidR="00E05590" w:rsidRDefault="004649EB">
      <w:pPr>
        <w:spacing w:after="33" w:line="259" w:lineRule="auto"/>
        <w:ind w:left="0" w:firstLine="0"/>
      </w:pPr>
      <w:r>
        <w:t xml:space="preserve"> </w:t>
      </w:r>
    </w:p>
    <w:p w14:paraId="13426724" w14:textId="77777777" w:rsidR="00E05590" w:rsidRDefault="004649EB">
      <w:pPr>
        <w:pStyle w:val="Heading1"/>
        <w:ind w:left="103"/>
      </w:pPr>
      <w:r>
        <w:t xml:space="preserve">Role/Team Overview </w:t>
      </w:r>
    </w:p>
    <w:p w14:paraId="757B80DA" w14:textId="77777777" w:rsidR="00E05590" w:rsidRDefault="004649EB">
      <w:pPr>
        <w:spacing w:after="117" w:line="259" w:lineRule="auto"/>
        <w:ind w:left="0" w:firstLine="0"/>
      </w:pPr>
      <w:r>
        <w:rPr>
          <w:sz w:val="20"/>
        </w:rPr>
        <w:t xml:space="preserve"> </w:t>
      </w:r>
    </w:p>
    <w:p w14:paraId="1E0B34EA" w14:textId="477F29B4" w:rsidR="00E05590" w:rsidRDefault="004649EB">
      <w:pPr>
        <w:spacing w:after="231"/>
      </w:pPr>
      <w:r>
        <w:rPr>
          <w:b/>
        </w:rPr>
        <w:t>The Brink</w:t>
      </w:r>
      <w:r>
        <w:t xml:space="preserve"> Liverpool is part of</w:t>
      </w:r>
      <w:r w:rsidR="005947BF">
        <w:t xml:space="preserve"> the</w:t>
      </w:r>
      <w:r>
        <w:t xml:space="preserve"> Forward Trust which operate across the UK</w:t>
      </w:r>
      <w:r w:rsidR="00191C56">
        <w:t xml:space="preserve">. </w:t>
      </w:r>
      <w:r>
        <w:t xml:space="preserve">There is nowhere else quite like the </w:t>
      </w:r>
      <w:r w:rsidRPr="00191C56">
        <w:rPr>
          <w:color w:val="auto"/>
        </w:rPr>
        <w:t>Brink</w:t>
      </w:r>
      <w:r w:rsidR="00790A5A" w:rsidRPr="00191C56">
        <w:rPr>
          <w:color w:val="auto"/>
        </w:rPr>
        <w:t xml:space="preserve"> or the Brink Café.</w:t>
      </w:r>
      <w:r w:rsidRPr="00191C56">
        <w:rPr>
          <w:color w:val="auto"/>
        </w:rPr>
        <w:t xml:space="preserve"> </w:t>
      </w:r>
      <w:r w:rsidR="005F4812" w:rsidRPr="00191C56">
        <w:rPr>
          <w:color w:val="auto"/>
        </w:rPr>
        <w:t>The cafe</w:t>
      </w:r>
      <w:r w:rsidRPr="00191C56">
        <w:rPr>
          <w:color w:val="auto"/>
        </w:rPr>
        <w:t xml:space="preserve"> </w:t>
      </w:r>
      <w:r>
        <w:t>serve</w:t>
      </w:r>
      <w:r w:rsidR="005F4812">
        <w:t>s</w:t>
      </w:r>
      <w:r>
        <w:t xml:space="preserve"> a flourishing and established recovery community which links seamlessly with the </w:t>
      </w:r>
      <w:r w:rsidRPr="00191C56">
        <w:rPr>
          <w:color w:val="auto"/>
        </w:rPr>
        <w:t>general public</w:t>
      </w:r>
      <w:r w:rsidR="008C618F" w:rsidRPr="00191C56">
        <w:rPr>
          <w:color w:val="auto"/>
        </w:rPr>
        <w:t>,</w:t>
      </w:r>
      <w:r w:rsidR="005F4812" w:rsidRPr="00191C56">
        <w:rPr>
          <w:color w:val="auto"/>
        </w:rPr>
        <w:t xml:space="preserve"> other partners and providers as well as the</w:t>
      </w:r>
      <w:r w:rsidR="008C618F" w:rsidRPr="00191C56">
        <w:rPr>
          <w:color w:val="auto"/>
        </w:rPr>
        <w:t xml:space="preserve"> wider</w:t>
      </w:r>
      <w:r w:rsidR="005F4812" w:rsidRPr="00191C56">
        <w:rPr>
          <w:color w:val="auto"/>
        </w:rPr>
        <w:t xml:space="preserve"> </w:t>
      </w:r>
      <w:r w:rsidR="008C618F" w:rsidRPr="00191C56">
        <w:rPr>
          <w:color w:val="auto"/>
        </w:rPr>
        <w:t>community</w:t>
      </w:r>
      <w:r w:rsidR="005F4812" w:rsidRPr="00191C56">
        <w:rPr>
          <w:color w:val="auto"/>
        </w:rPr>
        <w:t xml:space="preserve"> including</w:t>
      </w:r>
      <w:r w:rsidR="004F4357" w:rsidRPr="00191C56">
        <w:rPr>
          <w:color w:val="auto"/>
        </w:rPr>
        <w:t xml:space="preserve"> local</w:t>
      </w:r>
      <w:r w:rsidR="005F4812" w:rsidRPr="00191C56">
        <w:rPr>
          <w:color w:val="auto"/>
        </w:rPr>
        <w:t xml:space="preserve"> residents</w:t>
      </w:r>
      <w:r w:rsidR="008C618F" w:rsidRPr="00191C56">
        <w:rPr>
          <w:color w:val="auto"/>
        </w:rPr>
        <w:t>.</w:t>
      </w:r>
    </w:p>
    <w:p w14:paraId="3FB235D1" w14:textId="20CE90C3" w:rsidR="00E05590" w:rsidRDefault="004649EB" w:rsidP="00560A10">
      <w:pPr>
        <w:spacing w:after="12" w:line="259" w:lineRule="auto"/>
        <w:ind w:left="0" w:firstLine="0"/>
      </w:pPr>
      <w:r>
        <w:rPr>
          <w:b/>
        </w:rPr>
        <w:t>The Brink</w:t>
      </w:r>
      <w:r w:rsidR="00E06B0D">
        <w:rPr>
          <w:b/>
        </w:rPr>
        <w:t xml:space="preserve"> </w:t>
      </w:r>
      <w:r w:rsidR="00E06B0D" w:rsidRPr="00191C56">
        <w:rPr>
          <w:b/>
          <w:color w:val="auto"/>
        </w:rPr>
        <w:t>Cafe</w:t>
      </w:r>
      <w:r>
        <w:t xml:space="preserve"> is based in Liverpool’s city centre and was set up in 2011, The Brink Café which is based in The Brink is an award-winning </w:t>
      </w:r>
      <w:r w:rsidR="004F4357" w:rsidRPr="00191C56">
        <w:rPr>
          <w:color w:val="auto"/>
        </w:rPr>
        <w:t>alcohol free</w:t>
      </w:r>
      <w:r w:rsidRPr="00191C56">
        <w:rPr>
          <w:color w:val="auto"/>
        </w:rPr>
        <w:t xml:space="preserve"> café bar, </w:t>
      </w:r>
      <w:r w:rsidR="004F4357" w:rsidRPr="00191C56">
        <w:rPr>
          <w:color w:val="auto"/>
        </w:rPr>
        <w:t xml:space="preserve">originally , </w:t>
      </w:r>
      <w:r>
        <w:t xml:space="preserve">the first of its kind in the UK.  As well as offering healthy food and </w:t>
      </w:r>
      <w:r w:rsidR="00B16DBF">
        <w:t>many varieties</w:t>
      </w:r>
      <w:r>
        <w:t xml:space="preserve"> of non-alcoholic drinks</w:t>
      </w:r>
      <w:r w:rsidR="00191C56">
        <w:t xml:space="preserve">, </w:t>
      </w:r>
      <w:r>
        <w:t xml:space="preserve">the venue offers an opportunity for individuals with addiction problems a discrete way of seeking </w:t>
      </w:r>
      <w:r w:rsidRPr="00191C56">
        <w:rPr>
          <w:color w:val="auto"/>
        </w:rPr>
        <w:t>help</w:t>
      </w:r>
      <w:r w:rsidR="00E06B0D" w:rsidRPr="00191C56">
        <w:rPr>
          <w:color w:val="auto"/>
        </w:rPr>
        <w:t xml:space="preserve"> and support</w:t>
      </w:r>
      <w:r w:rsidRPr="00191C56">
        <w:rPr>
          <w:color w:val="auto"/>
        </w:rPr>
        <w:t xml:space="preserve">. </w:t>
      </w:r>
      <w:r>
        <w:t xml:space="preserve">Many of the staff </w:t>
      </w:r>
      <w:r w:rsidRPr="00191C56">
        <w:rPr>
          <w:color w:val="auto"/>
        </w:rPr>
        <w:t>who have</w:t>
      </w:r>
      <w:r w:rsidR="004F4357" w:rsidRPr="00191C56">
        <w:rPr>
          <w:color w:val="auto"/>
        </w:rPr>
        <w:t xml:space="preserve"> or currently</w:t>
      </w:r>
      <w:r w:rsidRPr="00191C56">
        <w:rPr>
          <w:color w:val="auto"/>
        </w:rPr>
        <w:t xml:space="preserve"> </w:t>
      </w:r>
      <w:r>
        <w:t>work</w:t>
      </w:r>
      <w:r w:rsidR="004F4357">
        <w:t xml:space="preserve"> </w:t>
      </w:r>
      <w:r>
        <w:t xml:space="preserve">at the Brink </w:t>
      </w:r>
      <w:r w:rsidR="00E06B0D" w:rsidRPr="00191C56">
        <w:rPr>
          <w:color w:val="auto"/>
        </w:rPr>
        <w:t>are</w:t>
      </w:r>
      <w:r>
        <w:t xml:space="preserve"> in recovery themselves</w:t>
      </w:r>
      <w:r w:rsidR="004F4357">
        <w:t>.</w:t>
      </w:r>
    </w:p>
    <w:p w14:paraId="688996AD" w14:textId="77777777" w:rsidR="00191C56" w:rsidRDefault="00191C56" w:rsidP="00191C56">
      <w:pPr>
        <w:spacing w:after="233"/>
        <w:ind w:left="0" w:firstLine="0"/>
      </w:pPr>
    </w:p>
    <w:p w14:paraId="32C76220" w14:textId="2F9454E5" w:rsidR="00E05590" w:rsidRDefault="004649EB" w:rsidP="00191C56">
      <w:pPr>
        <w:spacing w:after="233"/>
        <w:ind w:left="0" w:firstLine="0"/>
      </w:pPr>
      <w:r w:rsidRPr="00981996">
        <w:rPr>
          <w:b/>
          <w:bCs/>
        </w:rPr>
        <w:t>The Brink</w:t>
      </w:r>
      <w:r>
        <w:t xml:space="preserve"> is a well-known and well-regarded central HUB which boa</w:t>
      </w:r>
      <w:r w:rsidR="00B16DBF">
        <w:t>s</w:t>
      </w:r>
      <w:r>
        <w:t>ts an entertainment venue and space, offering activities such as open mic nights, film</w:t>
      </w:r>
      <w:r w:rsidR="00502E3F">
        <w:t xml:space="preserve"> screenings</w:t>
      </w:r>
      <w:r>
        <w:t xml:space="preserve">, afternoon teas, holistic </w:t>
      </w:r>
      <w:r w:rsidR="002718F5">
        <w:t>therapies,</w:t>
      </w:r>
      <w:r>
        <w:t xml:space="preserve"> and</w:t>
      </w:r>
      <w:r w:rsidR="00502E3F">
        <w:t xml:space="preserve"> forums &amp; socials for </w:t>
      </w:r>
      <w:r w:rsidR="00CA2B72">
        <w:t>a wide ranges of services and communities in the Liverpool City Region</w:t>
      </w:r>
      <w:r w:rsidR="00D65025">
        <w:t>.</w:t>
      </w:r>
      <w:r>
        <w:t xml:space="preserve"> </w:t>
      </w:r>
    </w:p>
    <w:p w14:paraId="63CD1AA3" w14:textId="50A8D9BC" w:rsidR="000A071A" w:rsidRPr="00191C56" w:rsidRDefault="008A6417" w:rsidP="002B2935">
      <w:pPr>
        <w:spacing w:after="233"/>
        <w:rPr>
          <w:color w:val="auto"/>
        </w:rPr>
      </w:pPr>
      <w:r w:rsidRPr="00191C56">
        <w:rPr>
          <w:color w:val="auto"/>
        </w:rPr>
        <w:t>We are looking for</w:t>
      </w:r>
      <w:r w:rsidR="00E06B0D" w:rsidRPr="00191C56">
        <w:rPr>
          <w:color w:val="auto"/>
        </w:rPr>
        <w:t xml:space="preserve"> individuals who can be</w:t>
      </w:r>
      <w:r w:rsidRPr="00191C56">
        <w:rPr>
          <w:color w:val="auto"/>
        </w:rPr>
        <w:t xml:space="preserve"> </w:t>
      </w:r>
      <w:r w:rsidR="00F109BD" w:rsidRPr="00191C56">
        <w:rPr>
          <w:color w:val="auto"/>
        </w:rPr>
        <w:t>f</w:t>
      </w:r>
      <w:r w:rsidR="00FE7BB9" w:rsidRPr="00191C56">
        <w:rPr>
          <w:color w:val="auto"/>
        </w:rPr>
        <w:t>lexib</w:t>
      </w:r>
      <w:r w:rsidR="00E06B0D" w:rsidRPr="00191C56">
        <w:rPr>
          <w:color w:val="auto"/>
        </w:rPr>
        <w:t>le with a passion to learn and who are able to show empathy in line with the Brink community ethos</w:t>
      </w:r>
      <w:r w:rsidR="007C46F7" w:rsidRPr="00191C56">
        <w:rPr>
          <w:color w:val="auto"/>
        </w:rPr>
        <w:t xml:space="preserve">.  </w:t>
      </w:r>
      <w:r w:rsidR="00253936" w:rsidRPr="00191C56">
        <w:rPr>
          <w:color w:val="auto"/>
        </w:rPr>
        <w:t xml:space="preserve"> </w:t>
      </w:r>
      <w:r w:rsidR="006951A3" w:rsidRPr="00191C56">
        <w:rPr>
          <w:color w:val="auto"/>
        </w:rPr>
        <w:t xml:space="preserve">The </w:t>
      </w:r>
      <w:r w:rsidR="00253936" w:rsidRPr="00191C56">
        <w:rPr>
          <w:color w:val="auto"/>
        </w:rPr>
        <w:t>opportunity to help and support those in recovery and who are seeking</w:t>
      </w:r>
      <w:r w:rsidR="00A03B56" w:rsidRPr="00191C56">
        <w:rPr>
          <w:color w:val="auto"/>
        </w:rPr>
        <w:t xml:space="preserve"> long term</w:t>
      </w:r>
      <w:r w:rsidR="00253936" w:rsidRPr="00191C56">
        <w:rPr>
          <w:color w:val="auto"/>
        </w:rPr>
        <w:t xml:space="preserve"> recovery</w:t>
      </w:r>
      <w:r w:rsidR="00E06B0D" w:rsidRPr="00191C56">
        <w:rPr>
          <w:color w:val="auto"/>
        </w:rPr>
        <w:t xml:space="preserve"> is a big responsibility and therefore we welcome applicants who have had similar experiences or other</w:t>
      </w:r>
      <w:r w:rsidR="00A03B56" w:rsidRPr="00191C56">
        <w:rPr>
          <w:color w:val="auto"/>
        </w:rPr>
        <w:t xml:space="preserve"> instances of</w:t>
      </w:r>
      <w:r w:rsidR="00E06B0D" w:rsidRPr="00191C56">
        <w:rPr>
          <w:color w:val="auto"/>
        </w:rPr>
        <w:t xml:space="preserve"> lived</w:t>
      </w:r>
      <w:r w:rsidR="00A03B56" w:rsidRPr="00191C56">
        <w:rPr>
          <w:color w:val="auto"/>
        </w:rPr>
        <w:t xml:space="preserve"> experience.</w:t>
      </w:r>
    </w:p>
    <w:p w14:paraId="39FED00E" w14:textId="7C97CBDB" w:rsidR="00560A10" w:rsidRPr="00191C56" w:rsidRDefault="003A226B" w:rsidP="002B2935">
      <w:pPr>
        <w:spacing w:after="233"/>
        <w:rPr>
          <w:color w:val="auto"/>
        </w:rPr>
      </w:pPr>
      <w:r>
        <w:t>The ideal person should be available</w:t>
      </w:r>
      <w:r w:rsidR="00BB18BD">
        <w:t xml:space="preserve"> from</w:t>
      </w:r>
      <w:r w:rsidR="00CF3B79">
        <w:t xml:space="preserve"> </w:t>
      </w:r>
      <w:r w:rsidR="00274A78" w:rsidRPr="00191C56">
        <w:rPr>
          <w:color w:val="auto"/>
        </w:rPr>
        <w:t>Sunday</w:t>
      </w:r>
      <w:r w:rsidR="00BB18BD" w:rsidRPr="00191C56">
        <w:rPr>
          <w:color w:val="auto"/>
        </w:rPr>
        <w:t xml:space="preserve"> to Saturday</w:t>
      </w:r>
      <w:r w:rsidRPr="00191C56">
        <w:rPr>
          <w:color w:val="auto"/>
        </w:rPr>
        <w:t xml:space="preserve"> </w:t>
      </w:r>
      <w:r>
        <w:t>for</w:t>
      </w:r>
      <w:r w:rsidR="00253936">
        <w:t xml:space="preserve"> </w:t>
      </w:r>
      <w:r w:rsidR="00C45045">
        <w:t xml:space="preserve">shifts including morning, </w:t>
      </w:r>
      <w:r w:rsidR="00253936" w:rsidRPr="00191C56">
        <w:rPr>
          <w:color w:val="auto"/>
        </w:rPr>
        <w:t>evening and</w:t>
      </w:r>
      <w:r w:rsidR="00C45045" w:rsidRPr="00191C56">
        <w:rPr>
          <w:color w:val="auto"/>
        </w:rPr>
        <w:t xml:space="preserve"> </w:t>
      </w:r>
      <w:r w:rsidR="00253936" w:rsidRPr="00191C56">
        <w:rPr>
          <w:color w:val="auto"/>
        </w:rPr>
        <w:t>weekend</w:t>
      </w:r>
      <w:r w:rsidR="00A03B56" w:rsidRPr="00191C56">
        <w:rPr>
          <w:color w:val="auto"/>
        </w:rPr>
        <w:t xml:space="preserve"> work including the</w:t>
      </w:r>
      <w:r w:rsidR="00BB18BD" w:rsidRPr="00191C56">
        <w:rPr>
          <w:color w:val="auto"/>
        </w:rPr>
        <w:t xml:space="preserve"> occasional later evening </w:t>
      </w:r>
      <w:r w:rsidR="00A03B56" w:rsidRPr="00191C56">
        <w:rPr>
          <w:color w:val="auto"/>
        </w:rPr>
        <w:t>sessions</w:t>
      </w:r>
      <w:r w:rsidR="00BA59F7" w:rsidRPr="00191C56">
        <w:rPr>
          <w:color w:val="auto"/>
        </w:rPr>
        <w:t>.</w:t>
      </w:r>
      <w:r w:rsidR="00253936" w:rsidRPr="00191C56">
        <w:rPr>
          <w:color w:val="auto"/>
        </w:rPr>
        <w:t xml:space="preserve"> </w:t>
      </w:r>
      <w:r w:rsidR="00BA59F7">
        <w:t xml:space="preserve">Be open to </w:t>
      </w:r>
      <w:r w:rsidR="00FE7BB9">
        <w:t>contributi</w:t>
      </w:r>
      <w:r>
        <w:t>ng</w:t>
      </w:r>
      <w:r w:rsidR="00253936">
        <w:t xml:space="preserve"> to ideas and suggestions around events and ideas for </w:t>
      </w:r>
      <w:r w:rsidR="00FE7BB9">
        <w:t>business</w:t>
      </w:r>
      <w:r w:rsidR="00253936">
        <w:t xml:space="preserve"> growth and </w:t>
      </w:r>
      <w:r w:rsidR="00253936">
        <w:lastRenderedPageBreak/>
        <w:t>development</w:t>
      </w:r>
      <w:r w:rsidR="000F2591">
        <w:t xml:space="preserve"> and</w:t>
      </w:r>
      <w:r w:rsidR="00253936">
        <w:t xml:space="preserve"> be prepared to go the extra mile</w:t>
      </w:r>
      <w:r w:rsidR="006B5042">
        <w:t>.</w:t>
      </w:r>
      <w:r w:rsidR="00253936">
        <w:t xml:space="preserve"> </w:t>
      </w:r>
      <w:r w:rsidR="000F2591" w:rsidRPr="00191C56">
        <w:rPr>
          <w:color w:val="auto"/>
        </w:rPr>
        <w:t>Be o</w:t>
      </w:r>
      <w:r w:rsidR="00253936" w:rsidRPr="00191C56">
        <w:rPr>
          <w:color w:val="auto"/>
        </w:rPr>
        <w:t>pen to supporting the</w:t>
      </w:r>
      <w:r w:rsidR="00A03B56" w:rsidRPr="00191C56">
        <w:rPr>
          <w:color w:val="auto"/>
        </w:rPr>
        <w:t xml:space="preserve"> Supervisor and</w:t>
      </w:r>
      <w:r w:rsidR="00BB18BD" w:rsidRPr="00191C56">
        <w:rPr>
          <w:color w:val="auto"/>
        </w:rPr>
        <w:t xml:space="preserve"> General Manager</w:t>
      </w:r>
      <w:r w:rsidR="00A03B56" w:rsidRPr="00191C56">
        <w:rPr>
          <w:color w:val="auto"/>
        </w:rPr>
        <w:t xml:space="preserve"> in order</w:t>
      </w:r>
      <w:r w:rsidR="00BB18BD" w:rsidRPr="00191C56">
        <w:rPr>
          <w:color w:val="auto"/>
        </w:rPr>
        <w:t xml:space="preserve"> to provide services and events as well as helping out the </w:t>
      </w:r>
      <w:r w:rsidR="00253936" w:rsidRPr="00191C56">
        <w:rPr>
          <w:color w:val="auto"/>
        </w:rPr>
        <w:t>chef with</w:t>
      </w:r>
      <w:r w:rsidR="00BB18BD" w:rsidRPr="00191C56">
        <w:rPr>
          <w:color w:val="auto"/>
        </w:rPr>
        <w:t xml:space="preserve"> general kitchen and café duties.</w:t>
      </w:r>
    </w:p>
    <w:p w14:paraId="13A4163E" w14:textId="77777777" w:rsidR="00927D7E" w:rsidRDefault="00927D7E">
      <w:pPr>
        <w:spacing w:after="185" w:line="259" w:lineRule="auto"/>
        <w:ind w:left="0" w:firstLine="0"/>
      </w:pPr>
    </w:p>
    <w:p w14:paraId="15FD5175" w14:textId="77777777" w:rsidR="00E05590" w:rsidRDefault="004649E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29D81466" w14:textId="1839C985" w:rsidR="00E05590" w:rsidRDefault="004649EB" w:rsidP="002B2935">
      <w:pPr>
        <w:spacing w:after="0" w:line="259" w:lineRule="auto"/>
        <w:ind w:left="720" w:firstLine="0"/>
      </w:pPr>
      <w:r>
        <w:rPr>
          <w:b/>
        </w:rPr>
        <w:t xml:space="preserve"> </w:t>
      </w:r>
    </w:p>
    <w:p w14:paraId="4F6C0F72" w14:textId="3BB8A223" w:rsidR="00927D7E" w:rsidRPr="00927D7E" w:rsidRDefault="00EC457A" w:rsidP="002B2935">
      <w:pPr>
        <w:pStyle w:val="Heading2"/>
        <w:ind w:left="-5"/>
      </w:pPr>
      <w:r>
        <w:t>What you will be doing</w:t>
      </w:r>
    </w:p>
    <w:p w14:paraId="516F5C29" w14:textId="77777777"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Taking orders for food and drink following the ordering procedure and processing through the EPOS system</w:t>
      </w:r>
    </w:p>
    <w:p w14:paraId="382F6544" w14:textId="77777777" w:rsid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Maintain a happy and customer focused environment</w:t>
      </w:r>
    </w:p>
    <w:p w14:paraId="5759BD86" w14:textId="080CA64A" w:rsidR="005973B6" w:rsidRPr="00982CAA" w:rsidRDefault="005973B6" w:rsidP="00EC457A">
      <w:pPr>
        <w:numPr>
          <w:ilvl w:val="0"/>
          <w:numId w:val="7"/>
        </w:numPr>
        <w:spacing w:before="100" w:beforeAutospacing="1" w:after="200" w:line="240" w:lineRule="auto"/>
        <w:ind w:left="1440"/>
        <w:rPr>
          <w:rFonts w:eastAsia="Times New Roman"/>
          <w:color w:val="0D0D0D" w:themeColor="text1" w:themeTint="F2"/>
        </w:rPr>
      </w:pPr>
      <w:r w:rsidRPr="00982CAA">
        <w:rPr>
          <w:rFonts w:eastAsia="Times New Roman"/>
          <w:color w:val="0D0D0D" w:themeColor="text1" w:themeTint="F2"/>
        </w:rPr>
        <w:t xml:space="preserve">Working shifts which will cover Sunday to Saturday including evenings and weekends </w:t>
      </w:r>
    </w:p>
    <w:p w14:paraId="0D4CA96A" w14:textId="77777777"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Making sure customers have everything they need and have a good experience</w:t>
      </w:r>
    </w:p>
    <w:p w14:paraId="510BF477" w14:textId="18F70CC6"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 xml:space="preserve">Cleaning down surfaces such as tables, bar and floor – making sure </w:t>
      </w:r>
      <w:r w:rsidR="00191C56">
        <w:rPr>
          <w:rFonts w:eastAsia="Times New Roman"/>
          <w:color w:val="auto"/>
        </w:rPr>
        <w:t>T</w:t>
      </w:r>
      <w:r w:rsidRPr="00EC457A">
        <w:rPr>
          <w:rFonts w:eastAsia="Times New Roman"/>
          <w:color w:val="auto"/>
        </w:rPr>
        <w:t xml:space="preserve">he </w:t>
      </w:r>
      <w:r w:rsidR="00191C56">
        <w:rPr>
          <w:rFonts w:eastAsia="Times New Roman"/>
          <w:color w:val="auto"/>
        </w:rPr>
        <w:t>B</w:t>
      </w:r>
      <w:r w:rsidRPr="00EC457A">
        <w:rPr>
          <w:rFonts w:eastAsia="Times New Roman"/>
          <w:color w:val="auto"/>
        </w:rPr>
        <w:t xml:space="preserve">rink is </w:t>
      </w:r>
      <w:r w:rsidRPr="00191C56">
        <w:rPr>
          <w:rFonts w:eastAsia="Times New Roman"/>
          <w:color w:val="auto"/>
        </w:rPr>
        <w:t>presentable at all times</w:t>
      </w:r>
    </w:p>
    <w:p w14:paraId="52AE5278" w14:textId="77777777"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Following the opening, closing and cleaning procedures</w:t>
      </w:r>
    </w:p>
    <w:p w14:paraId="049EAC40" w14:textId="77777777"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Preparing the venue for opening – making sure the bar is stocked, clean plates, cutlery etc are available</w:t>
      </w:r>
    </w:p>
    <w:p w14:paraId="5642C0E1" w14:textId="17B1723A"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 xml:space="preserve">Asking customers for feedback </w:t>
      </w:r>
    </w:p>
    <w:p w14:paraId="59EE6954" w14:textId="4EF878BD" w:rsidR="00EC457A" w:rsidRPr="00982CAA" w:rsidRDefault="006636DE" w:rsidP="00EC457A">
      <w:pPr>
        <w:numPr>
          <w:ilvl w:val="0"/>
          <w:numId w:val="7"/>
        </w:numPr>
        <w:spacing w:before="100" w:beforeAutospacing="1" w:after="200" w:line="240" w:lineRule="auto"/>
        <w:ind w:left="1440"/>
        <w:rPr>
          <w:rFonts w:eastAsia="Times New Roman"/>
          <w:color w:val="0D0D0D" w:themeColor="text1" w:themeTint="F2"/>
        </w:rPr>
      </w:pPr>
      <w:r w:rsidRPr="00982CAA">
        <w:rPr>
          <w:rFonts w:eastAsia="Times New Roman"/>
          <w:color w:val="0D0D0D" w:themeColor="text1" w:themeTint="F2"/>
        </w:rPr>
        <w:t>Working</w:t>
      </w:r>
      <w:r w:rsidR="00EC457A" w:rsidRPr="00982CAA">
        <w:rPr>
          <w:rFonts w:eastAsia="Times New Roman"/>
          <w:color w:val="0D0D0D" w:themeColor="text1" w:themeTint="F2"/>
        </w:rPr>
        <w:t xml:space="preserve"> with the kitchen</w:t>
      </w:r>
      <w:r w:rsidR="00D142C9" w:rsidRPr="00982CAA">
        <w:rPr>
          <w:rFonts w:eastAsia="Times New Roman"/>
          <w:color w:val="0D0D0D" w:themeColor="text1" w:themeTint="F2"/>
        </w:rPr>
        <w:t xml:space="preserve"> staff</w:t>
      </w:r>
      <w:r w:rsidRPr="00982CAA">
        <w:rPr>
          <w:rFonts w:eastAsia="Times New Roman"/>
          <w:color w:val="0D0D0D" w:themeColor="text1" w:themeTint="F2"/>
        </w:rPr>
        <w:t xml:space="preserve"> </w:t>
      </w:r>
      <w:r w:rsidR="00EC457A" w:rsidRPr="00982CAA">
        <w:rPr>
          <w:rFonts w:eastAsia="Times New Roman"/>
          <w:color w:val="0D0D0D" w:themeColor="text1" w:themeTint="F2"/>
        </w:rPr>
        <w:t xml:space="preserve">so that orders are </w:t>
      </w:r>
      <w:r w:rsidR="00D142C9" w:rsidRPr="00982CAA">
        <w:rPr>
          <w:rFonts w:eastAsia="Times New Roman"/>
          <w:color w:val="0D0D0D" w:themeColor="text1" w:themeTint="F2"/>
        </w:rPr>
        <w:t>processed and served</w:t>
      </w:r>
      <w:r w:rsidR="00EC457A" w:rsidRPr="00982CAA">
        <w:rPr>
          <w:rFonts w:eastAsia="Times New Roman"/>
          <w:color w:val="0D0D0D" w:themeColor="text1" w:themeTint="F2"/>
        </w:rPr>
        <w:t xml:space="preserve"> promptly</w:t>
      </w:r>
    </w:p>
    <w:p w14:paraId="2A4BA371" w14:textId="68541965" w:rsidR="00EC457A" w:rsidRPr="00982CAA" w:rsidRDefault="00EC457A" w:rsidP="00EC457A">
      <w:pPr>
        <w:numPr>
          <w:ilvl w:val="0"/>
          <w:numId w:val="7"/>
        </w:numPr>
        <w:spacing w:before="100" w:beforeAutospacing="1" w:after="200" w:line="240" w:lineRule="auto"/>
        <w:ind w:left="1440"/>
        <w:rPr>
          <w:rFonts w:eastAsia="Times New Roman"/>
          <w:color w:val="0D0D0D" w:themeColor="text1" w:themeTint="F2"/>
        </w:rPr>
      </w:pPr>
      <w:r w:rsidRPr="00982CAA">
        <w:rPr>
          <w:rFonts w:eastAsia="Times New Roman"/>
          <w:color w:val="0D0D0D" w:themeColor="text1" w:themeTint="F2"/>
        </w:rPr>
        <w:t>Taking instruction from FOH Supervisor and</w:t>
      </w:r>
      <w:r w:rsidR="00D142C9" w:rsidRPr="00982CAA">
        <w:rPr>
          <w:rFonts w:eastAsia="Times New Roman"/>
          <w:color w:val="0D0D0D" w:themeColor="text1" w:themeTint="F2"/>
        </w:rPr>
        <w:t xml:space="preserve"> the General</w:t>
      </w:r>
      <w:r w:rsidRPr="00982CAA">
        <w:rPr>
          <w:rFonts w:eastAsia="Times New Roman"/>
          <w:color w:val="0D0D0D" w:themeColor="text1" w:themeTint="F2"/>
        </w:rPr>
        <w:t xml:space="preserve"> Manager as per the needs of the business.</w:t>
      </w:r>
    </w:p>
    <w:p w14:paraId="32C9FD6B" w14:textId="00E9D07F"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Keep up to date with product</w:t>
      </w:r>
      <w:r w:rsidR="00191C56">
        <w:rPr>
          <w:rFonts w:eastAsia="Times New Roman"/>
          <w:color w:val="auto"/>
        </w:rPr>
        <w:t xml:space="preserve">s,  </w:t>
      </w:r>
      <w:r w:rsidRPr="00EC457A">
        <w:rPr>
          <w:rFonts w:eastAsia="Times New Roman"/>
          <w:color w:val="auto"/>
        </w:rPr>
        <w:t xml:space="preserve">menu </w:t>
      </w:r>
      <w:r w:rsidR="00191C56">
        <w:rPr>
          <w:rFonts w:eastAsia="Times New Roman"/>
          <w:color w:val="auto"/>
        </w:rPr>
        <w:t>items and allergens</w:t>
      </w:r>
    </w:p>
    <w:p w14:paraId="0A0BC3C5" w14:textId="77777777" w:rsidR="00EC457A" w:rsidRPr="00F0215A" w:rsidRDefault="00EC457A" w:rsidP="00EC457A">
      <w:pPr>
        <w:numPr>
          <w:ilvl w:val="0"/>
          <w:numId w:val="7"/>
        </w:numPr>
        <w:spacing w:before="100" w:beforeAutospacing="1" w:after="200" w:line="240" w:lineRule="auto"/>
        <w:ind w:left="1440"/>
        <w:rPr>
          <w:rFonts w:eastAsia="Times New Roman"/>
          <w:color w:val="000000" w:themeColor="text1"/>
        </w:rPr>
      </w:pPr>
      <w:r w:rsidRPr="00F0215A">
        <w:rPr>
          <w:rFonts w:eastAsia="Times New Roman"/>
          <w:color w:val="000000" w:themeColor="text1"/>
        </w:rPr>
        <w:t>Upsell drinks/ specials and sides to accompany meals</w:t>
      </w:r>
    </w:p>
    <w:p w14:paraId="34AD23BC" w14:textId="24F03B94" w:rsidR="00F71F05" w:rsidRPr="00F0215A" w:rsidRDefault="00EC457A" w:rsidP="00D142C9">
      <w:pPr>
        <w:numPr>
          <w:ilvl w:val="0"/>
          <w:numId w:val="7"/>
        </w:numPr>
        <w:spacing w:before="100" w:beforeAutospacing="1" w:after="200" w:line="240" w:lineRule="auto"/>
        <w:ind w:left="1440"/>
        <w:rPr>
          <w:rFonts w:eastAsia="Times New Roman"/>
          <w:color w:val="000000" w:themeColor="text1"/>
        </w:rPr>
      </w:pPr>
      <w:r w:rsidRPr="00F0215A">
        <w:rPr>
          <w:rFonts w:eastAsia="Times New Roman"/>
          <w:color w:val="000000" w:themeColor="text1"/>
        </w:rPr>
        <w:t>Promot</w:t>
      </w:r>
      <w:r w:rsidR="005973B6" w:rsidRPr="00F0215A">
        <w:rPr>
          <w:rFonts w:eastAsia="Times New Roman"/>
          <w:color w:val="000000" w:themeColor="text1"/>
        </w:rPr>
        <w:t>e</w:t>
      </w:r>
      <w:r w:rsidRPr="00F0215A">
        <w:rPr>
          <w:rFonts w:eastAsia="Times New Roman"/>
          <w:color w:val="000000" w:themeColor="text1"/>
        </w:rPr>
        <w:t xml:space="preserve"> Brink services, activities and </w:t>
      </w:r>
      <w:r w:rsidR="003921A3" w:rsidRPr="00F0215A">
        <w:rPr>
          <w:rFonts w:eastAsia="Times New Roman"/>
          <w:color w:val="000000" w:themeColor="text1"/>
        </w:rPr>
        <w:t xml:space="preserve">events </w:t>
      </w:r>
      <w:proofErr w:type="spellStart"/>
      <w:r w:rsidR="003921A3" w:rsidRPr="00F0215A">
        <w:rPr>
          <w:rFonts w:eastAsia="Times New Roman"/>
          <w:color w:val="000000" w:themeColor="text1"/>
        </w:rPr>
        <w:t>eg</w:t>
      </w:r>
      <w:r w:rsidR="00191C56" w:rsidRPr="00F0215A">
        <w:rPr>
          <w:rFonts w:eastAsia="Times New Roman"/>
          <w:color w:val="000000" w:themeColor="text1"/>
        </w:rPr>
        <w:t>.</w:t>
      </w:r>
      <w:proofErr w:type="spellEnd"/>
      <w:r w:rsidRPr="00F0215A">
        <w:rPr>
          <w:rFonts w:eastAsia="Times New Roman"/>
          <w:color w:val="000000" w:themeColor="text1"/>
        </w:rPr>
        <w:t xml:space="preserve"> Relapse Prevention, </w:t>
      </w:r>
      <w:r w:rsidR="00E12617" w:rsidRPr="00F0215A">
        <w:rPr>
          <w:rFonts w:eastAsia="Times New Roman"/>
          <w:color w:val="000000" w:themeColor="text1"/>
        </w:rPr>
        <w:t>meditation etc</w:t>
      </w:r>
    </w:p>
    <w:p w14:paraId="50F730AA" w14:textId="7414A2CA" w:rsidR="00EC457A" w:rsidRPr="00191C56" w:rsidRDefault="005973B6" w:rsidP="00EC457A">
      <w:pPr>
        <w:numPr>
          <w:ilvl w:val="0"/>
          <w:numId w:val="7"/>
        </w:numPr>
        <w:spacing w:before="100" w:beforeAutospacing="1" w:after="200" w:line="240" w:lineRule="auto"/>
        <w:ind w:left="1440"/>
        <w:rPr>
          <w:rFonts w:eastAsia="Times New Roman"/>
          <w:color w:val="auto"/>
        </w:rPr>
      </w:pPr>
      <w:r w:rsidRPr="00191C56">
        <w:rPr>
          <w:rFonts w:eastAsia="Times New Roman"/>
          <w:color w:val="auto"/>
        </w:rPr>
        <w:t>Be confident to b</w:t>
      </w:r>
      <w:r w:rsidR="00EC457A" w:rsidRPr="00191C56">
        <w:rPr>
          <w:rFonts w:eastAsia="Times New Roman"/>
          <w:color w:val="auto"/>
        </w:rPr>
        <w:t xml:space="preserve">ring suggestions to improve FOH </w:t>
      </w:r>
      <w:r w:rsidR="00865C0B" w:rsidRPr="00191C56">
        <w:rPr>
          <w:rFonts w:eastAsia="Times New Roman"/>
          <w:color w:val="auto"/>
        </w:rPr>
        <w:t>service</w:t>
      </w:r>
      <w:r w:rsidRPr="00191C56">
        <w:rPr>
          <w:rFonts w:eastAsia="Times New Roman"/>
          <w:color w:val="auto"/>
        </w:rPr>
        <w:t>,</w:t>
      </w:r>
      <w:r w:rsidR="00865C0B" w:rsidRPr="00191C56">
        <w:rPr>
          <w:rFonts w:eastAsia="Times New Roman"/>
          <w:color w:val="auto"/>
        </w:rPr>
        <w:t xml:space="preserve"> delivery </w:t>
      </w:r>
      <w:r w:rsidRPr="00191C56">
        <w:rPr>
          <w:rFonts w:eastAsia="Times New Roman"/>
          <w:color w:val="auto"/>
        </w:rPr>
        <w:t>and overall customer satisfaction</w:t>
      </w:r>
    </w:p>
    <w:p w14:paraId="3612B98F" w14:textId="68857A8E"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Assist in the kitchen or meeting</w:t>
      </w:r>
      <w:r w:rsidRPr="00191C56">
        <w:rPr>
          <w:rFonts w:eastAsia="Times New Roman"/>
          <w:color w:val="auto"/>
        </w:rPr>
        <w:t xml:space="preserve"> room</w:t>
      </w:r>
      <w:r w:rsidR="00865C0B" w:rsidRPr="00191C56">
        <w:rPr>
          <w:rFonts w:eastAsia="Times New Roman"/>
          <w:color w:val="auto"/>
        </w:rPr>
        <w:t>s</w:t>
      </w:r>
      <w:r w:rsidRPr="00191C56">
        <w:rPr>
          <w:rFonts w:eastAsia="Times New Roman"/>
          <w:color w:val="auto"/>
        </w:rPr>
        <w:t xml:space="preserve"> </w:t>
      </w:r>
      <w:r w:rsidRPr="00EC457A">
        <w:rPr>
          <w:rFonts w:eastAsia="Times New Roman"/>
          <w:color w:val="auto"/>
        </w:rPr>
        <w:t>when necessary</w:t>
      </w:r>
    </w:p>
    <w:p w14:paraId="07656796" w14:textId="3588ED08" w:rsidR="00EC457A" w:rsidRPr="00EC457A" w:rsidRDefault="00EC457A" w:rsidP="00EC457A">
      <w:pPr>
        <w:numPr>
          <w:ilvl w:val="0"/>
          <w:numId w:val="7"/>
        </w:numPr>
        <w:spacing w:before="100" w:beforeAutospacing="1" w:after="200" w:line="240" w:lineRule="auto"/>
        <w:ind w:left="1440"/>
        <w:rPr>
          <w:rFonts w:eastAsia="Times New Roman"/>
          <w:color w:val="auto"/>
        </w:rPr>
      </w:pPr>
      <w:r w:rsidRPr="00EC457A">
        <w:rPr>
          <w:rFonts w:eastAsia="Times New Roman"/>
          <w:color w:val="auto"/>
        </w:rPr>
        <w:t xml:space="preserve">Support customers who may be </w:t>
      </w:r>
      <w:r w:rsidRPr="00191C56">
        <w:rPr>
          <w:rFonts w:eastAsia="Times New Roman"/>
          <w:color w:val="auto"/>
        </w:rPr>
        <w:t xml:space="preserve">looking for </w:t>
      </w:r>
      <w:r w:rsidR="00865C0B" w:rsidRPr="00191C56">
        <w:rPr>
          <w:rFonts w:eastAsia="Times New Roman"/>
          <w:color w:val="auto"/>
        </w:rPr>
        <w:t xml:space="preserve">support </w:t>
      </w:r>
      <w:r w:rsidRPr="00EC457A">
        <w:rPr>
          <w:rFonts w:eastAsia="Times New Roman"/>
          <w:color w:val="auto"/>
        </w:rPr>
        <w:t xml:space="preserve">by giving information </w:t>
      </w:r>
      <w:r w:rsidR="00865C0B">
        <w:rPr>
          <w:rFonts w:eastAsia="Times New Roman"/>
          <w:color w:val="auto"/>
        </w:rPr>
        <w:t xml:space="preserve">or </w:t>
      </w:r>
      <w:r w:rsidRPr="00EC457A">
        <w:rPr>
          <w:rFonts w:eastAsia="Times New Roman"/>
          <w:color w:val="auto"/>
        </w:rPr>
        <w:t>introducing t</w:t>
      </w:r>
      <w:r w:rsidR="00865C0B">
        <w:rPr>
          <w:rFonts w:eastAsia="Times New Roman"/>
          <w:color w:val="auto"/>
        </w:rPr>
        <w:t>hem to</w:t>
      </w:r>
      <w:r w:rsidRPr="00EC457A">
        <w:rPr>
          <w:rFonts w:eastAsia="Times New Roman"/>
          <w:color w:val="auto"/>
        </w:rPr>
        <w:t xml:space="preserve"> treatment staff</w:t>
      </w:r>
    </w:p>
    <w:p w14:paraId="619364DE" w14:textId="2F2A7363" w:rsidR="00E05590" w:rsidRDefault="00E05590" w:rsidP="00AC30E6">
      <w:pPr>
        <w:pStyle w:val="Heading2"/>
        <w:ind w:left="1440" w:firstLine="0"/>
        <w:rPr>
          <w:b w:val="0"/>
          <w:sz w:val="22"/>
        </w:rPr>
      </w:pPr>
    </w:p>
    <w:p w14:paraId="0A995B0C" w14:textId="77777777" w:rsidR="00191C56" w:rsidRPr="00191C56" w:rsidRDefault="00191C56" w:rsidP="00191C56"/>
    <w:p w14:paraId="2F3064EA" w14:textId="6E9C3EFF" w:rsidR="00927D7E" w:rsidRDefault="00927D7E" w:rsidP="00927D7E"/>
    <w:p w14:paraId="7B299C3E" w14:textId="685667CC" w:rsidR="00927D7E" w:rsidRPr="00981996" w:rsidRDefault="002B2935" w:rsidP="002227D4">
      <w:pPr>
        <w:ind w:left="0" w:firstLine="0"/>
        <w:rPr>
          <w:b/>
          <w:bCs/>
          <w:sz w:val="28"/>
          <w:szCs w:val="28"/>
        </w:rPr>
      </w:pPr>
      <w:r w:rsidRPr="00981996">
        <w:rPr>
          <w:b/>
          <w:bCs/>
          <w:sz w:val="28"/>
          <w:szCs w:val="28"/>
        </w:rPr>
        <w:t>Person Specification</w:t>
      </w:r>
    </w:p>
    <w:p w14:paraId="55D8DDFE" w14:textId="7BC92DCA" w:rsidR="002B2935" w:rsidRPr="000F2591" w:rsidRDefault="002B2935" w:rsidP="00927D7E"/>
    <w:p w14:paraId="161BC9E5" w14:textId="77777777" w:rsidR="00066983" w:rsidRPr="00191C56" w:rsidRDefault="00066983" w:rsidP="00066983">
      <w:pPr>
        <w:pStyle w:val="NormalWeb"/>
        <w:spacing w:before="0" w:beforeAutospacing="0" w:after="0" w:afterAutospacing="0"/>
        <w:ind w:left="1440"/>
        <w:rPr>
          <w:rFonts w:ascii="Arial" w:hAnsi="Arial" w:cs="Arial"/>
          <w:sz w:val="22"/>
          <w:szCs w:val="22"/>
        </w:rPr>
      </w:pPr>
    </w:p>
    <w:p w14:paraId="672A5E8F" w14:textId="06F1C09B" w:rsidR="002B2935" w:rsidRPr="00191C56" w:rsidRDefault="002B2935" w:rsidP="00066983">
      <w:pPr>
        <w:pStyle w:val="NormalWeb"/>
        <w:numPr>
          <w:ilvl w:val="0"/>
          <w:numId w:val="13"/>
        </w:numPr>
        <w:spacing w:before="0" w:beforeAutospacing="0" w:after="0" w:afterAutospacing="0"/>
        <w:rPr>
          <w:rFonts w:ascii="Arial" w:hAnsi="Arial" w:cs="Arial"/>
          <w:sz w:val="22"/>
          <w:szCs w:val="22"/>
        </w:rPr>
      </w:pPr>
      <w:r w:rsidRPr="00191C56">
        <w:rPr>
          <w:rFonts w:ascii="Arial" w:hAnsi="Arial" w:cs="Arial"/>
          <w:sz w:val="22"/>
          <w:szCs w:val="22"/>
        </w:rPr>
        <w:t xml:space="preserve">Need to be flexible to cover shifts </w:t>
      </w:r>
      <w:r w:rsidR="009D3429" w:rsidRPr="00191C56">
        <w:rPr>
          <w:rFonts w:ascii="Arial" w:hAnsi="Arial" w:cs="Arial"/>
          <w:sz w:val="22"/>
          <w:szCs w:val="22"/>
        </w:rPr>
        <w:t xml:space="preserve">from Sunday to Saturday </w:t>
      </w:r>
    </w:p>
    <w:p w14:paraId="30E4940A" w14:textId="77777777" w:rsidR="00066983" w:rsidRDefault="00066983" w:rsidP="00066983">
      <w:pPr>
        <w:pStyle w:val="ListParagraph"/>
      </w:pPr>
    </w:p>
    <w:p w14:paraId="5F7A6F96" w14:textId="04360F01" w:rsidR="002B2935" w:rsidRDefault="009D3429" w:rsidP="00E57499">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Demonstrate an a</w:t>
      </w:r>
      <w:r w:rsidR="002B2935" w:rsidRPr="000F2591">
        <w:rPr>
          <w:rFonts w:ascii="Arial" w:hAnsi="Arial" w:cs="Arial"/>
          <w:sz w:val="22"/>
          <w:szCs w:val="22"/>
        </w:rPr>
        <w:t>bility to respect others and value diversity</w:t>
      </w:r>
    </w:p>
    <w:p w14:paraId="1EA9BAC4" w14:textId="77777777" w:rsidR="00066983" w:rsidRPr="000F2591" w:rsidRDefault="00066983" w:rsidP="00066983">
      <w:pPr>
        <w:pStyle w:val="NormalWeb"/>
        <w:spacing w:before="0" w:beforeAutospacing="0" w:after="0" w:afterAutospacing="0"/>
        <w:ind w:left="1440"/>
        <w:rPr>
          <w:rFonts w:ascii="Arial" w:hAnsi="Arial" w:cs="Arial"/>
          <w:sz w:val="22"/>
          <w:szCs w:val="22"/>
        </w:rPr>
      </w:pPr>
    </w:p>
    <w:p w14:paraId="7717ACF3" w14:textId="435AB629" w:rsidR="002B2935" w:rsidRDefault="002B2935" w:rsidP="00066983">
      <w:pPr>
        <w:pStyle w:val="NormalWeb"/>
        <w:numPr>
          <w:ilvl w:val="0"/>
          <w:numId w:val="13"/>
        </w:numPr>
        <w:spacing w:before="0" w:beforeAutospacing="0" w:after="0" w:afterAutospacing="0"/>
        <w:rPr>
          <w:rFonts w:ascii="Arial" w:hAnsi="Arial" w:cs="Arial"/>
          <w:sz w:val="22"/>
          <w:szCs w:val="22"/>
        </w:rPr>
      </w:pPr>
      <w:r w:rsidRPr="000F2591">
        <w:rPr>
          <w:rFonts w:ascii="Arial" w:hAnsi="Arial" w:cs="Arial"/>
          <w:sz w:val="22"/>
          <w:szCs w:val="22"/>
        </w:rPr>
        <w:t xml:space="preserve">Be dedicated to ensuring excellent customer service, with a positive can do </w:t>
      </w:r>
      <w:r w:rsidRPr="00191C56">
        <w:rPr>
          <w:rFonts w:ascii="Arial" w:hAnsi="Arial" w:cs="Arial"/>
          <w:sz w:val="22"/>
          <w:szCs w:val="22"/>
        </w:rPr>
        <w:t>attitude</w:t>
      </w:r>
      <w:r w:rsidR="009D3429" w:rsidRPr="00191C56">
        <w:rPr>
          <w:rFonts w:ascii="Arial" w:hAnsi="Arial" w:cs="Arial"/>
          <w:sz w:val="22"/>
          <w:szCs w:val="22"/>
        </w:rPr>
        <w:t xml:space="preserve"> at all times</w:t>
      </w:r>
    </w:p>
    <w:p w14:paraId="5DA320E1" w14:textId="77777777" w:rsidR="00E57499" w:rsidRDefault="00E57499" w:rsidP="00E57499">
      <w:pPr>
        <w:pStyle w:val="NormalWeb"/>
        <w:spacing w:before="0" w:beforeAutospacing="0" w:after="0" w:afterAutospacing="0"/>
        <w:rPr>
          <w:rFonts w:ascii="Arial" w:hAnsi="Arial" w:cs="Arial"/>
          <w:sz w:val="22"/>
          <w:szCs w:val="22"/>
        </w:rPr>
      </w:pPr>
    </w:p>
    <w:p w14:paraId="6252CFD9" w14:textId="55B618A3" w:rsidR="002B2935" w:rsidRDefault="002B2935" w:rsidP="00E57499">
      <w:pPr>
        <w:pStyle w:val="NormalWeb"/>
        <w:numPr>
          <w:ilvl w:val="0"/>
          <w:numId w:val="13"/>
        </w:numPr>
        <w:spacing w:before="0" w:beforeAutospacing="0" w:after="0" w:afterAutospacing="0"/>
        <w:rPr>
          <w:rFonts w:ascii="Arial" w:hAnsi="Arial" w:cs="Arial"/>
          <w:sz w:val="22"/>
          <w:szCs w:val="22"/>
        </w:rPr>
      </w:pPr>
      <w:r w:rsidRPr="000F2591">
        <w:rPr>
          <w:rFonts w:ascii="Arial" w:hAnsi="Arial" w:cs="Arial"/>
          <w:sz w:val="22"/>
          <w:szCs w:val="22"/>
        </w:rPr>
        <w:t>Be in tune with the ethos and rationale of the Brink</w:t>
      </w:r>
      <w:r w:rsidR="009D3429">
        <w:rPr>
          <w:rFonts w:ascii="Arial" w:hAnsi="Arial" w:cs="Arial"/>
          <w:sz w:val="22"/>
          <w:szCs w:val="22"/>
        </w:rPr>
        <w:t xml:space="preserve"> </w:t>
      </w:r>
      <w:r w:rsidR="009D3429" w:rsidRPr="00191C56">
        <w:rPr>
          <w:rFonts w:ascii="Arial" w:hAnsi="Arial" w:cs="Arial"/>
          <w:sz w:val="22"/>
          <w:szCs w:val="22"/>
        </w:rPr>
        <w:t>and Forward Trust</w:t>
      </w:r>
      <w:r w:rsidRPr="00191C56">
        <w:rPr>
          <w:rFonts w:ascii="Arial" w:hAnsi="Arial" w:cs="Arial"/>
          <w:sz w:val="22"/>
          <w:szCs w:val="22"/>
        </w:rPr>
        <w:t>.</w:t>
      </w:r>
    </w:p>
    <w:p w14:paraId="5598BF1D" w14:textId="77777777" w:rsidR="00066983" w:rsidRPr="000F2591" w:rsidRDefault="00066983" w:rsidP="00066983">
      <w:pPr>
        <w:pStyle w:val="NormalWeb"/>
        <w:spacing w:before="0" w:beforeAutospacing="0" w:after="0" w:afterAutospacing="0"/>
        <w:ind w:left="1440"/>
        <w:rPr>
          <w:rFonts w:ascii="Arial" w:hAnsi="Arial" w:cs="Arial"/>
          <w:sz w:val="22"/>
          <w:szCs w:val="22"/>
        </w:rPr>
      </w:pPr>
    </w:p>
    <w:p w14:paraId="1DFCB57D" w14:textId="69C9F51C" w:rsidR="002B2935" w:rsidRDefault="002B2935" w:rsidP="00066983">
      <w:pPr>
        <w:pStyle w:val="NormalWeb"/>
        <w:numPr>
          <w:ilvl w:val="0"/>
          <w:numId w:val="13"/>
        </w:numPr>
        <w:spacing w:before="0" w:beforeAutospacing="0" w:after="0" w:afterAutospacing="0"/>
        <w:rPr>
          <w:rFonts w:ascii="Arial" w:hAnsi="Arial" w:cs="Arial"/>
          <w:sz w:val="22"/>
          <w:szCs w:val="22"/>
        </w:rPr>
      </w:pPr>
      <w:r w:rsidRPr="000F2591">
        <w:rPr>
          <w:rFonts w:ascii="Arial" w:hAnsi="Arial" w:cs="Arial"/>
          <w:sz w:val="22"/>
          <w:szCs w:val="22"/>
        </w:rPr>
        <w:t>Ability to continuously develop knowledge, learning skill and practice.</w:t>
      </w:r>
    </w:p>
    <w:p w14:paraId="71304771" w14:textId="77777777" w:rsidR="00E57499" w:rsidRDefault="00E57499" w:rsidP="00E57499">
      <w:pPr>
        <w:pStyle w:val="ListParagraph"/>
      </w:pPr>
    </w:p>
    <w:p w14:paraId="02CB4758" w14:textId="4443BCFB" w:rsidR="002B2935" w:rsidRPr="000F2591" w:rsidRDefault="002B2935" w:rsidP="00E57499">
      <w:pPr>
        <w:pStyle w:val="NormalWeb"/>
        <w:numPr>
          <w:ilvl w:val="0"/>
          <w:numId w:val="13"/>
        </w:numPr>
        <w:spacing w:before="0" w:beforeAutospacing="0" w:after="0" w:afterAutospacing="0"/>
        <w:rPr>
          <w:rFonts w:ascii="Arial" w:hAnsi="Arial" w:cs="Arial"/>
          <w:sz w:val="22"/>
          <w:szCs w:val="22"/>
        </w:rPr>
      </w:pPr>
      <w:r w:rsidRPr="000F2591">
        <w:rPr>
          <w:rFonts w:ascii="Arial" w:hAnsi="Arial" w:cs="Arial"/>
          <w:sz w:val="22"/>
          <w:szCs w:val="22"/>
        </w:rPr>
        <w:t xml:space="preserve">Comply with codes of practice, </w:t>
      </w:r>
      <w:r w:rsidR="00283C5A" w:rsidRPr="000F2591">
        <w:rPr>
          <w:rFonts w:ascii="Arial" w:hAnsi="Arial" w:cs="Arial"/>
          <w:sz w:val="22"/>
          <w:szCs w:val="22"/>
        </w:rPr>
        <w:t>policies,</w:t>
      </w:r>
      <w:r w:rsidRPr="000F2591">
        <w:rPr>
          <w:rFonts w:ascii="Arial" w:hAnsi="Arial" w:cs="Arial"/>
          <w:sz w:val="22"/>
          <w:szCs w:val="22"/>
        </w:rPr>
        <w:t xml:space="preserve"> and procedures</w:t>
      </w:r>
      <w:r w:rsidR="009D3429">
        <w:rPr>
          <w:rFonts w:ascii="Arial" w:hAnsi="Arial" w:cs="Arial"/>
          <w:sz w:val="22"/>
          <w:szCs w:val="22"/>
        </w:rPr>
        <w:t xml:space="preserve"> as instructed by </w:t>
      </w:r>
      <w:r w:rsidR="00191C56">
        <w:rPr>
          <w:rFonts w:ascii="Arial" w:hAnsi="Arial" w:cs="Arial"/>
          <w:sz w:val="22"/>
          <w:szCs w:val="22"/>
        </w:rPr>
        <w:t>the S</w:t>
      </w:r>
      <w:r w:rsidR="009D3429" w:rsidRPr="00191C56">
        <w:rPr>
          <w:rFonts w:ascii="Arial" w:hAnsi="Arial" w:cs="Arial"/>
          <w:sz w:val="22"/>
          <w:szCs w:val="22"/>
        </w:rPr>
        <w:t xml:space="preserve">upervisor and General Manager </w:t>
      </w:r>
    </w:p>
    <w:p w14:paraId="6FEE9A63" w14:textId="77777777" w:rsidR="002B2935" w:rsidRDefault="002B2935" w:rsidP="00927D7E"/>
    <w:p w14:paraId="0FC79E52" w14:textId="77777777" w:rsidR="00927D7E" w:rsidRPr="00927D7E" w:rsidRDefault="00927D7E" w:rsidP="00927D7E"/>
    <w:p w14:paraId="12A1CBFA" w14:textId="4A12BC9A" w:rsidR="00E05590" w:rsidRDefault="004649EB">
      <w:pPr>
        <w:spacing w:after="216" w:line="242" w:lineRule="auto"/>
        <w:ind w:left="0" w:right="8967" w:firstLine="0"/>
      </w:pPr>
      <w:r>
        <w:t xml:space="preserve"> </w:t>
      </w:r>
      <w:r w:rsidRPr="00927D7E">
        <w:t xml:space="preserve"> </w:t>
      </w:r>
    </w:p>
    <w:p w14:paraId="4BDA476C" w14:textId="0FF2CE28" w:rsidR="002B2935" w:rsidRDefault="002B2935">
      <w:pPr>
        <w:spacing w:after="216" w:line="242" w:lineRule="auto"/>
        <w:ind w:left="0" w:right="8967" w:firstLine="0"/>
      </w:pPr>
    </w:p>
    <w:p w14:paraId="70DB98CA" w14:textId="3381696E" w:rsidR="002B2935" w:rsidRDefault="002B2935">
      <w:pPr>
        <w:spacing w:after="216" w:line="242" w:lineRule="auto"/>
        <w:ind w:left="0" w:right="8967" w:firstLine="0"/>
      </w:pPr>
    </w:p>
    <w:p w14:paraId="06B6781B" w14:textId="212A60CD" w:rsidR="002B2935" w:rsidRDefault="002B2935">
      <w:pPr>
        <w:spacing w:after="216" w:line="242" w:lineRule="auto"/>
        <w:ind w:left="0" w:right="8967" w:firstLine="0"/>
      </w:pPr>
    </w:p>
    <w:p w14:paraId="71D06CC4" w14:textId="63E9824D" w:rsidR="002B2935" w:rsidRDefault="002B2935">
      <w:pPr>
        <w:spacing w:after="216" w:line="242" w:lineRule="auto"/>
        <w:ind w:left="0" w:right="8967" w:firstLine="0"/>
      </w:pPr>
    </w:p>
    <w:p w14:paraId="1038C1C8" w14:textId="6C6EC828" w:rsidR="002B2935" w:rsidRDefault="002B2935">
      <w:pPr>
        <w:spacing w:after="216" w:line="242" w:lineRule="auto"/>
        <w:ind w:left="0" w:right="8967" w:firstLine="0"/>
      </w:pPr>
    </w:p>
    <w:p w14:paraId="710190B4" w14:textId="64193210" w:rsidR="002B2935" w:rsidRDefault="002B2935">
      <w:pPr>
        <w:spacing w:after="216" w:line="242" w:lineRule="auto"/>
        <w:ind w:left="0" w:right="8967" w:firstLine="0"/>
      </w:pPr>
    </w:p>
    <w:p w14:paraId="35A28693" w14:textId="37118B6C" w:rsidR="002B2935" w:rsidRDefault="002B2935">
      <w:pPr>
        <w:spacing w:after="216" w:line="242" w:lineRule="auto"/>
        <w:ind w:left="0" w:right="8967" w:firstLine="0"/>
      </w:pPr>
    </w:p>
    <w:p w14:paraId="371E75CB" w14:textId="75B5C950" w:rsidR="002B2935" w:rsidRDefault="002B2935">
      <w:pPr>
        <w:spacing w:after="216" w:line="242" w:lineRule="auto"/>
        <w:ind w:left="0" w:right="8967" w:firstLine="0"/>
      </w:pPr>
    </w:p>
    <w:p w14:paraId="59F903FD" w14:textId="411AD98D" w:rsidR="00191C56" w:rsidRDefault="00191C56">
      <w:pPr>
        <w:spacing w:after="216" w:line="242" w:lineRule="auto"/>
        <w:ind w:left="0" w:right="8967" w:firstLine="0"/>
      </w:pPr>
    </w:p>
    <w:p w14:paraId="3E18CB7E" w14:textId="58436F5F" w:rsidR="00191C56" w:rsidRDefault="00191C56">
      <w:pPr>
        <w:spacing w:after="216" w:line="242" w:lineRule="auto"/>
        <w:ind w:left="0" w:right="8967" w:firstLine="0"/>
      </w:pPr>
    </w:p>
    <w:p w14:paraId="2E147E1B" w14:textId="6336AF8B" w:rsidR="00191C56" w:rsidRDefault="00191C56">
      <w:pPr>
        <w:spacing w:after="216" w:line="242" w:lineRule="auto"/>
        <w:ind w:left="0" w:right="8967" w:firstLine="0"/>
      </w:pPr>
    </w:p>
    <w:p w14:paraId="43F94A40" w14:textId="77777777" w:rsidR="00191C56" w:rsidRDefault="00191C56">
      <w:pPr>
        <w:spacing w:after="216" w:line="242" w:lineRule="auto"/>
        <w:ind w:left="0" w:right="8967" w:firstLine="0"/>
      </w:pPr>
    </w:p>
    <w:p w14:paraId="71537D78" w14:textId="2B014A7F" w:rsidR="002B2935" w:rsidRDefault="002B2935">
      <w:pPr>
        <w:spacing w:after="216" w:line="242" w:lineRule="auto"/>
        <w:ind w:left="0" w:right="8967" w:firstLine="0"/>
      </w:pPr>
    </w:p>
    <w:p w14:paraId="6B93C52C" w14:textId="1F001D6D" w:rsidR="002B2935" w:rsidRDefault="002B2935">
      <w:pPr>
        <w:spacing w:after="216" w:line="242" w:lineRule="auto"/>
        <w:ind w:left="0" w:right="8967" w:firstLine="0"/>
      </w:pPr>
    </w:p>
    <w:p w14:paraId="62759C90" w14:textId="55042278" w:rsidR="002B2935" w:rsidRDefault="002B2935">
      <w:pPr>
        <w:spacing w:after="216" w:line="242" w:lineRule="auto"/>
        <w:ind w:left="0" w:right="8967" w:firstLine="0"/>
      </w:pPr>
    </w:p>
    <w:p w14:paraId="2F1DE5FD" w14:textId="77777777" w:rsidR="002B2935" w:rsidRDefault="002B2935">
      <w:pPr>
        <w:spacing w:after="216" w:line="242" w:lineRule="auto"/>
        <w:ind w:left="0" w:right="8967" w:firstLine="0"/>
      </w:pPr>
    </w:p>
    <w:p w14:paraId="641AEF70" w14:textId="77777777" w:rsidR="00E05590" w:rsidRDefault="004649EB">
      <w:pPr>
        <w:pStyle w:val="Heading1"/>
        <w:ind w:left="108" w:firstLine="0"/>
      </w:pPr>
      <w:r>
        <w:rPr>
          <w:sz w:val="32"/>
        </w:rPr>
        <w:t xml:space="preserve">Role Criteria  </w:t>
      </w:r>
    </w:p>
    <w:p w14:paraId="2B74C095" w14:textId="311F7C71" w:rsidR="00E05590" w:rsidRDefault="00F71F05" w:rsidP="00F71F05">
      <w:pPr>
        <w:spacing w:after="0" w:line="239" w:lineRule="auto"/>
        <w:ind w:left="0" w:firstLine="0"/>
      </w:pPr>
      <w:r>
        <w:rPr>
          <w:b/>
          <w:sz w:val="23"/>
        </w:rPr>
        <w:t xml:space="preserve"> </w:t>
      </w:r>
      <w:r w:rsidR="004649EB">
        <w:rPr>
          <w:b/>
          <w:sz w:val="23"/>
        </w:rPr>
        <w:t xml:space="preserve">Below is a list of the criteria required to apply for this role; please address each </w:t>
      </w:r>
      <w:r>
        <w:rPr>
          <w:b/>
          <w:sz w:val="23"/>
        </w:rPr>
        <w:t xml:space="preserve">  </w:t>
      </w:r>
      <w:r w:rsidR="004649EB">
        <w:rPr>
          <w:b/>
          <w:sz w:val="23"/>
        </w:rPr>
        <w:t xml:space="preserve">of these points in your application.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E05590" w14:paraId="3D3235E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90CDAC9" w14:textId="77777777" w:rsidR="00E05590" w:rsidRDefault="004649EB">
            <w:pPr>
              <w:spacing w:after="0" w:line="259" w:lineRule="auto"/>
              <w:ind w:left="1" w:firstLine="0"/>
            </w:pPr>
            <w:r>
              <w:rPr>
                <w:b/>
                <w:color w:val="FFFFFF"/>
              </w:rPr>
              <w:t xml:space="preserve">Criteria Requirement </w:t>
            </w:r>
          </w:p>
        </w:tc>
      </w:tr>
      <w:tr w:rsidR="00E05590" w14:paraId="41C9FFB4"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A499895" w14:textId="77777777" w:rsidR="00E05590" w:rsidRDefault="004649EB">
            <w:pPr>
              <w:spacing w:after="0" w:line="259" w:lineRule="auto"/>
              <w:ind w:left="1" w:firstLine="0"/>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46F6D8A" w14:textId="77777777" w:rsidR="00E05590" w:rsidRDefault="004649EB">
            <w:pPr>
              <w:spacing w:after="0" w:line="259" w:lineRule="auto"/>
              <w:ind w:left="0" w:firstLine="0"/>
            </w:pPr>
            <w:r>
              <w:rPr>
                <w:b/>
              </w:rPr>
              <w:t xml:space="preserve">Essential Criteria </w:t>
            </w:r>
          </w:p>
        </w:tc>
      </w:tr>
      <w:tr w:rsidR="00E05590" w14:paraId="29C24E83"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D637B8C" w14:textId="77777777" w:rsidR="00E05590" w:rsidRDefault="004649EB">
            <w:pPr>
              <w:spacing w:after="0" w:line="259" w:lineRule="auto"/>
              <w:ind w:left="1" w:firstLine="0"/>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6C879DEC" w14:textId="77777777" w:rsidR="00E05590" w:rsidRDefault="004649EB">
            <w:pPr>
              <w:spacing w:after="0" w:line="259" w:lineRule="auto"/>
              <w:ind w:left="0" w:firstLine="0"/>
            </w:pPr>
            <w:r>
              <w:rPr>
                <w:b/>
              </w:rPr>
              <w:t xml:space="preserve">Desirable Criteria </w:t>
            </w:r>
          </w:p>
        </w:tc>
      </w:tr>
      <w:tr w:rsidR="00E05590" w14:paraId="34DE96D4"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1E4AC119" w14:textId="77777777" w:rsidR="00E05590" w:rsidRDefault="004649EB">
            <w:pPr>
              <w:spacing w:after="0" w:line="259" w:lineRule="auto"/>
              <w:ind w:left="1" w:firstLine="0"/>
            </w:pPr>
            <w:r>
              <w:rPr>
                <w:b/>
                <w:color w:val="FFFFFF"/>
              </w:rPr>
              <w:t xml:space="preserve">Criteria Measure </w:t>
            </w:r>
          </w:p>
        </w:tc>
      </w:tr>
      <w:tr w:rsidR="00E05590" w14:paraId="05752511"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A4D0613" w14:textId="77777777" w:rsidR="00E05590" w:rsidRDefault="004649EB">
            <w:pPr>
              <w:spacing w:after="0" w:line="259" w:lineRule="auto"/>
              <w:ind w:left="1" w:firstLine="0"/>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57EEF68B" w14:textId="77777777" w:rsidR="00E05590" w:rsidRDefault="004649EB">
            <w:pPr>
              <w:spacing w:after="0" w:line="259" w:lineRule="auto"/>
              <w:ind w:left="0" w:firstLine="0"/>
            </w:pPr>
            <w:r>
              <w:rPr>
                <w:b/>
              </w:rPr>
              <w:t xml:space="preserve">Application </w:t>
            </w:r>
          </w:p>
        </w:tc>
      </w:tr>
      <w:tr w:rsidR="00E05590" w14:paraId="565B0C44"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7A1BA63C" w14:textId="77777777" w:rsidR="00E05590" w:rsidRDefault="004649EB">
            <w:pPr>
              <w:spacing w:after="0" w:line="259" w:lineRule="auto"/>
              <w:ind w:left="1" w:firstLine="0"/>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1C53A52" w14:textId="77777777" w:rsidR="00E05590" w:rsidRDefault="004649EB">
            <w:pPr>
              <w:spacing w:after="0" w:line="259" w:lineRule="auto"/>
              <w:ind w:left="0" w:firstLine="0"/>
            </w:pPr>
            <w:r>
              <w:rPr>
                <w:b/>
              </w:rPr>
              <w:t xml:space="preserve">Interview </w:t>
            </w:r>
          </w:p>
        </w:tc>
      </w:tr>
      <w:tr w:rsidR="00E05590" w14:paraId="6B011FE4"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DF27A8B" w14:textId="77777777" w:rsidR="00E05590" w:rsidRDefault="004649EB">
            <w:pPr>
              <w:spacing w:after="0" w:line="259" w:lineRule="auto"/>
              <w:ind w:left="1" w:firstLine="0"/>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5A5431A3" w14:textId="77777777" w:rsidR="00E05590" w:rsidRDefault="004649EB">
            <w:pPr>
              <w:spacing w:after="0" w:line="259" w:lineRule="auto"/>
              <w:ind w:left="0" w:firstLine="0"/>
            </w:pPr>
            <w:r>
              <w:rPr>
                <w:b/>
              </w:rPr>
              <w:t xml:space="preserve">Test </w:t>
            </w:r>
          </w:p>
        </w:tc>
      </w:tr>
    </w:tbl>
    <w:p w14:paraId="25315A54" w14:textId="77777777" w:rsidR="00E05590" w:rsidRDefault="004649EB">
      <w:pPr>
        <w:spacing w:after="0" w:line="259" w:lineRule="auto"/>
        <w:ind w:left="0" w:right="7" w:firstLine="0"/>
      </w:pPr>
      <w:r>
        <w:rPr>
          <w:b/>
        </w:rPr>
        <w:t xml:space="preserve"> </w:t>
      </w:r>
    </w:p>
    <w:tbl>
      <w:tblPr>
        <w:tblStyle w:val="TableGrid"/>
        <w:tblW w:w="9061" w:type="dxa"/>
        <w:tblInd w:w="6" w:type="dxa"/>
        <w:tblCellMar>
          <w:top w:w="5" w:type="dxa"/>
          <w:left w:w="107" w:type="dxa"/>
          <w:right w:w="97" w:type="dxa"/>
        </w:tblCellMar>
        <w:tblLook w:val="04A0" w:firstRow="1" w:lastRow="0" w:firstColumn="1" w:lastColumn="0" w:noHBand="0" w:noVBand="1"/>
      </w:tblPr>
      <w:tblGrid>
        <w:gridCol w:w="6463"/>
        <w:gridCol w:w="1313"/>
        <w:gridCol w:w="1285"/>
      </w:tblGrid>
      <w:tr w:rsidR="00E05590" w14:paraId="16BCD901"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7162FC97" w14:textId="77777777" w:rsidR="00E05590" w:rsidRDefault="004649EB">
            <w:pPr>
              <w:spacing w:after="0" w:line="259" w:lineRule="auto"/>
              <w:ind w:left="0" w:firstLine="0"/>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7D810FE8" w14:textId="77777777" w:rsidR="00E05590" w:rsidRDefault="00E05590">
            <w:pPr>
              <w:spacing w:after="160" w:line="259" w:lineRule="auto"/>
              <w:ind w:left="0" w:firstLine="0"/>
            </w:pPr>
          </w:p>
        </w:tc>
        <w:tc>
          <w:tcPr>
            <w:tcW w:w="1285" w:type="dxa"/>
            <w:tcBorders>
              <w:top w:val="single" w:sz="4" w:space="0" w:color="000000"/>
              <w:left w:val="nil"/>
              <w:bottom w:val="single" w:sz="4" w:space="0" w:color="000000"/>
              <w:right w:val="single" w:sz="4" w:space="0" w:color="000000"/>
            </w:tcBorders>
            <w:shd w:val="clear" w:color="auto" w:fill="1F2A44"/>
          </w:tcPr>
          <w:p w14:paraId="5B4C3C94" w14:textId="77777777" w:rsidR="00E05590" w:rsidRDefault="00E05590">
            <w:pPr>
              <w:spacing w:after="160" w:line="259" w:lineRule="auto"/>
              <w:ind w:left="0" w:firstLine="0"/>
            </w:pPr>
          </w:p>
        </w:tc>
      </w:tr>
      <w:tr w:rsidR="00927D7E" w14:paraId="50722E9F"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D182D3B" w14:textId="0E290B54" w:rsidR="00927D7E" w:rsidRDefault="002A357E">
            <w:pPr>
              <w:spacing w:after="0" w:line="259" w:lineRule="auto"/>
              <w:ind w:left="0" w:firstLine="0"/>
            </w:pPr>
            <w:r>
              <w:t>P</w:t>
            </w:r>
            <w:r w:rsidR="00927D7E">
              <w:t xml:space="preserve">revious hospitality experience </w:t>
            </w:r>
          </w:p>
          <w:p w14:paraId="5728F13D" w14:textId="5F5F10E6" w:rsidR="00927D7E" w:rsidRDefault="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58BBA5E6" w14:textId="6AADE919" w:rsidR="00927D7E" w:rsidRDefault="00927D7E">
            <w:pPr>
              <w:spacing w:after="0" w:line="259" w:lineRule="auto"/>
              <w:ind w:left="0" w:right="15" w:firstLine="0"/>
              <w:jc w:val="center"/>
              <w:rPr>
                <w:color w:val="1F2A44"/>
              </w:rPr>
            </w:pPr>
            <w:r w:rsidRPr="002A357E">
              <w:rPr>
                <w:color w:val="FF0000"/>
              </w:rPr>
              <w:t>D</w:t>
            </w:r>
          </w:p>
        </w:tc>
        <w:tc>
          <w:tcPr>
            <w:tcW w:w="1285" w:type="dxa"/>
            <w:tcBorders>
              <w:top w:val="single" w:sz="4" w:space="0" w:color="000000"/>
              <w:left w:val="single" w:sz="4" w:space="0" w:color="000000"/>
              <w:bottom w:val="single" w:sz="4" w:space="0" w:color="000000"/>
              <w:right w:val="single" w:sz="4" w:space="0" w:color="000000"/>
            </w:tcBorders>
          </w:tcPr>
          <w:p w14:paraId="31D8423F" w14:textId="2CD44651" w:rsidR="00927D7E" w:rsidRDefault="00927D7E">
            <w:pPr>
              <w:spacing w:after="0" w:line="259" w:lineRule="auto"/>
              <w:ind w:left="0" w:right="5" w:firstLine="0"/>
              <w:jc w:val="center"/>
              <w:rPr>
                <w:color w:val="1F2A44"/>
              </w:rPr>
            </w:pPr>
            <w:r>
              <w:rPr>
                <w:color w:val="1F2A44"/>
              </w:rPr>
              <w:t>I</w:t>
            </w:r>
          </w:p>
        </w:tc>
      </w:tr>
      <w:tr w:rsidR="00927D7E" w14:paraId="1F50BD28"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86309B2" w14:textId="2AFD9ED7" w:rsidR="00927D7E" w:rsidRDefault="00927D7E">
            <w:pPr>
              <w:spacing w:after="0" w:line="259" w:lineRule="auto"/>
              <w:ind w:left="0" w:firstLine="0"/>
            </w:pPr>
            <w:r>
              <w:t>Ability to</w:t>
            </w:r>
            <w:r w:rsidR="002A357E">
              <w:t xml:space="preserve"> </w:t>
            </w:r>
            <w:r w:rsidR="002A357E" w:rsidRPr="002A357E">
              <w:rPr>
                <w:color w:val="FF0000"/>
              </w:rPr>
              <w:t>evidence</w:t>
            </w:r>
            <w:r w:rsidRPr="002A357E">
              <w:rPr>
                <w:color w:val="FF0000"/>
              </w:rPr>
              <w:t xml:space="preserve"> respect</w:t>
            </w:r>
            <w:r w:rsidR="002A357E" w:rsidRPr="002A357E">
              <w:rPr>
                <w:color w:val="FF0000"/>
              </w:rPr>
              <w:t xml:space="preserve"> for</w:t>
            </w:r>
            <w:r w:rsidRPr="002A357E">
              <w:rPr>
                <w:color w:val="FF0000"/>
              </w:rPr>
              <w:t xml:space="preserve"> others </w:t>
            </w:r>
            <w:r>
              <w:t>and value diversity</w:t>
            </w:r>
          </w:p>
        </w:tc>
        <w:tc>
          <w:tcPr>
            <w:tcW w:w="1313" w:type="dxa"/>
            <w:tcBorders>
              <w:top w:val="single" w:sz="4" w:space="0" w:color="000000"/>
              <w:left w:val="single" w:sz="4" w:space="0" w:color="000000"/>
              <w:bottom w:val="single" w:sz="4" w:space="0" w:color="000000"/>
              <w:right w:val="single" w:sz="4" w:space="0" w:color="000000"/>
            </w:tcBorders>
          </w:tcPr>
          <w:p w14:paraId="6A77DE02" w14:textId="7250BF3C"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138CE598" w14:textId="4F73086C" w:rsidR="00927D7E" w:rsidRDefault="00927D7E">
            <w:pPr>
              <w:spacing w:after="0" w:line="259" w:lineRule="auto"/>
              <w:ind w:left="0" w:right="5" w:firstLine="0"/>
              <w:jc w:val="center"/>
              <w:rPr>
                <w:color w:val="1F2A44"/>
              </w:rPr>
            </w:pPr>
            <w:r>
              <w:rPr>
                <w:color w:val="1F2A44"/>
              </w:rPr>
              <w:t>I</w:t>
            </w:r>
          </w:p>
        </w:tc>
      </w:tr>
      <w:tr w:rsidR="00927D7E" w14:paraId="2265CF8B"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2BE4CB3C" w14:textId="6F08E038" w:rsidR="00927D7E" w:rsidRPr="00927D7E" w:rsidRDefault="00927D7E" w:rsidP="00927D7E">
            <w:pPr>
              <w:spacing w:after="0" w:line="240" w:lineRule="auto"/>
              <w:jc w:val="both"/>
            </w:pPr>
            <w:r w:rsidRPr="00927D7E">
              <w:t xml:space="preserve">Be dedicated to ensuring excellent customer service, with a positive </w:t>
            </w:r>
            <w:r w:rsidRPr="002A357E">
              <w:rPr>
                <w:color w:val="FF0000"/>
              </w:rPr>
              <w:t>can-do attitude</w:t>
            </w:r>
            <w:r w:rsidR="002A357E" w:rsidRPr="002A357E">
              <w:rPr>
                <w:color w:val="FF0000"/>
              </w:rPr>
              <w:t xml:space="preserve"> at all times </w:t>
            </w:r>
          </w:p>
          <w:p w14:paraId="44DC2175" w14:textId="0FCDA59F" w:rsidR="00927D7E" w:rsidRDefault="00927D7E" w:rsidP="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4BFC56BA" w14:textId="240621D7"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2A97F384" w14:textId="1A4D0D86" w:rsidR="00927D7E" w:rsidRDefault="00927D7E">
            <w:pPr>
              <w:spacing w:after="0" w:line="259" w:lineRule="auto"/>
              <w:ind w:left="0" w:right="5" w:firstLine="0"/>
              <w:jc w:val="center"/>
              <w:rPr>
                <w:color w:val="1F2A44"/>
              </w:rPr>
            </w:pPr>
            <w:r>
              <w:rPr>
                <w:color w:val="1F2A44"/>
              </w:rPr>
              <w:t>I</w:t>
            </w:r>
          </w:p>
        </w:tc>
      </w:tr>
      <w:tr w:rsidR="00927D7E" w14:paraId="432CAD6E"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37C6408" w14:textId="75D80AFA" w:rsidR="00927D7E" w:rsidRDefault="00927D7E">
            <w:pPr>
              <w:spacing w:after="0" w:line="259" w:lineRule="auto"/>
              <w:ind w:left="0" w:firstLine="0"/>
            </w:pPr>
            <w:r>
              <w:t xml:space="preserve">Be in tune with the ethos and rationale of the </w:t>
            </w:r>
            <w:r w:rsidRPr="002A357E">
              <w:rPr>
                <w:color w:val="FF0000"/>
              </w:rPr>
              <w:t xml:space="preserve">Brink </w:t>
            </w:r>
            <w:r w:rsidR="002A357E" w:rsidRPr="002A357E">
              <w:rPr>
                <w:color w:val="FF0000"/>
              </w:rPr>
              <w:t>and Forward Trust</w:t>
            </w:r>
          </w:p>
        </w:tc>
        <w:tc>
          <w:tcPr>
            <w:tcW w:w="1313" w:type="dxa"/>
            <w:tcBorders>
              <w:top w:val="single" w:sz="4" w:space="0" w:color="000000"/>
              <w:left w:val="single" w:sz="4" w:space="0" w:color="000000"/>
              <w:bottom w:val="single" w:sz="4" w:space="0" w:color="000000"/>
              <w:right w:val="single" w:sz="4" w:space="0" w:color="000000"/>
            </w:tcBorders>
          </w:tcPr>
          <w:p w14:paraId="661658CD" w14:textId="0572F62F"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02599EC5" w14:textId="265B18A8" w:rsidR="00927D7E" w:rsidRDefault="00927D7E">
            <w:pPr>
              <w:spacing w:after="0" w:line="259" w:lineRule="auto"/>
              <w:ind w:left="0" w:right="5" w:firstLine="0"/>
              <w:jc w:val="center"/>
              <w:rPr>
                <w:color w:val="1F2A44"/>
              </w:rPr>
            </w:pPr>
            <w:r>
              <w:rPr>
                <w:color w:val="1F2A44"/>
              </w:rPr>
              <w:t>I</w:t>
            </w:r>
          </w:p>
        </w:tc>
      </w:tr>
      <w:tr w:rsidR="00927D7E" w14:paraId="56EEC73D"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478F0032" w14:textId="77777777" w:rsidR="00927D7E" w:rsidRDefault="00927D7E">
            <w:pPr>
              <w:spacing w:after="0" w:line="259" w:lineRule="auto"/>
              <w:ind w:left="0" w:firstLine="0"/>
            </w:pPr>
            <w:r>
              <w:t>Ability to continuously develop knowledge, learning, skill and practice</w:t>
            </w:r>
          </w:p>
          <w:p w14:paraId="470CCE8C" w14:textId="2BE9E8A6" w:rsidR="00927D7E" w:rsidRDefault="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515CA348" w14:textId="540765FA"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69F0D380" w14:textId="3AE007E1" w:rsidR="00927D7E" w:rsidRDefault="00927D7E">
            <w:pPr>
              <w:spacing w:after="0" w:line="259" w:lineRule="auto"/>
              <w:ind w:left="0" w:right="5" w:firstLine="0"/>
              <w:jc w:val="center"/>
              <w:rPr>
                <w:color w:val="1F2A44"/>
              </w:rPr>
            </w:pPr>
            <w:r>
              <w:rPr>
                <w:color w:val="1F2A44"/>
              </w:rPr>
              <w:t>I</w:t>
            </w:r>
          </w:p>
        </w:tc>
      </w:tr>
      <w:tr w:rsidR="00E05590" w14:paraId="20AE80C4"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65DDA9AB" w14:textId="77777777" w:rsidR="00E05590" w:rsidRDefault="004649EB">
            <w:pPr>
              <w:spacing w:after="0" w:line="259" w:lineRule="auto"/>
              <w:ind w:left="0" w:firstLine="0"/>
            </w:pPr>
            <w:r>
              <w:t xml:space="preserve">Comply with codes of practice, policies and procedures </w:t>
            </w:r>
          </w:p>
          <w:p w14:paraId="03C2E8B4" w14:textId="77777777" w:rsidR="00E05590" w:rsidRDefault="004649EB">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7660439"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FBCFFCF" w14:textId="77777777" w:rsidR="00E05590" w:rsidRDefault="004649EB">
            <w:pPr>
              <w:spacing w:after="0" w:line="259" w:lineRule="auto"/>
              <w:ind w:left="0" w:right="5" w:firstLine="0"/>
              <w:jc w:val="center"/>
            </w:pPr>
            <w:r>
              <w:rPr>
                <w:color w:val="1F2A44"/>
              </w:rPr>
              <w:t xml:space="preserve">I </w:t>
            </w:r>
          </w:p>
        </w:tc>
      </w:tr>
      <w:tr w:rsidR="00E05590" w14:paraId="2E42213D"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2DD3A591" w14:textId="77777777" w:rsidR="00E05590" w:rsidRDefault="004649EB">
            <w:pPr>
              <w:spacing w:after="0" w:line="259" w:lineRule="auto"/>
              <w:ind w:left="0" w:firstLine="0"/>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B836BAB" w14:textId="77777777" w:rsidR="00E05590" w:rsidRDefault="004649EB">
            <w:pPr>
              <w:spacing w:after="0" w:line="259" w:lineRule="auto"/>
              <w:ind w:left="48"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BC6373D" w14:textId="77777777" w:rsidR="00E05590" w:rsidRDefault="004649EB">
            <w:pPr>
              <w:spacing w:after="0" w:line="259" w:lineRule="auto"/>
              <w:ind w:left="53" w:firstLine="0"/>
              <w:jc w:val="center"/>
            </w:pPr>
            <w:r>
              <w:rPr>
                <w:color w:val="1F2A44"/>
              </w:rPr>
              <w:t xml:space="preserve"> </w:t>
            </w:r>
          </w:p>
        </w:tc>
      </w:tr>
      <w:tr w:rsidR="00E05590" w14:paraId="76C35CEC" w14:textId="77777777">
        <w:trPr>
          <w:trHeight w:val="292"/>
        </w:trPr>
        <w:tc>
          <w:tcPr>
            <w:tcW w:w="6463" w:type="dxa"/>
            <w:tcBorders>
              <w:top w:val="single" w:sz="4" w:space="0" w:color="000000"/>
              <w:left w:val="single" w:sz="4" w:space="0" w:color="000000"/>
              <w:bottom w:val="single" w:sz="4" w:space="0" w:color="000000"/>
              <w:right w:val="single" w:sz="4" w:space="0" w:color="000000"/>
            </w:tcBorders>
          </w:tcPr>
          <w:p w14:paraId="3A01E139" w14:textId="77777777" w:rsidR="00E05590" w:rsidRDefault="004649EB">
            <w:pPr>
              <w:spacing w:after="0" w:line="259" w:lineRule="auto"/>
              <w:ind w:left="0" w:firstLine="0"/>
            </w:pPr>
            <w:r>
              <w:rPr>
                <w:b/>
                <w:color w:val="1F2A44"/>
              </w:rPr>
              <w:t>Proactivity</w:t>
            </w:r>
            <w:r>
              <w:rPr>
                <w:color w:val="1F2A44"/>
              </w:rP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752A2D28"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E13557C" w14:textId="77777777" w:rsidR="00E05590" w:rsidRDefault="004649EB">
            <w:pPr>
              <w:spacing w:after="0" w:line="259" w:lineRule="auto"/>
              <w:ind w:left="0" w:right="5" w:firstLine="0"/>
              <w:jc w:val="center"/>
            </w:pPr>
            <w:r>
              <w:rPr>
                <w:color w:val="1F2A44"/>
              </w:rPr>
              <w:t xml:space="preserve">I </w:t>
            </w:r>
          </w:p>
        </w:tc>
      </w:tr>
      <w:tr w:rsidR="00E05590" w14:paraId="53B1F852"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FD0B2B6" w14:textId="77777777" w:rsidR="00E05590" w:rsidRDefault="004649EB">
            <w:pPr>
              <w:spacing w:after="0" w:line="259" w:lineRule="auto"/>
              <w:ind w:left="0" w:firstLine="0"/>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4464B606"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6A7F013" w14:textId="77777777" w:rsidR="00E05590" w:rsidRDefault="004649EB">
            <w:pPr>
              <w:spacing w:after="0" w:line="259" w:lineRule="auto"/>
              <w:ind w:left="0" w:right="5" w:firstLine="0"/>
              <w:jc w:val="center"/>
            </w:pPr>
            <w:r>
              <w:rPr>
                <w:color w:val="1F2A44"/>
              </w:rPr>
              <w:t xml:space="preserve">I </w:t>
            </w:r>
          </w:p>
        </w:tc>
      </w:tr>
      <w:tr w:rsidR="00E05590" w14:paraId="027E07F6"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6D903F72" w14:textId="77777777" w:rsidR="00E05590" w:rsidRDefault="004649EB">
            <w:pPr>
              <w:spacing w:after="0" w:line="259" w:lineRule="auto"/>
              <w:ind w:left="0" w:firstLine="0"/>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1DEFA90"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23F53C8" w14:textId="77777777" w:rsidR="00E05590" w:rsidRDefault="004649EB">
            <w:pPr>
              <w:spacing w:after="0" w:line="259" w:lineRule="auto"/>
              <w:ind w:left="0" w:right="5" w:firstLine="0"/>
              <w:jc w:val="center"/>
            </w:pPr>
            <w:r>
              <w:rPr>
                <w:color w:val="1F2A44"/>
              </w:rPr>
              <w:t xml:space="preserve">I </w:t>
            </w:r>
          </w:p>
        </w:tc>
      </w:tr>
      <w:tr w:rsidR="00E05590" w14:paraId="32A3EEE5"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80415D9" w14:textId="77777777" w:rsidR="00E05590" w:rsidRDefault="004649EB">
            <w:pPr>
              <w:spacing w:after="0" w:line="259" w:lineRule="auto"/>
              <w:ind w:left="0" w:firstLine="0"/>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0FC7097E"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1C3E137" w14:textId="77777777" w:rsidR="00E05590" w:rsidRDefault="004649EB">
            <w:pPr>
              <w:spacing w:after="0" w:line="259" w:lineRule="auto"/>
              <w:ind w:left="0" w:right="5" w:firstLine="0"/>
              <w:jc w:val="center"/>
            </w:pPr>
            <w:r>
              <w:rPr>
                <w:color w:val="1F2A44"/>
              </w:rPr>
              <w:t xml:space="preserve">I </w:t>
            </w:r>
          </w:p>
        </w:tc>
      </w:tr>
      <w:tr w:rsidR="00E05590" w14:paraId="189A508E"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5610A0F4" w14:textId="77777777" w:rsidR="00E05590" w:rsidRDefault="004649EB">
            <w:pPr>
              <w:spacing w:after="0" w:line="259" w:lineRule="auto"/>
              <w:ind w:left="0" w:firstLine="0"/>
            </w:pPr>
            <w:r>
              <w:rPr>
                <w:b/>
                <w:color w:val="1F2A44"/>
              </w:rPr>
              <w:t>Team Work</w:t>
            </w:r>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56FBA1B5"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E777A45" w14:textId="77777777" w:rsidR="00E05590" w:rsidRDefault="004649EB">
            <w:pPr>
              <w:spacing w:after="0" w:line="259" w:lineRule="auto"/>
              <w:ind w:left="0" w:right="5" w:firstLine="0"/>
              <w:jc w:val="center"/>
            </w:pPr>
            <w:r>
              <w:rPr>
                <w:color w:val="1F2A44"/>
              </w:rPr>
              <w:t xml:space="preserve">I </w:t>
            </w:r>
          </w:p>
        </w:tc>
      </w:tr>
      <w:tr w:rsidR="00E05590" w14:paraId="0BF20E17"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731126DB" w14:textId="77777777" w:rsidR="00E05590" w:rsidRDefault="004649EB">
            <w:pPr>
              <w:spacing w:after="0" w:line="259" w:lineRule="auto"/>
              <w:ind w:left="0" w:firstLine="0"/>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40CA680"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5C81F3" w14:textId="77777777" w:rsidR="00E05590" w:rsidRDefault="004649EB">
            <w:pPr>
              <w:spacing w:after="0" w:line="259" w:lineRule="auto"/>
              <w:ind w:left="0" w:right="5" w:firstLine="0"/>
              <w:jc w:val="center"/>
            </w:pPr>
            <w:r>
              <w:rPr>
                <w:color w:val="1F2A44"/>
              </w:rPr>
              <w:t xml:space="preserve">I </w:t>
            </w:r>
          </w:p>
        </w:tc>
      </w:tr>
      <w:tr w:rsidR="00E05590" w14:paraId="3B7EBA77"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60132E6B" w14:textId="77777777" w:rsidR="00E05590" w:rsidRDefault="004649EB">
            <w:pPr>
              <w:spacing w:after="0" w:line="259" w:lineRule="auto"/>
              <w:ind w:left="0" w:firstLine="0"/>
            </w:pPr>
            <w:r>
              <w:rPr>
                <w:b/>
                <w:color w:val="1F2A44"/>
              </w:rPr>
              <w:t xml:space="preserve">Innovative –  </w:t>
            </w:r>
            <w:r>
              <w:rPr>
                <w:color w:val="1F2A44"/>
              </w:rPr>
              <w:t>Continually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AE8A333" w14:textId="77777777" w:rsidR="00E05590" w:rsidRDefault="004649EB">
            <w:pPr>
              <w:spacing w:after="0" w:line="259" w:lineRule="auto"/>
              <w:ind w:left="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9C9BDAF" w14:textId="77777777" w:rsidR="00E05590" w:rsidRDefault="004649EB">
            <w:pPr>
              <w:spacing w:after="0" w:line="259" w:lineRule="auto"/>
              <w:ind w:left="13" w:firstLine="0"/>
              <w:jc w:val="center"/>
            </w:pPr>
            <w:r>
              <w:rPr>
                <w:color w:val="1F2A44"/>
              </w:rPr>
              <w:t xml:space="preserve">I </w:t>
            </w:r>
          </w:p>
        </w:tc>
      </w:tr>
      <w:tr w:rsidR="00E05590" w14:paraId="3684E7A5"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07C4438C" w14:textId="1B04B540" w:rsidR="00E05590" w:rsidRDefault="004649EB">
            <w:pPr>
              <w:spacing w:after="0" w:line="259" w:lineRule="auto"/>
              <w:ind w:left="0" w:firstLine="0"/>
            </w:pPr>
            <w:r>
              <w:rPr>
                <w:b/>
                <w:color w:val="FFFFFF"/>
              </w:rPr>
              <w:t>Qualification</w:t>
            </w:r>
            <w:r w:rsidR="00560A10">
              <w:rPr>
                <w:b/>
                <w:color w:val="FFFFFF"/>
              </w:rPr>
              <w:t>s</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0F5FFCF2" w14:textId="77777777" w:rsidR="00E05590" w:rsidRDefault="004649EB">
            <w:pPr>
              <w:spacing w:after="0" w:line="259" w:lineRule="auto"/>
              <w:ind w:left="94"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70779465" w14:textId="77777777" w:rsidR="00E05590" w:rsidRDefault="004649EB">
            <w:pPr>
              <w:spacing w:after="0" w:line="259" w:lineRule="auto"/>
              <w:ind w:left="98" w:firstLine="0"/>
              <w:jc w:val="center"/>
            </w:pPr>
            <w:r>
              <w:rPr>
                <w:b/>
                <w:color w:val="FFFFFF"/>
                <w:sz w:val="32"/>
              </w:rPr>
              <w:t xml:space="preserve"> </w:t>
            </w:r>
          </w:p>
        </w:tc>
      </w:tr>
      <w:tr w:rsidR="00E05590" w14:paraId="286FAC8D" w14:textId="77777777">
        <w:trPr>
          <w:trHeight w:val="553"/>
        </w:trPr>
        <w:tc>
          <w:tcPr>
            <w:tcW w:w="6463" w:type="dxa"/>
            <w:tcBorders>
              <w:top w:val="single" w:sz="4" w:space="0" w:color="000000"/>
              <w:left w:val="single" w:sz="4" w:space="0" w:color="000000"/>
              <w:bottom w:val="single" w:sz="4" w:space="0" w:color="000000"/>
              <w:right w:val="single" w:sz="4" w:space="0" w:color="000000"/>
            </w:tcBorders>
          </w:tcPr>
          <w:p w14:paraId="23B76FA6" w14:textId="7ABEF00A" w:rsidR="00E05590" w:rsidRDefault="004649EB">
            <w:pPr>
              <w:spacing w:after="0" w:line="259" w:lineRule="auto"/>
              <w:ind w:left="0" w:firstLine="0"/>
            </w:pPr>
            <w:r>
              <w:rPr>
                <w:color w:val="1F2A44"/>
              </w:rPr>
              <w:t>GCSE</w:t>
            </w:r>
            <w:r w:rsidR="00560A10">
              <w:rPr>
                <w:color w:val="1F2A44"/>
              </w:rPr>
              <w:t>s</w:t>
            </w:r>
            <w:r>
              <w:rPr>
                <w:color w:val="1F2A44"/>
              </w:rPr>
              <w:t xml:space="preserve"> (or equivalent) in English and Maths at Grade C or abov</w:t>
            </w:r>
            <w:r w:rsidR="00560A10">
              <w:rPr>
                <w:color w:val="1F2A44"/>
              </w:rPr>
              <w:t>e – desirable but not essential</w:t>
            </w:r>
          </w:p>
        </w:tc>
        <w:tc>
          <w:tcPr>
            <w:tcW w:w="1313" w:type="dxa"/>
            <w:tcBorders>
              <w:top w:val="single" w:sz="4" w:space="0" w:color="000000"/>
              <w:left w:val="single" w:sz="4" w:space="0" w:color="000000"/>
              <w:bottom w:val="single" w:sz="4" w:space="0" w:color="000000"/>
              <w:right w:val="single" w:sz="4" w:space="0" w:color="000000"/>
            </w:tcBorders>
          </w:tcPr>
          <w:p w14:paraId="4F42EA74" w14:textId="77777777" w:rsidR="00E05590" w:rsidRDefault="004649EB">
            <w:pPr>
              <w:spacing w:after="0" w:line="259" w:lineRule="auto"/>
              <w:ind w:left="6"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52931FD" w14:textId="77777777" w:rsidR="00E05590" w:rsidRDefault="004649EB">
            <w:pPr>
              <w:spacing w:after="0" w:line="259" w:lineRule="auto"/>
              <w:ind w:left="13" w:firstLine="0"/>
              <w:jc w:val="center"/>
            </w:pPr>
            <w:r>
              <w:rPr>
                <w:color w:val="1F2A44"/>
              </w:rPr>
              <w:t xml:space="preserve">A </w:t>
            </w:r>
          </w:p>
        </w:tc>
      </w:tr>
      <w:tr w:rsidR="00E05590" w14:paraId="19BED95A"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5F3B5771" w14:textId="2E4F417A" w:rsidR="00E05590" w:rsidRDefault="004649EB">
            <w:pPr>
              <w:spacing w:after="0" w:line="259" w:lineRule="auto"/>
              <w:ind w:left="0" w:firstLine="0"/>
            </w:pPr>
            <w:r>
              <w:t xml:space="preserve">Qualification in hospitality and catering </w:t>
            </w:r>
            <w:r w:rsidR="00560A10">
              <w:t xml:space="preserve"> - desirable but not essential</w:t>
            </w:r>
          </w:p>
        </w:tc>
        <w:tc>
          <w:tcPr>
            <w:tcW w:w="1313" w:type="dxa"/>
            <w:tcBorders>
              <w:top w:val="single" w:sz="4" w:space="0" w:color="000000"/>
              <w:left w:val="single" w:sz="4" w:space="0" w:color="000000"/>
              <w:bottom w:val="single" w:sz="4" w:space="0" w:color="000000"/>
              <w:right w:val="single" w:sz="4" w:space="0" w:color="000000"/>
            </w:tcBorders>
          </w:tcPr>
          <w:p w14:paraId="02966910" w14:textId="77777777" w:rsidR="00E05590" w:rsidRDefault="004649EB">
            <w:pPr>
              <w:spacing w:after="0" w:line="259" w:lineRule="auto"/>
              <w:ind w:left="6"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F494A93" w14:textId="77777777" w:rsidR="00E05590" w:rsidRDefault="004649EB">
            <w:pPr>
              <w:spacing w:after="0" w:line="259" w:lineRule="auto"/>
              <w:ind w:left="13" w:firstLine="0"/>
              <w:jc w:val="center"/>
            </w:pPr>
            <w:r>
              <w:rPr>
                <w:color w:val="1F2A44"/>
              </w:rPr>
              <w:t xml:space="preserve">A </w:t>
            </w:r>
          </w:p>
        </w:tc>
      </w:tr>
    </w:tbl>
    <w:p w14:paraId="7AA194B7" w14:textId="36D87852" w:rsidR="00E05590" w:rsidRDefault="00E05590">
      <w:pPr>
        <w:spacing w:after="0" w:line="259" w:lineRule="auto"/>
        <w:ind w:left="0" w:firstLine="0"/>
        <w:jc w:val="both"/>
      </w:pPr>
    </w:p>
    <w:sectPr w:rsidR="00E05590">
      <w:headerReference w:type="even" r:id="rId7"/>
      <w:headerReference w:type="default" r:id="rId8"/>
      <w:footerReference w:type="even" r:id="rId9"/>
      <w:footerReference w:type="default" r:id="rId10"/>
      <w:headerReference w:type="first" r:id="rId11"/>
      <w:footerReference w:type="first" r:id="rId12"/>
      <w:pgSz w:w="11906" w:h="16838"/>
      <w:pgMar w:top="1711" w:right="1437" w:bottom="1670"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22DB6" w14:textId="77777777" w:rsidR="001E4CF6" w:rsidRDefault="001E4CF6">
      <w:pPr>
        <w:spacing w:after="0" w:line="240" w:lineRule="auto"/>
      </w:pPr>
      <w:r>
        <w:separator/>
      </w:r>
    </w:p>
  </w:endnote>
  <w:endnote w:type="continuationSeparator" w:id="0">
    <w:p w14:paraId="1A8AB71C" w14:textId="77777777" w:rsidR="001E4CF6" w:rsidRDefault="001E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6D56" w14:textId="77777777" w:rsidR="00E05590" w:rsidRDefault="004649EB">
    <w:pPr>
      <w:spacing w:after="0" w:line="259" w:lineRule="auto"/>
      <w:ind w:left="0" w:firstLine="0"/>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ECA7" w14:textId="77777777" w:rsidR="00E05590" w:rsidRDefault="004649EB">
    <w:pPr>
      <w:spacing w:after="0" w:line="259" w:lineRule="auto"/>
      <w:ind w:left="0" w:firstLine="0"/>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3E56" w14:textId="77777777" w:rsidR="00E05590" w:rsidRDefault="004649EB">
    <w:pPr>
      <w:spacing w:after="0" w:line="259" w:lineRule="auto"/>
      <w:ind w:left="0" w:firstLine="0"/>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6B79" w14:textId="77777777" w:rsidR="001E4CF6" w:rsidRDefault="001E4CF6">
      <w:pPr>
        <w:spacing w:after="0" w:line="240" w:lineRule="auto"/>
      </w:pPr>
      <w:r>
        <w:separator/>
      </w:r>
    </w:p>
  </w:footnote>
  <w:footnote w:type="continuationSeparator" w:id="0">
    <w:p w14:paraId="08B0E275" w14:textId="77777777" w:rsidR="001E4CF6" w:rsidRDefault="001E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8F4" w14:textId="77777777" w:rsidR="00E05590" w:rsidRDefault="004649EB">
    <w:pPr>
      <w:spacing w:after="0" w:line="259" w:lineRule="auto"/>
      <w:ind w:left="0" w:right="-49" w:firstLine="0"/>
      <w:jc w:val="both"/>
    </w:pPr>
    <w:r>
      <w:rPr>
        <w:noProof/>
      </w:rPr>
      <w:drawing>
        <wp:anchor distT="0" distB="0" distL="114300" distR="114300" simplePos="0" relativeHeight="251658240" behindDoc="0" locked="0" layoutInCell="1" allowOverlap="0" wp14:anchorId="3A6003C0" wp14:editId="107CB8C4">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AE9FA20" w14:textId="77777777" w:rsidR="00E05590" w:rsidRDefault="004649EB">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EF4B" w14:textId="77777777" w:rsidR="00E05590" w:rsidRDefault="004649EB">
    <w:pPr>
      <w:spacing w:after="0" w:line="259" w:lineRule="auto"/>
      <w:ind w:left="0" w:right="-49" w:firstLine="0"/>
      <w:jc w:val="both"/>
    </w:pPr>
    <w:r>
      <w:rPr>
        <w:noProof/>
      </w:rPr>
      <w:drawing>
        <wp:anchor distT="0" distB="0" distL="114300" distR="114300" simplePos="0" relativeHeight="251659264" behindDoc="0" locked="0" layoutInCell="1" allowOverlap="0" wp14:anchorId="1BC8ECC8" wp14:editId="06306344">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1F804AF" w14:textId="77777777" w:rsidR="00E05590" w:rsidRDefault="004649EB">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F3B3A" w14:textId="77777777" w:rsidR="00E05590" w:rsidRDefault="004649EB">
    <w:pPr>
      <w:spacing w:after="0" w:line="259" w:lineRule="auto"/>
      <w:ind w:left="0" w:right="-49" w:firstLine="0"/>
      <w:jc w:val="both"/>
    </w:pPr>
    <w:r>
      <w:rPr>
        <w:noProof/>
      </w:rPr>
      <w:drawing>
        <wp:anchor distT="0" distB="0" distL="114300" distR="114300" simplePos="0" relativeHeight="251660288" behindDoc="0" locked="0" layoutInCell="1" allowOverlap="0" wp14:anchorId="095CDA6F" wp14:editId="4A3486AD">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C3FF6E9" w14:textId="77777777" w:rsidR="00E05590" w:rsidRDefault="004649EB">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212D5"/>
    <w:multiLevelType w:val="hybridMultilevel"/>
    <w:tmpl w:val="2FC024D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15:restartNumberingAfterBreak="0">
    <w:nsid w:val="22235924"/>
    <w:multiLevelType w:val="hybridMultilevel"/>
    <w:tmpl w:val="EDD4A574"/>
    <w:lvl w:ilvl="0" w:tplc="F93C0A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056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674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496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82C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A013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CCF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4F8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2B3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0C11A7"/>
    <w:multiLevelType w:val="hybridMultilevel"/>
    <w:tmpl w:val="D3469E0C"/>
    <w:lvl w:ilvl="0" w:tplc="F2E2904A">
      <w:start w:val="15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927F6"/>
    <w:multiLevelType w:val="hybridMultilevel"/>
    <w:tmpl w:val="377CD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F94BBC"/>
    <w:multiLevelType w:val="hybridMultilevel"/>
    <w:tmpl w:val="3EB06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847190"/>
    <w:multiLevelType w:val="hybridMultilevel"/>
    <w:tmpl w:val="E2822760"/>
    <w:lvl w:ilvl="0" w:tplc="E5C66D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64F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F4E5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4F5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0E1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90C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ACB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8B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0C1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A65703"/>
    <w:multiLevelType w:val="hybridMultilevel"/>
    <w:tmpl w:val="C512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C5284"/>
    <w:multiLevelType w:val="hybridMultilevel"/>
    <w:tmpl w:val="9AFA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27CFE"/>
    <w:multiLevelType w:val="hybridMultilevel"/>
    <w:tmpl w:val="D66EE544"/>
    <w:lvl w:ilvl="0" w:tplc="2618C5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20F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F095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A3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CB3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8E7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709C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CB9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09B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967677"/>
    <w:multiLevelType w:val="multilevel"/>
    <w:tmpl w:val="19D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53ADC"/>
    <w:multiLevelType w:val="hybridMultilevel"/>
    <w:tmpl w:val="A84CD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1C0DBE"/>
    <w:multiLevelType w:val="hybridMultilevel"/>
    <w:tmpl w:val="BAEEAB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CD706E8"/>
    <w:multiLevelType w:val="hybridMultilevel"/>
    <w:tmpl w:val="38848CC4"/>
    <w:lvl w:ilvl="0" w:tplc="D92ADD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0A4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40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8602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072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9A98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0E7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25F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A640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E35BAE"/>
    <w:multiLevelType w:val="hybridMultilevel"/>
    <w:tmpl w:val="DFB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385594">
    <w:abstractNumId w:val="1"/>
  </w:num>
  <w:num w:numId="2" w16cid:durableId="482702007">
    <w:abstractNumId w:val="5"/>
  </w:num>
  <w:num w:numId="3" w16cid:durableId="2064480761">
    <w:abstractNumId w:val="8"/>
  </w:num>
  <w:num w:numId="4" w16cid:durableId="521280473">
    <w:abstractNumId w:val="12"/>
  </w:num>
  <w:num w:numId="5" w16cid:durableId="1125343571">
    <w:abstractNumId w:val="13"/>
  </w:num>
  <w:num w:numId="6" w16cid:durableId="2142574738">
    <w:abstractNumId w:val="7"/>
  </w:num>
  <w:num w:numId="7" w16cid:durableId="791092601">
    <w:abstractNumId w:val="9"/>
  </w:num>
  <w:num w:numId="8" w16cid:durableId="2059936359">
    <w:abstractNumId w:val="2"/>
  </w:num>
  <w:num w:numId="9" w16cid:durableId="938249">
    <w:abstractNumId w:val="11"/>
  </w:num>
  <w:num w:numId="10" w16cid:durableId="1179932577">
    <w:abstractNumId w:val="10"/>
  </w:num>
  <w:num w:numId="11" w16cid:durableId="240986460">
    <w:abstractNumId w:val="6"/>
  </w:num>
  <w:num w:numId="12" w16cid:durableId="1533032438">
    <w:abstractNumId w:val="0"/>
  </w:num>
  <w:num w:numId="13" w16cid:durableId="1279600156">
    <w:abstractNumId w:val="3"/>
  </w:num>
  <w:num w:numId="14" w16cid:durableId="105920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90"/>
    <w:rsid w:val="000154DA"/>
    <w:rsid w:val="00066983"/>
    <w:rsid w:val="000A071A"/>
    <w:rsid w:val="000C5D50"/>
    <w:rsid w:val="000F2591"/>
    <w:rsid w:val="00191C56"/>
    <w:rsid w:val="001E4CF6"/>
    <w:rsid w:val="002227D4"/>
    <w:rsid w:val="00253936"/>
    <w:rsid w:val="002718F5"/>
    <w:rsid w:val="00274A78"/>
    <w:rsid w:val="00283C5A"/>
    <w:rsid w:val="002A357E"/>
    <w:rsid w:val="002B2935"/>
    <w:rsid w:val="002E212A"/>
    <w:rsid w:val="003921A3"/>
    <w:rsid w:val="003A226B"/>
    <w:rsid w:val="003C62E9"/>
    <w:rsid w:val="004561B8"/>
    <w:rsid w:val="00461FA9"/>
    <w:rsid w:val="004649EB"/>
    <w:rsid w:val="004F4357"/>
    <w:rsid w:val="00502E3F"/>
    <w:rsid w:val="00503817"/>
    <w:rsid w:val="00533F64"/>
    <w:rsid w:val="00560A10"/>
    <w:rsid w:val="005839A6"/>
    <w:rsid w:val="005947BF"/>
    <w:rsid w:val="005973B6"/>
    <w:rsid w:val="005F4812"/>
    <w:rsid w:val="006636DE"/>
    <w:rsid w:val="006951A3"/>
    <w:rsid w:val="006B5042"/>
    <w:rsid w:val="007445FB"/>
    <w:rsid w:val="00790A5A"/>
    <w:rsid w:val="00796244"/>
    <w:rsid w:val="007C46F7"/>
    <w:rsid w:val="00865C0B"/>
    <w:rsid w:val="008A6417"/>
    <w:rsid w:val="008C618F"/>
    <w:rsid w:val="00921C79"/>
    <w:rsid w:val="00927D7E"/>
    <w:rsid w:val="00981996"/>
    <w:rsid w:val="00982CAA"/>
    <w:rsid w:val="009D3429"/>
    <w:rsid w:val="00A03B56"/>
    <w:rsid w:val="00AC30E6"/>
    <w:rsid w:val="00AF5934"/>
    <w:rsid w:val="00B16DBF"/>
    <w:rsid w:val="00B679AF"/>
    <w:rsid w:val="00B679E2"/>
    <w:rsid w:val="00BA59F7"/>
    <w:rsid w:val="00BB18BD"/>
    <w:rsid w:val="00C45045"/>
    <w:rsid w:val="00CA2B72"/>
    <w:rsid w:val="00CC3919"/>
    <w:rsid w:val="00CF3B79"/>
    <w:rsid w:val="00D142C9"/>
    <w:rsid w:val="00D3216D"/>
    <w:rsid w:val="00D65025"/>
    <w:rsid w:val="00D80116"/>
    <w:rsid w:val="00DD666B"/>
    <w:rsid w:val="00E05590"/>
    <w:rsid w:val="00E06B0D"/>
    <w:rsid w:val="00E12617"/>
    <w:rsid w:val="00E57499"/>
    <w:rsid w:val="00EC457A"/>
    <w:rsid w:val="00F0215A"/>
    <w:rsid w:val="00F109BD"/>
    <w:rsid w:val="00F71F05"/>
    <w:rsid w:val="00FE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5179"/>
  <w15:docId w15:val="{F9FB6AC5-AC33-4FC0-9E78-6894622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56"/>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B293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66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53742">
      <w:bodyDiv w:val="1"/>
      <w:marLeft w:val="0"/>
      <w:marRight w:val="0"/>
      <w:marTop w:val="0"/>
      <w:marBottom w:val="0"/>
      <w:divBdr>
        <w:top w:val="none" w:sz="0" w:space="0" w:color="auto"/>
        <w:left w:val="none" w:sz="0" w:space="0" w:color="auto"/>
        <w:bottom w:val="none" w:sz="0" w:space="0" w:color="auto"/>
        <w:right w:val="none" w:sz="0" w:space="0" w:color="auto"/>
      </w:divBdr>
    </w:div>
    <w:div w:id="1693724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Lucy McLachlan</cp:lastModifiedBy>
  <cp:revision>7</cp:revision>
  <dcterms:created xsi:type="dcterms:W3CDTF">2024-07-08T11:23:00Z</dcterms:created>
  <dcterms:modified xsi:type="dcterms:W3CDTF">2025-02-06T13:39:00Z</dcterms:modified>
</cp:coreProperties>
</file>