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6AFE" w14:textId="77777777" w:rsidR="008733BD" w:rsidRDefault="00F8481B">
      <w:pPr>
        <w:spacing w:after="0" w:line="259" w:lineRule="auto"/>
        <w:ind w:left="0" w:right="0" w:firstLine="0"/>
        <w:jc w:val="left"/>
      </w:pPr>
      <w:r>
        <w:rPr>
          <w:b/>
          <w:color w:val="1F2A44"/>
          <w:sz w:val="36"/>
        </w:rPr>
        <w:t>The Forward Trust Job Description</w:t>
      </w:r>
      <w:r>
        <w:rPr>
          <w:b/>
          <w:sz w:val="36"/>
        </w:rPr>
        <w:t xml:space="preserve"> </w:t>
      </w:r>
    </w:p>
    <w:p w14:paraId="55807FBE" w14:textId="77777777" w:rsidR="008733BD" w:rsidRDefault="00F8481B">
      <w:pPr>
        <w:spacing w:after="0" w:line="259" w:lineRule="auto"/>
        <w:ind w:left="0" w:right="0" w:firstLine="0"/>
        <w:jc w:val="left"/>
      </w:pPr>
      <w:r>
        <w:t xml:space="preserve"> </w:t>
      </w:r>
    </w:p>
    <w:tbl>
      <w:tblPr>
        <w:tblStyle w:val="TableGrid"/>
        <w:tblW w:w="9069" w:type="dxa"/>
        <w:tblInd w:w="5" w:type="dxa"/>
        <w:tblCellMar>
          <w:top w:w="129" w:type="dxa"/>
          <w:left w:w="108" w:type="dxa"/>
          <w:right w:w="115" w:type="dxa"/>
        </w:tblCellMar>
        <w:tblLook w:val="04A0" w:firstRow="1" w:lastRow="0" w:firstColumn="1" w:lastColumn="0" w:noHBand="0" w:noVBand="1"/>
      </w:tblPr>
      <w:tblGrid>
        <w:gridCol w:w="1789"/>
        <w:gridCol w:w="2791"/>
        <w:gridCol w:w="1660"/>
        <w:gridCol w:w="2829"/>
      </w:tblGrid>
      <w:tr w:rsidR="008733BD" w14:paraId="4CA4A8B5" w14:textId="77777777">
        <w:trPr>
          <w:trHeight w:val="756"/>
        </w:trPr>
        <w:tc>
          <w:tcPr>
            <w:tcW w:w="1838" w:type="dxa"/>
            <w:tcBorders>
              <w:top w:val="single" w:sz="4" w:space="0" w:color="000000"/>
              <w:left w:val="single" w:sz="4" w:space="0" w:color="000000"/>
              <w:bottom w:val="single" w:sz="4" w:space="0" w:color="000000"/>
              <w:right w:val="single" w:sz="4" w:space="0" w:color="000000"/>
            </w:tcBorders>
          </w:tcPr>
          <w:p w14:paraId="3DB18466" w14:textId="77777777" w:rsidR="008733BD" w:rsidRDefault="00F8481B">
            <w:pPr>
              <w:spacing w:after="0" w:line="259" w:lineRule="auto"/>
              <w:ind w:left="0" w:right="0" w:firstLine="0"/>
              <w:jc w:val="left"/>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E3117DE" w14:textId="1CFE7391" w:rsidR="008733BD" w:rsidRDefault="001149DB">
            <w:pPr>
              <w:spacing w:after="0" w:line="259" w:lineRule="auto"/>
              <w:ind w:left="0" w:right="0" w:firstLine="0"/>
              <w:jc w:val="left"/>
            </w:pPr>
            <w:r>
              <w:t>Administrator/Receptionist</w:t>
            </w:r>
          </w:p>
        </w:tc>
        <w:tc>
          <w:tcPr>
            <w:tcW w:w="1702" w:type="dxa"/>
            <w:tcBorders>
              <w:top w:val="single" w:sz="4" w:space="0" w:color="000000"/>
              <w:left w:val="single" w:sz="4" w:space="0" w:color="000000"/>
              <w:bottom w:val="single" w:sz="4" w:space="0" w:color="000000"/>
              <w:right w:val="single" w:sz="4" w:space="0" w:color="000000"/>
            </w:tcBorders>
          </w:tcPr>
          <w:p w14:paraId="1C6D7F2F" w14:textId="77777777" w:rsidR="008733BD" w:rsidRDefault="00F8481B">
            <w:pPr>
              <w:spacing w:after="0" w:line="259" w:lineRule="auto"/>
              <w:ind w:left="0" w:right="0" w:firstLine="0"/>
              <w:jc w:val="left"/>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2FB4F841" w14:textId="77777777" w:rsidR="008733BD" w:rsidRDefault="00F8481B">
            <w:pPr>
              <w:spacing w:after="0" w:line="259" w:lineRule="auto"/>
              <w:ind w:left="0" w:right="0" w:firstLine="0"/>
              <w:jc w:val="left"/>
            </w:pPr>
            <w:r>
              <w:rPr>
                <w:sz w:val="24"/>
              </w:rPr>
              <w:t xml:space="preserve">Team Leader </w:t>
            </w:r>
          </w:p>
        </w:tc>
      </w:tr>
      <w:tr w:rsidR="008733BD" w14:paraId="29538158" w14:textId="77777777">
        <w:trPr>
          <w:trHeight w:val="528"/>
        </w:trPr>
        <w:tc>
          <w:tcPr>
            <w:tcW w:w="4390" w:type="dxa"/>
            <w:gridSpan w:val="2"/>
            <w:tcBorders>
              <w:top w:val="single" w:sz="4" w:space="0" w:color="000000"/>
              <w:left w:val="single" w:sz="4" w:space="0" w:color="000000"/>
              <w:bottom w:val="single" w:sz="4" w:space="0" w:color="000000"/>
              <w:right w:val="nil"/>
            </w:tcBorders>
            <w:vAlign w:val="center"/>
          </w:tcPr>
          <w:p w14:paraId="63E91273" w14:textId="5032E076" w:rsidR="008733BD" w:rsidRDefault="00F8481B" w:rsidP="00906D47">
            <w:pPr>
              <w:spacing w:after="0" w:line="259" w:lineRule="auto"/>
              <w:ind w:left="0" w:right="0" w:firstLine="0"/>
              <w:jc w:val="left"/>
            </w:pPr>
            <w:r>
              <w:rPr>
                <w:b/>
                <w:sz w:val="24"/>
              </w:rPr>
              <w:t xml:space="preserve">Location: </w:t>
            </w:r>
            <w:r w:rsidR="001149DB">
              <w:rPr>
                <w:sz w:val="24"/>
              </w:rPr>
              <w:t>Medway</w:t>
            </w:r>
          </w:p>
        </w:tc>
        <w:tc>
          <w:tcPr>
            <w:tcW w:w="1702" w:type="dxa"/>
            <w:tcBorders>
              <w:top w:val="single" w:sz="4" w:space="0" w:color="000000"/>
              <w:left w:val="nil"/>
              <w:bottom w:val="single" w:sz="4" w:space="0" w:color="000000"/>
              <w:right w:val="nil"/>
            </w:tcBorders>
          </w:tcPr>
          <w:p w14:paraId="7F75B8CA" w14:textId="77777777" w:rsidR="008733BD" w:rsidRDefault="008733BD">
            <w:pPr>
              <w:spacing w:after="160" w:line="259" w:lineRule="auto"/>
              <w:ind w:left="0" w:right="0" w:firstLine="0"/>
              <w:jc w:val="left"/>
            </w:pPr>
          </w:p>
        </w:tc>
        <w:tc>
          <w:tcPr>
            <w:tcW w:w="2977" w:type="dxa"/>
            <w:tcBorders>
              <w:top w:val="single" w:sz="4" w:space="0" w:color="000000"/>
              <w:left w:val="nil"/>
              <w:bottom w:val="single" w:sz="4" w:space="0" w:color="000000"/>
              <w:right w:val="single" w:sz="4" w:space="0" w:color="000000"/>
            </w:tcBorders>
          </w:tcPr>
          <w:p w14:paraId="623F169D" w14:textId="77777777" w:rsidR="008733BD" w:rsidRDefault="008733BD">
            <w:pPr>
              <w:spacing w:after="160" w:line="259" w:lineRule="auto"/>
              <w:ind w:left="0" w:right="0" w:firstLine="0"/>
              <w:jc w:val="left"/>
            </w:pPr>
          </w:p>
        </w:tc>
      </w:tr>
    </w:tbl>
    <w:p w14:paraId="0395CD90" w14:textId="77777777" w:rsidR="008733BD" w:rsidRDefault="00F8481B">
      <w:pPr>
        <w:spacing w:after="50" w:line="259" w:lineRule="auto"/>
        <w:ind w:left="0" w:right="0" w:firstLine="0"/>
        <w:jc w:val="left"/>
      </w:pPr>
      <w:r>
        <w:t xml:space="preserve"> </w:t>
      </w:r>
    </w:p>
    <w:p w14:paraId="24FBB075" w14:textId="77777777" w:rsidR="008733BD" w:rsidRDefault="00F8481B">
      <w:pPr>
        <w:pStyle w:val="Heading1"/>
        <w:ind w:left="103"/>
      </w:pPr>
      <w:r>
        <w:t xml:space="preserve">Introducing Forward Trust </w:t>
      </w:r>
    </w:p>
    <w:p w14:paraId="66AD333F" w14:textId="77777777" w:rsidR="008733BD" w:rsidRDefault="00F8481B">
      <w:pPr>
        <w:spacing w:after="0" w:line="259" w:lineRule="auto"/>
        <w:ind w:left="0" w:right="0" w:firstLine="0"/>
        <w:jc w:val="left"/>
      </w:pPr>
      <w:r>
        <w:rPr>
          <w:sz w:val="21"/>
        </w:rPr>
        <w:t xml:space="preserve"> </w:t>
      </w:r>
    </w:p>
    <w:p w14:paraId="1D93E150" w14:textId="77777777" w:rsidR="008733BD" w:rsidRDefault="00F8481B">
      <w:pPr>
        <w:ind w:left="0" w:firstLine="0"/>
      </w:pPr>
      <w:r>
        <w:t xml:space="preserve">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4D378358" w14:textId="77777777" w:rsidR="008733BD" w:rsidRDefault="00F8481B">
      <w:pPr>
        <w:spacing w:after="35" w:line="259" w:lineRule="auto"/>
        <w:ind w:left="0" w:right="0" w:firstLine="0"/>
        <w:jc w:val="left"/>
      </w:pPr>
      <w:r>
        <w:t xml:space="preserve"> </w:t>
      </w:r>
    </w:p>
    <w:p w14:paraId="65B6932B" w14:textId="77777777" w:rsidR="008733BD" w:rsidRDefault="00F8481B">
      <w:pPr>
        <w:pStyle w:val="Heading1"/>
        <w:ind w:left="103"/>
      </w:pPr>
      <w:r>
        <w:t xml:space="preserve">Role/Team Overview </w:t>
      </w:r>
    </w:p>
    <w:p w14:paraId="2838CE69" w14:textId="77777777" w:rsidR="008733BD" w:rsidRDefault="00F8481B">
      <w:pPr>
        <w:spacing w:after="0" w:line="259" w:lineRule="auto"/>
        <w:ind w:left="0" w:right="0" w:firstLine="0"/>
        <w:jc w:val="left"/>
      </w:pPr>
      <w:r>
        <w:t xml:space="preserve"> </w:t>
      </w:r>
    </w:p>
    <w:p w14:paraId="207454F1" w14:textId="1F683559" w:rsidR="00A17EB8" w:rsidRDefault="00A17EB8" w:rsidP="00A17EB8">
      <w:pPr>
        <w:spacing w:after="0" w:line="259" w:lineRule="auto"/>
        <w:ind w:left="0" w:right="0" w:firstLine="0"/>
        <w:jc w:val="left"/>
      </w:pPr>
      <w:r w:rsidRPr="00A17EB8">
        <w:t>The Administrator is responsible for providing a comprehensive business administration service to support the Drug &amp; Alcohol</w:t>
      </w:r>
      <w:r w:rsidRPr="00A17EB8">
        <w:rPr>
          <w:b/>
          <w:bCs/>
        </w:rPr>
        <w:t> </w:t>
      </w:r>
      <w:r>
        <w:t>Treatment Service in Medway</w:t>
      </w:r>
      <w:r w:rsidRPr="00A17EB8">
        <w:rPr>
          <w:b/>
          <w:bCs/>
        </w:rPr>
        <w:t>. </w:t>
      </w:r>
      <w:r w:rsidRPr="00A17EB8">
        <w:t xml:space="preserve">The service is designed to deliver </w:t>
      </w:r>
      <w:r>
        <w:t>clinical and</w:t>
      </w:r>
      <w:r w:rsidR="00AA76FA">
        <w:t xml:space="preserve"> </w:t>
      </w:r>
      <w:r w:rsidRPr="00A17EB8">
        <w:t xml:space="preserve">psychosocial interventions, group work, holistic therapies and additional interventions for </w:t>
      </w:r>
      <w:r>
        <w:t xml:space="preserve">adults seeking support for substance misuse issues in Medway. </w:t>
      </w:r>
    </w:p>
    <w:p w14:paraId="2D765068" w14:textId="77777777" w:rsidR="00A17EB8" w:rsidRPr="00A17EB8" w:rsidRDefault="00A17EB8" w:rsidP="00A17EB8">
      <w:pPr>
        <w:spacing w:after="0" w:line="259" w:lineRule="auto"/>
        <w:ind w:left="0" w:right="0" w:firstLine="0"/>
        <w:jc w:val="left"/>
      </w:pPr>
    </w:p>
    <w:p w14:paraId="29EB60B8" w14:textId="79F5D72F" w:rsidR="00A17EB8" w:rsidRDefault="00A17EB8" w:rsidP="00A17EB8">
      <w:pPr>
        <w:spacing w:after="0" w:line="259" w:lineRule="auto"/>
        <w:ind w:left="0" w:right="0" w:firstLine="0"/>
        <w:jc w:val="left"/>
      </w:pPr>
      <w:r>
        <w:t>The main responsibility in this role is to deliver administrative support</w:t>
      </w:r>
      <w:r w:rsidR="00AA76FA">
        <w:t xml:space="preserve"> for the service,</w:t>
      </w:r>
      <w:r>
        <w:t xml:space="preserve"> </w:t>
      </w:r>
      <w:r w:rsidR="00AA76FA">
        <w:t xml:space="preserve">front of house in a client facing role. </w:t>
      </w:r>
      <w:r>
        <w:t>Key tasks will include:</w:t>
      </w:r>
    </w:p>
    <w:p w14:paraId="3FD1213D" w14:textId="77777777" w:rsidR="00AA76FA" w:rsidRDefault="00AA76FA" w:rsidP="00A17EB8">
      <w:pPr>
        <w:spacing w:after="0" w:line="259" w:lineRule="auto"/>
        <w:ind w:left="0" w:right="0" w:firstLine="0"/>
        <w:jc w:val="left"/>
      </w:pPr>
    </w:p>
    <w:p w14:paraId="32F4536E" w14:textId="77173445" w:rsidR="00A17EB8" w:rsidRDefault="00A17EB8" w:rsidP="00A17EB8">
      <w:pPr>
        <w:pStyle w:val="ListParagraph"/>
        <w:numPr>
          <w:ilvl w:val="0"/>
          <w:numId w:val="8"/>
        </w:numPr>
        <w:spacing w:after="0" w:line="259" w:lineRule="auto"/>
        <w:ind w:right="0"/>
        <w:jc w:val="left"/>
      </w:pPr>
      <w:r>
        <w:t>Creating a welcoming and hospita</w:t>
      </w:r>
      <w:r w:rsidR="00AA76FA">
        <w:t>b</w:t>
      </w:r>
      <w:r>
        <w:t>l</w:t>
      </w:r>
      <w:r w:rsidR="00AA76FA">
        <w:t>e</w:t>
      </w:r>
      <w:r>
        <w:t xml:space="preserve"> environment in the reception and waiting area</w:t>
      </w:r>
    </w:p>
    <w:p w14:paraId="4B0D2AA9" w14:textId="4E428DB5" w:rsidR="00A17EB8" w:rsidRDefault="00AA76FA" w:rsidP="00A17EB8">
      <w:pPr>
        <w:pStyle w:val="ListParagraph"/>
        <w:numPr>
          <w:ilvl w:val="0"/>
          <w:numId w:val="8"/>
        </w:numPr>
        <w:spacing w:after="0" w:line="259" w:lineRule="auto"/>
        <w:ind w:right="0"/>
        <w:jc w:val="left"/>
      </w:pPr>
      <w:r>
        <w:t>Supporting the management of clinic attendance and booking of appointments</w:t>
      </w:r>
    </w:p>
    <w:p w14:paraId="14A7FBC9" w14:textId="2106DD65" w:rsidR="00AA76FA" w:rsidRDefault="00AA76FA" w:rsidP="00A17EB8">
      <w:pPr>
        <w:pStyle w:val="ListParagraph"/>
        <w:numPr>
          <w:ilvl w:val="0"/>
          <w:numId w:val="8"/>
        </w:numPr>
        <w:spacing w:after="0" w:line="259" w:lineRule="auto"/>
        <w:ind w:right="0"/>
        <w:jc w:val="left"/>
      </w:pPr>
      <w:r>
        <w:t xml:space="preserve">Dealing with queries from service users, the public and professionals, both face to face and via telephone/email. </w:t>
      </w:r>
    </w:p>
    <w:p w14:paraId="329EF8DC" w14:textId="618435FF" w:rsidR="00AA76FA" w:rsidRDefault="00AA76FA" w:rsidP="00A17EB8">
      <w:pPr>
        <w:pStyle w:val="ListParagraph"/>
        <w:numPr>
          <w:ilvl w:val="0"/>
          <w:numId w:val="8"/>
        </w:numPr>
        <w:spacing w:after="0" w:line="259" w:lineRule="auto"/>
        <w:ind w:right="0"/>
        <w:jc w:val="left"/>
      </w:pPr>
      <w:r>
        <w:t>Maintaining an excellent level of communication to ensure information is delivered to the right person/department</w:t>
      </w:r>
    </w:p>
    <w:p w14:paraId="44DBC769" w14:textId="66082EF8" w:rsidR="00660149" w:rsidRDefault="009D5062" w:rsidP="00A17EB8">
      <w:pPr>
        <w:pStyle w:val="ListParagraph"/>
        <w:numPr>
          <w:ilvl w:val="0"/>
          <w:numId w:val="8"/>
        </w:numPr>
        <w:spacing w:after="0" w:line="259" w:lineRule="auto"/>
        <w:ind w:right="0"/>
        <w:jc w:val="left"/>
      </w:pPr>
      <w:r>
        <w:t xml:space="preserve">Supporting the service with collating high quality service user feedback </w:t>
      </w:r>
    </w:p>
    <w:p w14:paraId="55BBF2F8" w14:textId="77777777" w:rsidR="00AA76FA" w:rsidRDefault="00AA76FA" w:rsidP="00AA76FA">
      <w:pPr>
        <w:spacing w:after="0" w:line="259" w:lineRule="auto"/>
        <w:ind w:right="0"/>
        <w:jc w:val="left"/>
      </w:pPr>
    </w:p>
    <w:p w14:paraId="56575179" w14:textId="77777777" w:rsidR="00AA76FA" w:rsidRDefault="00AA76FA" w:rsidP="00AA76FA">
      <w:pPr>
        <w:spacing w:after="0" w:line="259" w:lineRule="auto"/>
        <w:ind w:right="0"/>
        <w:jc w:val="left"/>
      </w:pPr>
      <w:r>
        <w:t>You will also support the wider administrative team with data input and administration,</w:t>
      </w:r>
    </w:p>
    <w:p w14:paraId="41FB677B" w14:textId="2FE04842" w:rsidR="00AA76FA" w:rsidRPr="00A17EB8" w:rsidRDefault="00AA76FA" w:rsidP="00AA76FA">
      <w:pPr>
        <w:spacing w:after="0" w:line="259" w:lineRule="auto"/>
        <w:ind w:right="0"/>
        <w:jc w:val="left"/>
      </w:pPr>
      <w:r>
        <w:t>clinical administration, maintaining and developing communications with local partnerships</w:t>
      </w:r>
      <w:r w:rsidR="002965F5">
        <w:t xml:space="preserve">. </w:t>
      </w:r>
    </w:p>
    <w:p w14:paraId="7C1B5059" w14:textId="59B05B11" w:rsidR="008733BD" w:rsidRDefault="008733BD">
      <w:pPr>
        <w:spacing w:after="0" w:line="259" w:lineRule="auto"/>
        <w:ind w:left="0" w:right="0" w:firstLine="0"/>
        <w:jc w:val="left"/>
      </w:pPr>
    </w:p>
    <w:p w14:paraId="3EE64F62" w14:textId="77777777" w:rsidR="008733BD" w:rsidRDefault="00F8481B">
      <w:pPr>
        <w:ind w:left="0" w:right="0" w:firstLine="0"/>
      </w:pPr>
      <w:r>
        <w:t xml:space="preserve">Flexibility will be required in this role, this may include some evening/weekend shift with reasonable notice to deliver services, enabling continuity of care for the client group.   </w:t>
      </w:r>
    </w:p>
    <w:p w14:paraId="24802F8E" w14:textId="77777777" w:rsidR="008733BD" w:rsidRDefault="00F8481B">
      <w:pPr>
        <w:spacing w:after="62" w:line="259" w:lineRule="auto"/>
        <w:ind w:left="0" w:right="0" w:firstLine="0"/>
        <w:jc w:val="left"/>
      </w:pPr>
      <w:r>
        <w:t xml:space="preserve"> </w:t>
      </w:r>
    </w:p>
    <w:p w14:paraId="64AD22F7" w14:textId="77777777" w:rsidR="008733BD" w:rsidRDefault="00F8481B">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61234967" w14:textId="77777777" w:rsidR="008733BD" w:rsidRDefault="00F8481B">
      <w:pPr>
        <w:spacing w:after="38" w:line="259" w:lineRule="auto"/>
        <w:ind w:left="720" w:right="0" w:firstLine="0"/>
        <w:jc w:val="left"/>
      </w:pPr>
      <w:r>
        <w:rPr>
          <w:b/>
        </w:rPr>
        <w:t xml:space="preserve"> </w:t>
      </w:r>
    </w:p>
    <w:p w14:paraId="50030C0A" w14:textId="5583B5BD" w:rsidR="008733BD" w:rsidRDefault="00F8481B">
      <w:pPr>
        <w:spacing w:after="0" w:line="259" w:lineRule="auto"/>
        <w:ind w:left="0" w:right="0" w:firstLine="0"/>
      </w:pPr>
      <w:r>
        <w:rPr>
          <w:b/>
          <w:sz w:val="28"/>
        </w:rPr>
        <w:tab/>
        <w:t xml:space="preserve"> </w:t>
      </w:r>
      <w:r>
        <w:br w:type="page"/>
      </w:r>
    </w:p>
    <w:p w14:paraId="1FF1B985" w14:textId="77777777" w:rsidR="008733BD" w:rsidRDefault="00F8481B">
      <w:pPr>
        <w:spacing w:after="69" w:line="259" w:lineRule="auto"/>
        <w:ind w:left="0" w:right="0" w:firstLine="0"/>
        <w:jc w:val="left"/>
      </w:pPr>
      <w:r>
        <w:lastRenderedPageBreak/>
        <w:t xml:space="preserve"> </w:t>
      </w:r>
    </w:p>
    <w:p w14:paraId="1766EDA6" w14:textId="77777777" w:rsidR="008733BD" w:rsidRDefault="00F8481B">
      <w:pPr>
        <w:pStyle w:val="Heading1"/>
        <w:ind w:left="108" w:firstLine="0"/>
      </w:pPr>
      <w:r>
        <w:rPr>
          <w:sz w:val="32"/>
        </w:rPr>
        <w:t xml:space="preserve">Role Criteria  </w:t>
      </w:r>
    </w:p>
    <w:p w14:paraId="62B7B3F9" w14:textId="77777777" w:rsidR="008733BD" w:rsidRDefault="00F8481B">
      <w:pPr>
        <w:spacing w:after="0" w:line="241" w:lineRule="auto"/>
        <w:ind w:left="0" w:right="0" w:firstLine="0"/>
        <w:jc w:val="left"/>
      </w:pPr>
      <w:r>
        <w:rPr>
          <w:b/>
          <w:sz w:val="23"/>
        </w:rPr>
        <w:t xml:space="preserve">Below is a list of the criteria required to apply for this role; please address each of these points in your application.  </w:t>
      </w:r>
    </w:p>
    <w:p w14:paraId="3C8039EA" w14:textId="77777777" w:rsidR="008733BD" w:rsidRDefault="00F8481B">
      <w:pPr>
        <w:spacing w:after="0" w:line="259" w:lineRule="auto"/>
        <w:ind w:left="0" w:right="8" w:firstLine="0"/>
        <w:jc w:val="left"/>
      </w:pPr>
      <w:r>
        <w:rPr>
          <w:b/>
          <w:sz w:val="21"/>
        </w:rPr>
        <w:t xml:space="preserve"> </w:t>
      </w:r>
    </w:p>
    <w:tbl>
      <w:tblPr>
        <w:tblStyle w:val="TableGrid"/>
        <w:tblW w:w="3164" w:type="dxa"/>
        <w:tblInd w:w="5858" w:type="dxa"/>
        <w:tblCellMar>
          <w:top w:w="5" w:type="dxa"/>
          <w:left w:w="106" w:type="dxa"/>
          <w:right w:w="115" w:type="dxa"/>
        </w:tblCellMar>
        <w:tblLook w:val="04A0" w:firstRow="1" w:lastRow="0" w:firstColumn="1" w:lastColumn="0" w:noHBand="0" w:noVBand="1"/>
      </w:tblPr>
      <w:tblGrid>
        <w:gridCol w:w="846"/>
        <w:gridCol w:w="2318"/>
      </w:tblGrid>
      <w:tr w:rsidR="008733BD" w14:paraId="4835EEF9"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1E3A9369" w14:textId="77777777" w:rsidR="008733BD" w:rsidRDefault="00F8481B">
            <w:pPr>
              <w:spacing w:after="0" w:line="259" w:lineRule="auto"/>
              <w:ind w:left="1" w:right="0" w:firstLine="0"/>
              <w:jc w:val="left"/>
            </w:pPr>
            <w:r>
              <w:rPr>
                <w:b/>
                <w:color w:val="FFFFFF"/>
              </w:rPr>
              <w:t xml:space="preserve">Criteria Requirement </w:t>
            </w:r>
          </w:p>
        </w:tc>
      </w:tr>
      <w:tr w:rsidR="008733BD" w14:paraId="57D5769B"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581D9967" w14:textId="77777777" w:rsidR="008733BD" w:rsidRDefault="00F8481B">
            <w:pPr>
              <w:spacing w:after="0" w:line="259" w:lineRule="auto"/>
              <w:ind w:left="1" w:right="0" w:firstLine="0"/>
              <w:jc w:val="left"/>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0292E12F" w14:textId="77777777" w:rsidR="008733BD" w:rsidRDefault="00F8481B">
            <w:pPr>
              <w:spacing w:after="0" w:line="259" w:lineRule="auto"/>
              <w:ind w:left="0" w:right="0" w:firstLine="0"/>
              <w:jc w:val="left"/>
            </w:pPr>
            <w:r>
              <w:rPr>
                <w:b/>
              </w:rPr>
              <w:t xml:space="preserve">Essential Criteria </w:t>
            </w:r>
          </w:p>
        </w:tc>
      </w:tr>
      <w:tr w:rsidR="008733BD" w14:paraId="70DB9844"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3333EA6F" w14:textId="77777777" w:rsidR="008733BD" w:rsidRDefault="00F8481B">
            <w:pPr>
              <w:spacing w:after="0" w:line="259" w:lineRule="auto"/>
              <w:ind w:left="1" w:right="0" w:firstLine="0"/>
              <w:jc w:val="left"/>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69B571CC" w14:textId="77777777" w:rsidR="008733BD" w:rsidRDefault="00F8481B">
            <w:pPr>
              <w:spacing w:after="0" w:line="259" w:lineRule="auto"/>
              <w:ind w:left="0" w:right="0" w:firstLine="0"/>
              <w:jc w:val="left"/>
            </w:pPr>
            <w:r>
              <w:rPr>
                <w:b/>
              </w:rPr>
              <w:t xml:space="preserve">Desirable Criteria </w:t>
            </w:r>
          </w:p>
        </w:tc>
      </w:tr>
      <w:tr w:rsidR="008733BD" w14:paraId="05B7D0F8"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336D5DE4" w14:textId="77777777" w:rsidR="008733BD" w:rsidRDefault="00F8481B">
            <w:pPr>
              <w:spacing w:after="0" w:line="259" w:lineRule="auto"/>
              <w:ind w:left="1" w:right="0" w:firstLine="0"/>
              <w:jc w:val="left"/>
            </w:pPr>
            <w:r>
              <w:rPr>
                <w:b/>
                <w:color w:val="FFFFFF"/>
              </w:rPr>
              <w:t xml:space="preserve">Criteria Measure </w:t>
            </w:r>
          </w:p>
        </w:tc>
      </w:tr>
      <w:tr w:rsidR="008733BD" w14:paraId="2480A0F0"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77D86519" w14:textId="77777777" w:rsidR="008733BD" w:rsidRDefault="00F8481B">
            <w:pPr>
              <w:spacing w:after="0" w:line="259" w:lineRule="auto"/>
              <w:ind w:left="1" w:right="0" w:firstLine="0"/>
              <w:jc w:val="left"/>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43AB7A53" w14:textId="77777777" w:rsidR="008733BD" w:rsidRDefault="00F8481B">
            <w:pPr>
              <w:spacing w:after="0" w:line="259" w:lineRule="auto"/>
              <w:ind w:left="0" w:right="0" w:firstLine="0"/>
              <w:jc w:val="left"/>
            </w:pPr>
            <w:r>
              <w:rPr>
                <w:b/>
              </w:rPr>
              <w:t xml:space="preserve">Application </w:t>
            </w:r>
          </w:p>
        </w:tc>
      </w:tr>
      <w:tr w:rsidR="008733BD" w14:paraId="5A956504"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75AAE868" w14:textId="77777777" w:rsidR="008733BD" w:rsidRDefault="00F8481B">
            <w:pPr>
              <w:spacing w:after="0" w:line="259" w:lineRule="auto"/>
              <w:ind w:left="1" w:right="0" w:firstLine="0"/>
              <w:jc w:val="left"/>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38A2DA17" w14:textId="77777777" w:rsidR="008733BD" w:rsidRDefault="00F8481B">
            <w:pPr>
              <w:spacing w:after="0" w:line="259" w:lineRule="auto"/>
              <w:ind w:left="0" w:right="0" w:firstLine="0"/>
              <w:jc w:val="left"/>
            </w:pPr>
            <w:r>
              <w:rPr>
                <w:b/>
              </w:rPr>
              <w:t xml:space="preserve">Interview </w:t>
            </w:r>
          </w:p>
        </w:tc>
      </w:tr>
      <w:tr w:rsidR="008733BD" w14:paraId="6CBC7E72"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3051414A" w14:textId="77777777" w:rsidR="008733BD" w:rsidRDefault="00F8481B">
            <w:pPr>
              <w:spacing w:after="0" w:line="259" w:lineRule="auto"/>
              <w:ind w:left="1" w:right="0" w:firstLine="0"/>
              <w:jc w:val="left"/>
            </w:pPr>
            <w:r>
              <w:rPr>
                <w:b/>
              </w:rPr>
              <w:t xml:space="preserve">T </w:t>
            </w:r>
          </w:p>
        </w:tc>
        <w:tc>
          <w:tcPr>
            <w:tcW w:w="2318" w:type="dxa"/>
            <w:tcBorders>
              <w:top w:val="single" w:sz="4" w:space="0" w:color="000000"/>
              <w:left w:val="single" w:sz="4" w:space="0" w:color="000000"/>
              <w:bottom w:val="single" w:sz="4" w:space="0" w:color="000000"/>
              <w:right w:val="single" w:sz="4" w:space="0" w:color="000000"/>
            </w:tcBorders>
          </w:tcPr>
          <w:p w14:paraId="384290DF" w14:textId="77777777" w:rsidR="008733BD" w:rsidRDefault="00F8481B">
            <w:pPr>
              <w:spacing w:after="0" w:line="259" w:lineRule="auto"/>
              <w:ind w:left="0" w:right="0" w:firstLine="0"/>
              <w:jc w:val="left"/>
            </w:pPr>
            <w:r>
              <w:rPr>
                <w:b/>
              </w:rPr>
              <w:t xml:space="preserve">Test </w:t>
            </w:r>
          </w:p>
        </w:tc>
      </w:tr>
    </w:tbl>
    <w:p w14:paraId="164BC78A" w14:textId="77777777" w:rsidR="008733BD" w:rsidRDefault="00F8481B">
      <w:pPr>
        <w:spacing w:after="0" w:line="259" w:lineRule="auto"/>
        <w:ind w:left="0" w:right="8" w:firstLine="0"/>
        <w:jc w:val="left"/>
      </w:pPr>
      <w:r>
        <w:rPr>
          <w:b/>
        </w:rPr>
        <w:t xml:space="preserve"> </w:t>
      </w:r>
    </w:p>
    <w:tbl>
      <w:tblPr>
        <w:tblStyle w:val="TableGrid"/>
        <w:tblW w:w="9061" w:type="dxa"/>
        <w:tblInd w:w="6" w:type="dxa"/>
        <w:tblCellMar>
          <w:top w:w="5" w:type="dxa"/>
          <w:left w:w="107" w:type="dxa"/>
          <w:right w:w="115" w:type="dxa"/>
        </w:tblCellMar>
        <w:tblLook w:val="04A0" w:firstRow="1" w:lastRow="0" w:firstColumn="1" w:lastColumn="0" w:noHBand="0" w:noVBand="1"/>
      </w:tblPr>
      <w:tblGrid>
        <w:gridCol w:w="6463"/>
        <w:gridCol w:w="1313"/>
        <w:gridCol w:w="1285"/>
      </w:tblGrid>
      <w:tr w:rsidR="008733BD" w14:paraId="7F4FC5BD" w14:textId="77777777">
        <w:trPr>
          <w:trHeight w:val="286"/>
        </w:trPr>
        <w:tc>
          <w:tcPr>
            <w:tcW w:w="6463" w:type="dxa"/>
            <w:tcBorders>
              <w:top w:val="single" w:sz="4" w:space="0" w:color="000000"/>
              <w:left w:val="single" w:sz="4" w:space="0" w:color="000000"/>
              <w:bottom w:val="single" w:sz="4" w:space="0" w:color="000000"/>
              <w:right w:val="nil"/>
            </w:tcBorders>
            <w:shd w:val="clear" w:color="auto" w:fill="1F2A44"/>
          </w:tcPr>
          <w:p w14:paraId="7432B0CD" w14:textId="77777777" w:rsidR="008733BD" w:rsidRDefault="00F8481B">
            <w:pPr>
              <w:spacing w:after="0" w:line="259" w:lineRule="auto"/>
              <w:ind w:left="0" w:right="0" w:firstLine="0"/>
              <w:jc w:val="left"/>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57B5A71A" w14:textId="77777777" w:rsidR="008733BD" w:rsidRDefault="008733BD">
            <w:pPr>
              <w:spacing w:after="160" w:line="259" w:lineRule="auto"/>
              <w:ind w:left="0" w:right="0" w:firstLine="0"/>
              <w:jc w:val="left"/>
            </w:pPr>
          </w:p>
        </w:tc>
        <w:tc>
          <w:tcPr>
            <w:tcW w:w="1285" w:type="dxa"/>
            <w:tcBorders>
              <w:top w:val="single" w:sz="4" w:space="0" w:color="000000"/>
              <w:left w:val="nil"/>
              <w:bottom w:val="single" w:sz="4" w:space="0" w:color="000000"/>
              <w:right w:val="single" w:sz="4" w:space="0" w:color="000000"/>
            </w:tcBorders>
            <w:shd w:val="clear" w:color="auto" w:fill="1F2A44"/>
          </w:tcPr>
          <w:p w14:paraId="6ED86962" w14:textId="77777777" w:rsidR="008733BD" w:rsidRDefault="008733BD">
            <w:pPr>
              <w:spacing w:after="160" w:line="259" w:lineRule="auto"/>
              <w:ind w:left="0" w:right="0" w:firstLine="0"/>
              <w:jc w:val="left"/>
            </w:pPr>
          </w:p>
        </w:tc>
      </w:tr>
      <w:tr w:rsidR="008733BD" w14:paraId="4075DE28"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57EEBC48" w14:textId="77777777" w:rsidR="00452AE8" w:rsidRDefault="00806185" w:rsidP="00806185">
            <w:pPr>
              <w:spacing w:after="0" w:line="259" w:lineRule="auto"/>
              <w:ind w:right="0"/>
              <w:jc w:val="left"/>
            </w:pPr>
            <w:r>
              <w:t xml:space="preserve">Demonstratable </w:t>
            </w:r>
            <w:r w:rsidR="00103D94" w:rsidRPr="00103D94">
              <w:t>experience in Microsoft packages</w:t>
            </w:r>
            <w:r w:rsidR="00452AE8">
              <w:t xml:space="preserve"> and case</w:t>
            </w:r>
          </w:p>
          <w:p w14:paraId="347F692B" w14:textId="79DABF6D" w:rsidR="00103D94" w:rsidRPr="00103D94" w:rsidRDefault="00452AE8" w:rsidP="00806185">
            <w:pPr>
              <w:spacing w:after="0" w:line="259" w:lineRule="auto"/>
              <w:ind w:right="0"/>
              <w:jc w:val="left"/>
            </w:pPr>
            <w:r>
              <w:t>management systems</w:t>
            </w:r>
            <w:r w:rsidR="00103D94" w:rsidRPr="00103D94">
              <w:t>.</w:t>
            </w:r>
          </w:p>
          <w:p w14:paraId="3261EEA7" w14:textId="0CF88127" w:rsidR="008733BD" w:rsidRDefault="008733BD">
            <w:pPr>
              <w:spacing w:after="0" w:line="259" w:lineRule="auto"/>
              <w:ind w:left="0" w:right="0" w:firstLine="0"/>
              <w:jc w:val="left"/>
            </w:pPr>
          </w:p>
        </w:tc>
        <w:tc>
          <w:tcPr>
            <w:tcW w:w="1313" w:type="dxa"/>
            <w:tcBorders>
              <w:top w:val="single" w:sz="4" w:space="0" w:color="000000"/>
              <w:left w:val="single" w:sz="4" w:space="0" w:color="000000"/>
              <w:bottom w:val="single" w:sz="4" w:space="0" w:color="000000"/>
              <w:right w:val="single" w:sz="4" w:space="0" w:color="000000"/>
            </w:tcBorders>
          </w:tcPr>
          <w:p w14:paraId="720D5468"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046C0E86" w14:textId="77777777" w:rsidR="008733BD" w:rsidRDefault="00F8481B">
            <w:pPr>
              <w:spacing w:after="0" w:line="259" w:lineRule="auto"/>
              <w:ind w:left="38" w:right="0" w:firstLine="0"/>
              <w:jc w:val="center"/>
            </w:pPr>
            <w:r>
              <w:rPr>
                <w:color w:val="1F2A44"/>
              </w:rPr>
              <w:t xml:space="preserve">A/I </w:t>
            </w:r>
          </w:p>
        </w:tc>
      </w:tr>
      <w:tr w:rsidR="008733BD" w14:paraId="45F0C55B"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47CEBBFD" w14:textId="77777777" w:rsidR="00F618DE" w:rsidRDefault="00452AE8" w:rsidP="00452AE8">
            <w:pPr>
              <w:spacing w:after="0" w:line="259" w:lineRule="auto"/>
              <w:ind w:right="293"/>
            </w:pPr>
            <w:r>
              <w:t>E</w:t>
            </w:r>
            <w:r w:rsidR="00B95E30" w:rsidRPr="00B95E30">
              <w:t xml:space="preserve">xperience of providing administrative support </w:t>
            </w:r>
            <w:r w:rsidR="00F618DE">
              <w:t>or in a</w:t>
            </w:r>
          </w:p>
          <w:p w14:paraId="09C79C82" w14:textId="77777777" w:rsidR="00F618DE" w:rsidRDefault="00F618DE" w:rsidP="00F618DE">
            <w:pPr>
              <w:spacing w:after="0" w:line="259" w:lineRule="auto"/>
              <w:ind w:right="293"/>
            </w:pPr>
            <w:r>
              <w:t xml:space="preserve">receptionist role </w:t>
            </w:r>
            <w:r w:rsidR="00B95E30" w:rsidRPr="00B95E30">
              <w:t>within a large</w:t>
            </w:r>
            <w:r>
              <w:t xml:space="preserve"> </w:t>
            </w:r>
            <w:r w:rsidR="00B95E30" w:rsidRPr="00B95E30">
              <w:t>team, demonstrating ability to</w:t>
            </w:r>
          </w:p>
          <w:p w14:paraId="7D7EFBD7" w14:textId="672D1BC5" w:rsidR="00B95E30" w:rsidRPr="00B95E30" w:rsidRDefault="00B95E30" w:rsidP="00F618DE">
            <w:pPr>
              <w:spacing w:after="0" w:line="259" w:lineRule="auto"/>
              <w:ind w:right="293"/>
            </w:pPr>
            <w:r w:rsidRPr="00B95E30">
              <w:t xml:space="preserve">work in a </w:t>
            </w:r>
            <w:r w:rsidR="00F618DE">
              <w:t>pressured e</w:t>
            </w:r>
            <w:r w:rsidRPr="00B95E30">
              <w:t>nvironment.</w:t>
            </w:r>
          </w:p>
          <w:p w14:paraId="04D87635" w14:textId="0F384A17" w:rsidR="008733BD" w:rsidRDefault="008733BD">
            <w:pPr>
              <w:spacing w:after="0" w:line="259" w:lineRule="auto"/>
              <w:ind w:left="0" w:right="293" w:firstLine="0"/>
            </w:pPr>
          </w:p>
        </w:tc>
        <w:tc>
          <w:tcPr>
            <w:tcW w:w="1313" w:type="dxa"/>
            <w:tcBorders>
              <w:top w:val="single" w:sz="4" w:space="0" w:color="000000"/>
              <w:left w:val="single" w:sz="4" w:space="0" w:color="000000"/>
              <w:bottom w:val="single" w:sz="4" w:space="0" w:color="000000"/>
              <w:right w:val="single" w:sz="4" w:space="0" w:color="000000"/>
            </w:tcBorders>
          </w:tcPr>
          <w:p w14:paraId="7F3B8247"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2901D262" w14:textId="77777777" w:rsidR="008733BD" w:rsidRDefault="00F8481B">
            <w:pPr>
              <w:spacing w:after="0" w:line="259" w:lineRule="auto"/>
              <w:ind w:left="38" w:right="0" w:firstLine="0"/>
              <w:jc w:val="center"/>
            </w:pPr>
            <w:r>
              <w:rPr>
                <w:color w:val="1F2A44"/>
              </w:rPr>
              <w:t xml:space="preserve">A/I </w:t>
            </w:r>
          </w:p>
        </w:tc>
      </w:tr>
      <w:tr w:rsidR="005670D6" w14:paraId="350EAA46"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09623593" w14:textId="77777777" w:rsidR="007D2728" w:rsidRDefault="005670D6" w:rsidP="00452AE8">
            <w:pPr>
              <w:spacing w:after="0" w:line="259" w:lineRule="auto"/>
              <w:ind w:right="293"/>
            </w:pPr>
            <w:r>
              <w:t xml:space="preserve">Experience and Strong knowledge/understanding or </w:t>
            </w:r>
            <w:r w:rsidR="005E6E83">
              <w:t>GDPR</w:t>
            </w:r>
          </w:p>
          <w:p w14:paraId="18435583" w14:textId="408D577D" w:rsidR="005670D6" w:rsidRDefault="005E6E83" w:rsidP="00452AE8">
            <w:pPr>
              <w:spacing w:after="0" w:line="259" w:lineRule="auto"/>
              <w:ind w:right="293"/>
            </w:pPr>
            <w:r>
              <w:t>governance</w:t>
            </w:r>
            <w:r w:rsidR="007D2728">
              <w:t xml:space="preserve"> and confidentiality. </w:t>
            </w:r>
          </w:p>
        </w:tc>
        <w:tc>
          <w:tcPr>
            <w:tcW w:w="1313" w:type="dxa"/>
            <w:tcBorders>
              <w:top w:val="single" w:sz="4" w:space="0" w:color="000000"/>
              <w:left w:val="single" w:sz="4" w:space="0" w:color="000000"/>
              <w:bottom w:val="single" w:sz="4" w:space="0" w:color="000000"/>
              <w:right w:val="single" w:sz="4" w:space="0" w:color="000000"/>
            </w:tcBorders>
          </w:tcPr>
          <w:p w14:paraId="6A3441AD" w14:textId="77777777" w:rsidR="005670D6" w:rsidRDefault="005670D6">
            <w:pPr>
              <w:spacing w:after="0" w:line="259" w:lineRule="auto"/>
              <w:ind w:left="34" w:right="0" w:firstLine="0"/>
              <w:jc w:val="center"/>
              <w:rPr>
                <w:color w:val="1F2A44"/>
              </w:rPr>
            </w:pPr>
          </w:p>
        </w:tc>
        <w:tc>
          <w:tcPr>
            <w:tcW w:w="1285" w:type="dxa"/>
            <w:tcBorders>
              <w:top w:val="single" w:sz="4" w:space="0" w:color="000000"/>
              <w:left w:val="single" w:sz="4" w:space="0" w:color="000000"/>
              <w:bottom w:val="single" w:sz="4" w:space="0" w:color="000000"/>
              <w:right w:val="single" w:sz="4" w:space="0" w:color="000000"/>
            </w:tcBorders>
          </w:tcPr>
          <w:p w14:paraId="71C887CD" w14:textId="77777777" w:rsidR="005670D6" w:rsidRDefault="005670D6">
            <w:pPr>
              <w:spacing w:after="0" w:line="259" w:lineRule="auto"/>
              <w:ind w:left="38" w:right="0" w:firstLine="0"/>
              <w:jc w:val="center"/>
              <w:rPr>
                <w:color w:val="1F2A44"/>
              </w:rPr>
            </w:pPr>
          </w:p>
        </w:tc>
      </w:tr>
      <w:tr w:rsidR="008733BD" w14:paraId="7F853B94"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50BBE016" w14:textId="77777777" w:rsidR="00452AE8" w:rsidRDefault="00B95E30" w:rsidP="00452AE8">
            <w:pPr>
              <w:spacing w:after="0" w:line="259" w:lineRule="auto"/>
              <w:ind w:right="0"/>
              <w:jc w:val="left"/>
            </w:pPr>
            <w:r w:rsidRPr="00B95E30">
              <w:t>Strong experience working with data surrounding drug and</w:t>
            </w:r>
          </w:p>
          <w:p w14:paraId="5A9D8873" w14:textId="77777777" w:rsidR="00452AE8" w:rsidRDefault="00B95E30" w:rsidP="00452AE8">
            <w:pPr>
              <w:spacing w:after="0" w:line="259" w:lineRule="auto"/>
              <w:ind w:right="0"/>
              <w:jc w:val="left"/>
            </w:pPr>
            <w:r w:rsidRPr="00B95E30">
              <w:t>alcohol treatment – knowledge of NDTMS or other related</w:t>
            </w:r>
          </w:p>
          <w:p w14:paraId="258DA7D8" w14:textId="583F1CF2" w:rsidR="00B95E30" w:rsidRPr="00B95E30" w:rsidRDefault="00452AE8" w:rsidP="00452AE8">
            <w:pPr>
              <w:spacing w:after="0" w:line="259" w:lineRule="auto"/>
              <w:ind w:right="0"/>
              <w:jc w:val="left"/>
            </w:pPr>
            <w:r>
              <w:t>e</w:t>
            </w:r>
            <w:r w:rsidR="00B95E30" w:rsidRPr="00B95E30">
              <w:t>xperience.</w:t>
            </w:r>
          </w:p>
          <w:p w14:paraId="40D00009" w14:textId="53B36DF1" w:rsidR="008733BD" w:rsidRDefault="008733BD">
            <w:pPr>
              <w:spacing w:after="0" w:line="259" w:lineRule="auto"/>
              <w:ind w:left="0" w:right="0" w:firstLine="0"/>
              <w:jc w:val="left"/>
            </w:pPr>
          </w:p>
        </w:tc>
        <w:tc>
          <w:tcPr>
            <w:tcW w:w="1313" w:type="dxa"/>
            <w:tcBorders>
              <w:top w:val="single" w:sz="4" w:space="0" w:color="000000"/>
              <w:left w:val="single" w:sz="4" w:space="0" w:color="000000"/>
              <w:bottom w:val="single" w:sz="4" w:space="0" w:color="000000"/>
              <w:right w:val="single" w:sz="4" w:space="0" w:color="000000"/>
            </w:tcBorders>
          </w:tcPr>
          <w:p w14:paraId="069E3A28"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7F29BEAF" w14:textId="77777777" w:rsidR="008733BD" w:rsidRDefault="00F8481B">
            <w:pPr>
              <w:spacing w:after="0" w:line="259" w:lineRule="auto"/>
              <w:ind w:left="38" w:right="0" w:firstLine="0"/>
              <w:jc w:val="center"/>
            </w:pPr>
            <w:r>
              <w:rPr>
                <w:color w:val="1F2A44"/>
              </w:rPr>
              <w:t xml:space="preserve">A/I </w:t>
            </w:r>
          </w:p>
        </w:tc>
      </w:tr>
      <w:tr w:rsidR="008733BD" w14:paraId="5B8A0E97" w14:textId="77777777">
        <w:trPr>
          <w:trHeight w:val="293"/>
        </w:trPr>
        <w:tc>
          <w:tcPr>
            <w:tcW w:w="6463" w:type="dxa"/>
            <w:tcBorders>
              <w:top w:val="single" w:sz="4" w:space="0" w:color="000000"/>
              <w:left w:val="single" w:sz="4" w:space="0" w:color="000000"/>
              <w:bottom w:val="single" w:sz="4" w:space="0" w:color="000000"/>
              <w:right w:val="single" w:sz="4" w:space="0" w:color="000000"/>
            </w:tcBorders>
          </w:tcPr>
          <w:p w14:paraId="6F15C86C" w14:textId="77777777" w:rsidR="00452AE8" w:rsidRDefault="00B95E30" w:rsidP="00452AE8">
            <w:pPr>
              <w:spacing w:after="0" w:line="259" w:lineRule="auto"/>
              <w:ind w:right="0"/>
              <w:jc w:val="left"/>
            </w:pPr>
            <w:r w:rsidRPr="00B95E30">
              <w:t>Experience of accurately collating statistical information, with an</w:t>
            </w:r>
          </w:p>
          <w:p w14:paraId="48BD0707" w14:textId="0FD81121" w:rsidR="00B95E30" w:rsidRPr="00B95E30" w:rsidRDefault="00B95E30" w:rsidP="00452AE8">
            <w:pPr>
              <w:spacing w:after="0" w:line="259" w:lineRule="auto"/>
              <w:ind w:right="0"/>
              <w:jc w:val="left"/>
            </w:pPr>
            <w:r w:rsidRPr="00B95E30">
              <w:t>attention to detail and report writing.</w:t>
            </w:r>
          </w:p>
          <w:p w14:paraId="354B8E48" w14:textId="086FEBFD" w:rsidR="008733BD" w:rsidRDefault="00F8481B">
            <w:pPr>
              <w:spacing w:after="0" w:line="259" w:lineRule="auto"/>
              <w:ind w:left="0" w:right="0" w:firstLine="0"/>
              <w:jc w:val="left"/>
            </w:pP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E9E4131"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0837B0E6" w14:textId="77777777" w:rsidR="008733BD" w:rsidRDefault="00F8481B">
            <w:pPr>
              <w:spacing w:after="0" w:line="259" w:lineRule="auto"/>
              <w:ind w:left="38" w:right="0" w:firstLine="0"/>
              <w:jc w:val="center"/>
            </w:pPr>
            <w:r>
              <w:rPr>
                <w:color w:val="1F2A44"/>
              </w:rPr>
              <w:t xml:space="preserve">A/I </w:t>
            </w:r>
          </w:p>
        </w:tc>
      </w:tr>
      <w:tr w:rsidR="008733BD" w14:paraId="45A8F120" w14:textId="77777777">
        <w:trPr>
          <w:trHeight w:val="607"/>
        </w:trPr>
        <w:tc>
          <w:tcPr>
            <w:tcW w:w="6463" w:type="dxa"/>
            <w:tcBorders>
              <w:top w:val="single" w:sz="4" w:space="0" w:color="000000"/>
              <w:left w:val="single" w:sz="4" w:space="0" w:color="000000"/>
              <w:bottom w:val="single" w:sz="4" w:space="0" w:color="000000"/>
              <w:right w:val="single" w:sz="4" w:space="0" w:color="000000"/>
            </w:tcBorders>
          </w:tcPr>
          <w:p w14:paraId="602A54C1" w14:textId="77777777" w:rsidR="00452AE8" w:rsidRDefault="00806185" w:rsidP="00452AE8">
            <w:pPr>
              <w:spacing w:after="0" w:line="259" w:lineRule="auto"/>
              <w:ind w:right="0"/>
              <w:jc w:val="left"/>
            </w:pPr>
            <w:r w:rsidRPr="00806185">
              <w:t>Experience of developing, implementing or maintaining large</w:t>
            </w:r>
          </w:p>
          <w:p w14:paraId="7EEBB12A" w14:textId="77777777" w:rsidR="00452AE8" w:rsidRDefault="00806185" w:rsidP="00452AE8">
            <w:pPr>
              <w:spacing w:after="0" w:line="259" w:lineRule="auto"/>
              <w:ind w:right="0"/>
              <w:jc w:val="left"/>
            </w:pPr>
            <w:r w:rsidRPr="00806185">
              <w:t>databases and managing administrative tasks associated with</w:t>
            </w:r>
          </w:p>
          <w:p w14:paraId="282527FE" w14:textId="197A2BB6" w:rsidR="00806185" w:rsidRPr="00806185" w:rsidRDefault="00806185" w:rsidP="00452AE8">
            <w:pPr>
              <w:spacing w:after="0" w:line="259" w:lineRule="auto"/>
              <w:ind w:right="0"/>
              <w:jc w:val="left"/>
            </w:pPr>
            <w:r w:rsidRPr="00806185">
              <w:t>them.</w:t>
            </w:r>
          </w:p>
          <w:p w14:paraId="5A5EA90B" w14:textId="27A60BF3" w:rsidR="008733BD" w:rsidRDefault="008733BD">
            <w:pPr>
              <w:spacing w:after="0" w:line="259" w:lineRule="auto"/>
              <w:ind w:left="0" w:right="0" w:firstLine="0"/>
              <w:jc w:val="left"/>
            </w:pPr>
          </w:p>
        </w:tc>
        <w:tc>
          <w:tcPr>
            <w:tcW w:w="1313" w:type="dxa"/>
            <w:tcBorders>
              <w:top w:val="single" w:sz="4" w:space="0" w:color="000000"/>
              <w:left w:val="single" w:sz="4" w:space="0" w:color="000000"/>
              <w:bottom w:val="single" w:sz="4" w:space="0" w:color="000000"/>
              <w:right w:val="single" w:sz="4" w:space="0" w:color="000000"/>
            </w:tcBorders>
          </w:tcPr>
          <w:p w14:paraId="7C88044D"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091A011A" w14:textId="77777777" w:rsidR="008733BD" w:rsidRDefault="00F8481B">
            <w:pPr>
              <w:spacing w:after="0" w:line="259" w:lineRule="auto"/>
              <w:ind w:left="38" w:right="0" w:firstLine="0"/>
              <w:jc w:val="center"/>
            </w:pPr>
            <w:r>
              <w:rPr>
                <w:color w:val="1F2A44"/>
              </w:rPr>
              <w:t xml:space="preserve">A/I </w:t>
            </w:r>
          </w:p>
        </w:tc>
      </w:tr>
      <w:tr w:rsidR="008733BD" w14:paraId="258410A0" w14:textId="77777777">
        <w:trPr>
          <w:trHeight w:val="432"/>
        </w:trPr>
        <w:tc>
          <w:tcPr>
            <w:tcW w:w="6463" w:type="dxa"/>
            <w:tcBorders>
              <w:top w:val="single" w:sz="4" w:space="0" w:color="000000"/>
              <w:left w:val="single" w:sz="4" w:space="0" w:color="000000"/>
              <w:bottom w:val="single" w:sz="4" w:space="0" w:color="000000"/>
              <w:right w:val="single" w:sz="4" w:space="0" w:color="000000"/>
            </w:tcBorders>
          </w:tcPr>
          <w:p w14:paraId="0844E31A" w14:textId="77777777" w:rsidR="00452AE8" w:rsidRDefault="00806185" w:rsidP="00452AE8">
            <w:pPr>
              <w:spacing w:after="0" w:line="259" w:lineRule="auto"/>
              <w:ind w:right="0"/>
              <w:jc w:val="left"/>
            </w:pPr>
            <w:r w:rsidRPr="00806185">
              <w:t>Excellent written and verbal communication skills, with the</w:t>
            </w:r>
          </w:p>
          <w:p w14:paraId="29F0A18E" w14:textId="77777777" w:rsidR="00452AE8" w:rsidRDefault="00806185" w:rsidP="00452AE8">
            <w:pPr>
              <w:spacing w:after="0" w:line="259" w:lineRule="auto"/>
              <w:ind w:right="0"/>
              <w:jc w:val="left"/>
            </w:pPr>
            <w:r w:rsidRPr="00806185">
              <w:t>ability to deal with people of all levels and to work on own</w:t>
            </w:r>
          </w:p>
          <w:p w14:paraId="3C0B4DBA" w14:textId="1FE18679" w:rsidR="00806185" w:rsidRPr="00806185" w:rsidRDefault="00806185" w:rsidP="00452AE8">
            <w:pPr>
              <w:spacing w:after="0" w:line="259" w:lineRule="auto"/>
              <w:ind w:right="0"/>
              <w:jc w:val="left"/>
            </w:pPr>
            <w:r w:rsidRPr="00806185">
              <w:t>initiative in preparing correspondence.</w:t>
            </w:r>
          </w:p>
          <w:p w14:paraId="7D3738AE" w14:textId="14FDAA93" w:rsidR="008733BD" w:rsidRDefault="008733BD">
            <w:pPr>
              <w:spacing w:after="0" w:line="259" w:lineRule="auto"/>
              <w:ind w:left="0" w:right="0" w:firstLine="0"/>
              <w:jc w:val="left"/>
            </w:pPr>
          </w:p>
        </w:tc>
        <w:tc>
          <w:tcPr>
            <w:tcW w:w="1313" w:type="dxa"/>
            <w:tcBorders>
              <w:top w:val="single" w:sz="4" w:space="0" w:color="000000"/>
              <w:left w:val="single" w:sz="4" w:space="0" w:color="000000"/>
              <w:bottom w:val="single" w:sz="4" w:space="0" w:color="000000"/>
              <w:right w:val="single" w:sz="4" w:space="0" w:color="000000"/>
            </w:tcBorders>
          </w:tcPr>
          <w:p w14:paraId="4A86662B"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210A5C4F" w14:textId="77777777" w:rsidR="008733BD" w:rsidRDefault="00F8481B">
            <w:pPr>
              <w:spacing w:after="0" w:line="259" w:lineRule="auto"/>
              <w:ind w:left="38" w:right="0" w:firstLine="0"/>
              <w:jc w:val="center"/>
            </w:pPr>
            <w:r>
              <w:rPr>
                <w:color w:val="1F2A44"/>
              </w:rPr>
              <w:t xml:space="preserve">A/I </w:t>
            </w:r>
          </w:p>
        </w:tc>
      </w:tr>
      <w:tr w:rsidR="008733BD" w14:paraId="11055DB2"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44C87076" w14:textId="77777777" w:rsidR="00452AE8" w:rsidRDefault="00806185" w:rsidP="00452AE8">
            <w:pPr>
              <w:spacing w:after="0" w:line="259" w:lineRule="auto"/>
              <w:ind w:right="0"/>
              <w:rPr>
                <w:color w:val="1F2A44"/>
              </w:rPr>
            </w:pPr>
            <w:r w:rsidRPr="00806185">
              <w:rPr>
                <w:color w:val="1F2A44"/>
              </w:rPr>
              <w:t>Willingness to develop an understanding of the aims of Forward</w:t>
            </w:r>
          </w:p>
          <w:p w14:paraId="6CBD54E5" w14:textId="3F65F082" w:rsidR="00806185" w:rsidRPr="00806185" w:rsidRDefault="00806185" w:rsidP="00452AE8">
            <w:pPr>
              <w:spacing w:after="0" w:line="259" w:lineRule="auto"/>
              <w:ind w:right="0"/>
              <w:rPr>
                <w:color w:val="1F2A44"/>
              </w:rPr>
            </w:pPr>
            <w:r w:rsidRPr="00806185">
              <w:rPr>
                <w:color w:val="1F2A44"/>
              </w:rPr>
              <w:t>and support the organisations ethos</w:t>
            </w:r>
          </w:p>
          <w:p w14:paraId="567EA05E" w14:textId="00EF05C7" w:rsidR="008733BD" w:rsidRDefault="008733BD">
            <w:pPr>
              <w:spacing w:after="0" w:line="259" w:lineRule="auto"/>
              <w:ind w:left="0" w:right="0" w:firstLine="0"/>
            </w:pPr>
          </w:p>
        </w:tc>
        <w:tc>
          <w:tcPr>
            <w:tcW w:w="1313" w:type="dxa"/>
            <w:tcBorders>
              <w:top w:val="single" w:sz="4" w:space="0" w:color="000000"/>
              <w:left w:val="single" w:sz="4" w:space="0" w:color="000000"/>
              <w:bottom w:val="single" w:sz="4" w:space="0" w:color="000000"/>
              <w:right w:val="single" w:sz="4" w:space="0" w:color="000000"/>
            </w:tcBorders>
          </w:tcPr>
          <w:p w14:paraId="52DB129C"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3965CA0E" w14:textId="77777777" w:rsidR="008733BD" w:rsidRDefault="00F8481B">
            <w:pPr>
              <w:spacing w:after="0" w:line="259" w:lineRule="auto"/>
              <w:ind w:left="38" w:right="0" w:firstLine="0"/>
              <w:jc w:val="center"/>
            </w:pPr>
            <w:r>
              <w:rPr>
                <w:color w:val="1F2A44"/>
              </w:rPr>
              <w:t xml:space="preserve">A/I </w:t>
            </w:r>
          </w:p>
        </w:tc>
      </w:tr>
      <w:tr w:rsidR="008733BD" w14:paraId="7E7C6D5B"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15E82AA4" w14:textId="19FC654F" w:rsidR="008733BD" w:rsidRDefault="007B2755">
            <w:pPr>
              <w:spacing w:after="0" w:line="259" w:lineRule="auto"/>
              <w:ind w:left="0" w:right="0" w:firstLine="0"/>
              <w:jc w:val="left"/>
            </w:pPr>
            <w:r>
              <w:t xml:space="preserve">Demonstratable experience of </w:t>
            </w:r>
            <w:r w:rsidR="00DE33C0">
              <w:t>ability to resolve issues</w:t>
            </w:r>
            <w:r w:rsidR="00477A9D">
              <w:t xml:space="preserve">, de-escalate situations and find positive solutions and outcomes for clients and the service. </w:t>
            </w:r>
          </w:p>
        </w:tc>
        <w:tc>
          <w:tcPr>
            <w:tcW w:w="1313" w:type="dxa"/>
            <w:tcBorders>
              <w:top w:val="single" w:sz="4" w:space="0" w:color="000000"/>
              <w:left w:val="single" w:sz="4" w:space="0" w:color="000000"/>
              <w:bottom w:val="single" w:sz="4" w:space="0" w:color="000000"/>
              <w:right w:val="single" w:sz="4" w:space="0" w:color="000000"/>
            </w:tcBorders>
          </w:tcPr>
          <w:p w14:paraId="06B8992B"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72D8B3F3" w14:textId="77777777" w:rsidR="008733BD" w:rsidRDefault="00F8481B">
            <w:pPr>
              <w:spacing w:after="0" w:line="259" w:lineRule="auto"/>
              <w:ind w:left="38" w:right="0" w:firstLine="0"/>
              <w:jc w:val="center"/>
            </w:pPr>
            <w:r>
              <w:rPr>
                <w:color w:val="1F2A44"/>
              </w:rPr>
              <w:t xml:space="preserve">A/I </w:t>
            </w:r>
          </w:p>
        </w:tc>
      </w:tr>
      <w:tr w:rsidR="008733BD" w14:paraId="13225B82"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2FD2D994" w14:textId="77777777" w:rsidR="008733BD" w:rsidRDefault="00F8481B">
            <w:pPr>
              <w:spacing w:after="0" w:line="259" w:lineRule="auto"/>
              <w:ind w:left="0" w:right="0" w:firstLine="0"/>
              <w:jc w:val="left"/>
            </w:pPr>
            <w:r>
              <w:t xml:space="preserve">Knowledge of Community support Services </w:t>
            </w:r>
          </w:p>
        </w:tc>
        <w:tc>
          <w:tcPr>
            <w:tcW w:w="1313" w:type="dxa"/>
            <w:tcBorders>
              <w:top w:val="single" w:sz="4" w:space="0" w:color="000000"/>
              <w:left w:val="single" w:sz="4" w:space="0" w:color="000000"/>
              <w:bottom w:val="single" w:sz="4" w:space="0" w:color="000000"/>
              <w:right w:val="single" w:sz="4" w:space="0" w:color="000000"/>
            </w:tcBorders>
          </w:tcPr>
          <w:p w14:paraId="46F1D051"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45D18D31" w14:textId="77777777" w:rsidR="008733BD" w:rsidRDefault="00F8481B">
            <w:pPr>
              <w:spacing w:after="0" w:line="259" w:lineRule="auto"/>
              <w:ind w:left="38" w:right="0" w:firstLine="0"/>
              <w:jc w:val="center"/>
            </w:pPr>
            <w:r>
              <w:rPr>
                <w:color w:val="1F2A44"/>
              </w:rPr>
              <w:t xml:space="preserve">A/I </w:t>
            </w:r>
          </w:p>
        </w:tc>
      </w:tr>
      <w:tr w:rsidR="008733BD" w14:paraId="1193D4A7"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3262B75F" w14:textId="77777777" w:rsidR="008733BD" w:rsidRDefault="00F8481B">
            <w:pPr>
              <w:spacing w:after="0" w:line="259" w:lineRule="auto"/>
              <w:ind w:left="0" w:right="0" w:firstLine="0"/>
              <w:jc w:val="left"/>
            </w:pPr>
            <w:r>
              <w:lastRenderedPageBreak/>
              <w:t xml:space="preserve">Knowledge of NHS health and wellbeing outcomes. </w:t>
            </w:r>
          </w:p>
          <w:p w14:paraId="6EEF681D" w14:textId="77777777" w:rsidR="00262382" w:rsidRDefault="00262382">
            <w:pPr>
              <w:spacing w:after="0" w:line="259" w:lineRule="auto"/>
              <w:ind w:left="0" w:right="0" w:firstLine="0"/>
              <w:jc w:val="left"/>
            </w:pPr>
          </w:p>
          <w:p w14:paraId="3DBC22DA" w14:textId="77777777" w:rsidR="00262382" w:rsidRDefault="00262382">
            <w:pPr>
              <w:spacing w:after="0" w:line="259" w:lineRule="auto"/>
              <w:ind w:left="0" w:right="0" w:firstLine="0"/>
              <w:jc w:val="left"/>
            </w:pPr>
          </w:p>
        </w:tc>
        <w:tc>
          <w:tcPr>
            <w:tcW w:w="1313" w:type="dxa"/>
            <w:tcBorders>
              <w:top w:val="single" w:sz="4" w:space="0" w:color="000000"/>
              <w:left w:val="single" w:sz="4" w:space="0" w:color="000000"/>
              <w:bottom w:val="single" w:sz="4" w:space="0" w:color="000000"/>
              <w:right w:val="single" w:sz="4" w:space="0" w:color="000000"/>
            </w:tcBorders>
          </w:tcPr>
          <w:p w14:paraId="7591CE19"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759C8B2B" w14:textId="77777777" w:rsidR="008733BD" w:rsidRDefault="00F8481B">
            <w:pPr>
              <w:spacing w:after="0" w:line="259" w:lineRule="auto"/>
              <w:ind w:left="38" w:right="0" w:firstLine="0"/>
              <w:jc w:val="center"/>
            </w:pPr>
            <w:r>
              <w:rPr>
                <w:color w:val="1F2A44"/>
              </w:rPr>
              <w:t xml:space="preserve">A/I </w:t>
            </w:r>
          </w:p>
        </w:tc>
      </w:tr>
      <w:tr w:rsidR="008733BD" w14:paraId="12F68D2A" w14:textId="77777777">
        <w:trPr>
          <w:trHeight w:val="299"/>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6F51D106" w14:textId="77777777" w:rsidR="008733BD" w:rsidRDefault="00F8481B">
            <w:pPr>
              <w:spacing w:after="0" w:line="259" w:lineRule="auto"/>
              <w:ind w:left="0" w:right="0" w:firstLine="0"/>
              <w:jc w:val="left"/>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30CCC286" w14:textId="77777777" w:rsidR="008733BD" w:rsidRDefault="00F8481B">
            <w:pPr>
              <w:spacing w:after="0" w:line="259" w:lineRule="auto"/>
              <w:ind w:left="94" w:right="0"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3A4F6586" w14:textId="77777777" w:rsidR="008733BD" w:rsidRDefault="00F8481B">
            <w:pPr>
              <w:spacing w:after="0" w:line="259" w:lineRule="auto"/>
              <w:ind w:left="99" w:right="0" w:firstLine="0"/>
              <w:jc w:val="center"/>
            </w:pPr>
            <w:r>
              <w:rPr>
                <w:color w:val="1F2A44"/>
              </w:rPr>
              <w:t xml:space="preserve"> </w:t>
            </w:r>
          </w:p>
        </w:tc>
      </w:tr>
      <w:tr w:rsidR="008733BD" w14:paraId="290CEFE1"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179242AD" w14:textId="77777777" w:rsidR="008733BD" w:rsidRDefault="00F8481B">
            <w:pPr>
              <w:spacing w:after="0" w:line="259" w:lineRule="auto"/>
              <w:ind w:left="0" w:right="0" w:firstLine="0"/>
              <w:jc w:val="left"/>
            </w:pPr>
            <w:r>
              <w:rPr>
                <w:b/>
              </w:rPr>
              <w:t>Proactivity</w:t>
            </w:r>
            <w:r>
              <w:t xml:space="preserve"> – Quick thinking with a high level use of initiative </w:t>
            </w:r>
          </w:p>
        </w:tc>
        <w:tc>
          <w:tcPr>
            <w:tcW w:w="1313" w:type="dxa"/>
            <w:tcBorders>
              <w:top w:val="single" w:sz="4" w:space="0" w:color="000000"/>
              <w:left w:val="single" w:sz="4" w:space="0" w:color="000000"/>
              <w:bottom w:val="single" w:sz="4" w:space="0" w:color="000000"/>
              <w:right w:val="single" w:sz="4" w:space="0" w:color="000000"/>
            </w:tcBorders>
          </w:tcPr>
          <w:p w14:paraId="6114A616"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70347F84" w14:textId="77777777" w:rsidR="008733BD" w:rsidRDefault="00F8481B">
            <w:pPr>
              <w:spacing w:after="0" w:line="259" w:lineRule="auto"/>
              <w:ind w:left="38" w:right="0" w:firstLine="0"/>
              <w:jc w:val="center"/>
            </w:pPr>
            <w:r>
              <w:t xml:space="preserve">A/I </w:t>
            </w:r>
          </w:p>
        </w:tc>
      </w:tr>
      <w:tr w:rsidR="008733BD" w14:paraId="37B0C2D3"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705B4734" w14:textId="77777777" w:rsidR="008733BD" w:rsidRDefault="00F8481B">
            <w:pPr>
              <w:spacing w:after="0" w:line="259" w:lineRule="auto"/>
              <w:ind w:left="0" w:right="0" w:firstLine="0"/>
              <w:jc w:val="left"/>
            </w:pPr>
            <w:r>
              <w:rPr>
                <w:b/>
              </w:rPr>
              <w:t>Resilience</w:t>
            </w:r>
            <w: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78C78621"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1971A417" w14:textId="77777777" w:rsidR="008733BD" w:rsidRDefault="00F8481B">
            <w:pPr>
              <w:spacing w:after="0" w:line="259" w:lineRule="auto"/>
              <w:ind w:left="38" w:right="0" w:firstLine="0"/>
              <w:jc w:val="center"/>
            </w:pPr>
            <w:r>
              <w:t xml:space="preserve">A/I </w:t>
            </w:r>
          </w:p>
        </w:tc>
      </w:tr>
      <w:tr w:rsidR="008733BD" w14:paraId="6AE5ACDF" w14:textId="77777777">
        <w:trPr>
          <w:trHeight w:val="408"/>
        </w:trPr>
        <w:tc>
          <w:tcPr>
            <w:tcW w:w="6463" w:type="dxa"/>
            <w:tcBorders>
              <w:top w:val="single" w:sz="4" w:space="0" w:color="000000"/>
              <w:left w:val="single" w:sz="4" w:space="0" w:color="000000"/>
              <w:bottom w:val="single" w:sz="4" w:space="0" w:color="000000"/>
              <w:right w:val="single" w:sz="4" w:space="0" w:color="000000"/>
            </w:tcBorders>
          </w:tcPr>
          <w:p w14:paraId="132EE289" w14:textId="77777777" w:rsidR="008733BD" w:rsidRDefault="00F8481B">
            <w:pPr>
              <w:spacing w:after="0" w:line="259" w:lineRule="auto"/>
              <w:ind w:left="0" w:right="0" w:firstLine="0"/>
              <w:jc w:val="left"/>
            </w:pPr>
            <w:r>
              <w:rPr>
                <w:b/>
              </w:rPr>
              <w:t>Adaptability</w:t>
            </w:r>
            <w: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08B558FF"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023DD18" w14:textId="77777777" w:rsidR="008733BD" w:rsidRDefault="00F8481B">
            <w:pPr>
              <w:spacing w:after="0" w:line="259" w:lineRule="auto"/>
              <w:ind w:left="38" w:right="0" w:firstLine="0"/>
              <w:jc w:val="center"/>
            </w:pPr>
            <w:r>
              <w:t xml:space="preserve">A/I </w:t>
            </w:r>
          </w:p>
        </w:tc>
      </w:tr>
      <w:tr w:rsidR="008733BD" w14:paraId="3F20E6E7"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0825C7F9" w14:textId="77777777" w:rsidR="008733BD" w:rsidRDefault="00F8481B">
            <w:pPr>
              <w:spacing w:after="0" w:line="259" w:lineRule="auto"/>
              <w:ind w:left="0" w:right="0" w:firstLine="0"/>
              <w:jc w:val="left"/>
            </w:pPr>
            <w:r>
              <w:rPr>
                <w:b/>
                <w:color w:val="1F2A44"/>
              </w:rPr>
              <w:t>Confidence</w:t>
            </w:r>
            <w:r>
              <w:rPr>
                <w:color w:val="1F2A44"/>
              </w:rPr>
              <w:t xml:space="preserve"> – Has confidence in own abilities, awareness of the working environment and able to communicate clearly and concisely</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C7550BC"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BA6F565" w14:textId="77777777" w:rsidR="008733BD" w:rsidRDefault="00F8481B">
            <w:pPr>
              <w:spacing w:after="0" w:line="259" w:lineRule="auto"/>
              <w:ind w:left="38" w:right="0" w:firstLine="0"/>
              <w:jc w:val="center"/>
            </w:pPr>
            <w:r>
              <w:t xml:space="preserve">A/I </w:t>
            </w:r>
          </w:p>
        </w:tc>
      </w:tr>
      <w:tr w:rsidR="0091643B" w14:paraId="3562A41B"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11DDEA63" w14:textId="6A4CAB77" w:rsidR="0091643B" w:rsidRDefault="00707666">
            <w:pPr>
              <w:spacing w:after="0" w:line="259" w:lineRule="auto"/>
              <w:ind w:left="0" w:right="0" w:firstLine="0"/>
              <w:jc w:val="left"/>
              <w:rPr>
                <w:b/>
                <w:color w:val="1F2A44"/>
              </w:rPr>
            </w:pPr>
            <w:r>
              <w:rPr>
                <w:b/>
                <w:color w:val="1F2A44"/>
              </w:rPr>
              <w:t xml:space="preserve">Compassionate and Kind </w:t>
            </w:r>
            <w:r w:rsidR="000866C1">
              <w:rPr>
                <w:b/>
                <w:color w:val="1F2A44"/>
              </w:rPr>
              <w:t>–</w:t>
            </w:r>
            <w:r>
              <w:rPr>
                <w:b/>
                <w:color w:val="1F2A44"/>
              </w:rPr>
              <w:t xml:space="preserve"> </w:t>
            </w:r>
            <w:r w:rsidR="000866C1" w:rsidRPr="000866C1">
              <w:rPr>
                <w:bCs/>
                <w:color w:val="1F2A44"/>
              </w:rPr>
              <w:t>Is able to communicate with service users and family members with compassion and kindness, utilising a trauma informed approach</w:t>
            </w:r>
          </w:p>
        </w:tc>
        <w:tc>
          <w:tcPr>
            <w:tcW w:w="1313" w:type="dxa"/>
            <w:tcBorders>
              <w:top w:val="single" w:sz="4" w:space="0" w:color="000000"/>
              <w:left w:val="single" w:sz="4" w:space="0" w:color="000000"/>
              <w:bottom w:val="single" w:sz="4" w:space="0" w:color="000000"/>
              <w:right w:val="single" w:sz="4" w:space="0" w:color="000000"/>
            </w:tcBorders>
          </w:tcPr>
          <w:p w14:paraId="0975976F" w14:textId="77777777" w:rsidR="0091643B" w:rsidRDefault="0091643B">
            <w:pPr>
              <w:spacing w:after="0" w:line="259" w:lineRule="auto"/>
              <w:ind w:left="31" w:right="0" w:firstLine="0"/>
              <w:jc w:val="center"/>
            </w:pPr>
          </w:p>
        </w:tc>
        <w:tc>
          <w:tcPr>
            <w:tcW w:w="1285" w:type="dxa"/>
            <w:tcBorders>
              <w:top w:val="single" w:sz="4" w:space="0" w:color="000000"/>
              <w:left w:val="single" w:sz="4" w:space="0" w:color="000000"/>
              <w:bottom w:val="single" w:sz="4" w:space="0" w:color="000000"/>
              <w:right w:val="single" w:sz="4" w:space="0" w:color="000000"/>
            </w:tcBorders>
          </w:tcPr>
          <w:p w14:paraId="7F3F2B07" w14:textId="77777777" w:rsidR="0091643B" w:rsidRDefault="0091643B">
            <w:pPr>
              <w:spacing w:after="0" w:line="259" w:lineRule="auto"/>
              <w:ind w:left="38" w:right="0" w:firstLine="0"/>
              <w:jc w:val="center"/>
            </w:pPr>
          </w:p>
        </w:tc>
      </w:tr>
      <w:tr w:rsidR="00262382" w14:paraId="38D9F275"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2C6C7989" w14:textId="20C87100" w:rsidR="00262382" w:rsidRDefault="00262382">
            <w:pPr>
              <w:spacing w:after="0" w:line="259" w:lineRule="auto"/>
              <w:ind w:left="0" w:right="0" w:firstLine="0"/>
              <w:jc w:val="left"/>
              <w:rPr>
                <w:b/>
                <w:color w:val="1F2A44"/>
              </w:rPr>
            </w:pPr>
            <w:r>
              <w:rPr>
                <w:b/>
                <w:color w:val="1F2A44"/>
              </w:rPr>
              <w:t xml:space="preserve">Assertiveness </w:t>
            </w:r>
            <w:r w:rsidR="009728FD">
              <w:rPr>
                <w:b/>
                <w:color w:val="1F2A44"/>
              </w:rPr>
              <w:t>–</w:t>
            </w:r>
            <w:r>
              <w:rPr>
                <w:b/>
                <w:color w:val="1F2A44"/>
              </w:rPr>
              <w:t xml:space="preserve"> </w:t>
            </w:r>
            <w:r w:rsidR="009728FD" w:rsidRPr="0091643B">
              <w:rPr>
                <w:bCs/>
                <w:color w:val="1F2A44"/>
              </w:rPr>
              <w:t xml:space="preserve">Has ability to confidently </w:t>
            </w:r>
            <w:r w:rsidR="0031295C" w:rsidRPr="0091643B">
              <w:rPr>
                <w:bCs/>
                <w:color w:val="1F2A44"/>
              </w:rPr>
              <w:t xml:space="preserve">and assertively resolve </w:t>
            </w:r>
            <w:r w:rsidR="0091643B" w:rsidRPr="0091643B">
              <w:rPr>
                <w:bCs/>
                <w:color w:val="1F2A44"/>
              </w:rPr>
              <w:t>and de-escalate situations</w:t>
            </w:r>
          </w:p>
        </w:tc>
        <w:tc>
          <w:tcPr>
            <w:tcW w:w="1313" w:type="dxa"/>
            <w:tcBorders>
              <w:top w:val="single" w:sz="4" w:space="0" w:color="000000"/>
              <w:left w:val="single" w:sz="4" w:space="0" w:color="000000"/>
              <w:bottom w:val="single" w:sz="4" w:space="0" w:color="000000"/>
              <w:right w:val="single" w:sz="4" w:space="0" w:color="000000"/>
            </w:tcBorders>
          </w:tcPr>
          <w:p w14:paraId="587F3E8E" w14:textId="77777777" w:rsidR="00262382" w:rsidRDefault="00262382">
            <w:pPr>
              <w:spacing w:after="0" w:line="259" w:lineRule="auto"/>
              <w:ind w:left="31" w:right="0" w:firstLine="0"/>
              <w:jc w:val="center"/>
            </w:pPr>
          </w:p>
        </w:tc>
        <w:tc>
          <w:tcPr>
            <w:tcW w:w="1285" w:type="dxa"/>
            <w:tcBorders>
              <w:top w:val="single" w:sz="4" w:space="0" w:color="000000"/>
              <w:left w:val="single" w:sz="4" w:space="0" w:color="000000"/>
              <w:bottom w:val="single" w:sz="4" w:space="0" w:color="000000"/>
              <w:right w:val="single" w:sz="4" w:space="0" w:color="000000"/>
            </w:tcBorders>
          </w:tcPr>
          <w:p w14:paraId="248FB9DC" w14:textId="77777777" w:rsidR="00262382" w:rsidRDefault="00262382">
            <w:pPr>
              <w:spacing w:after="0" w:line="259" w:lineRule="auto"/>
              <w:ind w:left="38" w:right="0" w:firstLine="0"/>
              <w:jc w:val="center"/>
            </w:pPr>
          </w:p>
        </w:tc>
      </w:tr>
      <w:tr w:rsidR="008733BD" w14:paraId="5389D13D"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6C470322" w14:textId="77777777" w:rsidR="008733BD" w:rsidRDefault="00F8481B">
            <w:pPr>
              <w:spacing w:after="0" w:line="259" w:lineRule="auto"/>
              <w:ind w:left="0" w:right="0" w:firstLine="0"/>
              <w:jc w:val="left"/>
            </w:pPr>
            <w:r>
              <w:rPr>
                <w:b/>
              </w:rPr>
              <w:t>Team Work</w:t>
            </w:r>
            <w: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7B5019AC"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4AF5D218" w14:textId="77777777" w:rsidR="008733BD" w:rsidRDefault="00F8481B">
            <w:pPr>
              <w:spacing w:after="0" w:line="259" w:lineRule="auto"/>
              <w:ind w:left="11" w:right="0" w:firstLine="0"/>
              <w:jc w:val="center"/>
            </w:pPr>
            <w:r>
              <w:t xml:space="preserve">A/I </w:t>
            </w:r>
          </w:p>
        </w:tc>
      </w:tr>
      <w:tr w:rsidR="008733BD" w14:paraId="256CFA4A"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692CE7ED" w14:textId="77777777" w:rsidR="008733BD" w:rsidRDefault="00F8481B">
            <w:pPr>
              <w:spacing w:after="0" w:line="259" w:lineRule="auto"/>
              <w:ind w:left="0" w:right="0" w:firstLine="0"/>
              <w:jc w:val="left"/>
            </w:pPr>
            <w:r>
              <w:rPr>
                <w:b/>
              </w:rPr>
              <w:t>Open to Feedback</w:t>
            </w:r>
            <w:r>
              <w:t xml:space="preserve"> - Open to constructive feedback in order to further develop</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ACA55F9"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3F511A5B" w14:textId="77777777" w:rsidR="008733BD" w:rsidRDefault="00F8481B">
            <w:pPr>
              <w:spacing w:after="0" w:line="259" w:lineRule="auto"/>
              <w:ind w:left="11" w:right="0" w:firstLine="0"/>
              <w:jc w:val="center"/>
            </w:pPr>
            <w:r>
              <w:t xml:space="preserve">A/I </w:t>
            </w:r>
          </w:p>
        </w:tc>
      </w:tr>
      <w:tr w:rsidR="008733BD" w14:paraId="51A1C28F" w14:textId="77777777">
        <w:trPr>
          <w:trHeight w:val="546"/>
        </w:trPr>
        <w:tc>
          <w:tcPr>
            <w:tcW w:w="6463" w:type="dxa"/>
            <w:tcBorders>
              <w:top w:val="single" w:sz="4" w:space="0" w:color="000000"/>
              <w:left w:val="single" w:sz="4" w:space="0" w:color="000000"/>
              <w:bottom w:val="single" w:sz="4" w:space="0" w:color="000000"/>
              <w:right w:val="single" w:sz="4" w:space="0" w:color="000000"/>
            </w:tcBorders>
          </w:tcPr>
          <w:p w14:paraId="60CAAB91" w14:textId="77777777" w:rsidR="008733BD" w:rsidRDefault="00F8481B">
            <w:pPr>
              <w:spacing w:after="0" w:line="259" w:lineRule="auto"/>
              <w:ind w:left="0" w:right="0" w:firstLine="0"/>
              <w:jc w:val="left"/>
            </w:pPr>
            <w:r>
              <w:rPr>
                <w:b/>
              </w:rPr>
              <w:t xml:space="preserve">Innovative –  </w:t>
            </w:r>
            <w:r>
              <w:t>Continually searching for better ways of working</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A24CCD7"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50D334EA" w14:textId="77777777" w:rsidR="008733BD" w:rsidRDefault="00F8481B">
            <w:pPr>
              <w:spacing w:after="0" w:line="259" w:lineRule="auto"/>
              <w:ind w:left="11" w:right="0" w:firstLine="0"/>
              <w:jc w:val="center"/>
            </w:pPr>
            <w:r>
              <w:t xml:space="preserve">A/I </w:t>
            </w:r>
          </w:p>
        </w:tc>
      </w:tr>
      <w:tr w:rsidR="008733BD" w14:paraId="403D8458" w14:textId="77777777">
        <w:trPr>
          <w:trHeight w:val="377"/>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45B1C1B7" w14:textId="77777777" w:rsidR="008733BD" w:rsidRDefault="00F8481B">
            <w:pPr>
              <w:spacing w:after="0" w:line="259" w:lineRule="auto"/>
              <w:ind w:left="0" w:right="0" w:firstLine="0"/>
              <w:jc w:val="left"/>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4F61542F" w14:textId="77777777" w:rsidR="008733BD" w:rsidRDefault="00F8481B">
            <w:pPr>
              <w:spacing w:after="0" w:line="259" w:lineRule="auto"/>
              <w:ind w:left="94" w:right="0"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63E76C95" w14:textId="77777777" w:rsidR="008733BD" w:rsidRDefault="00F8481B">
            <w:pPr>
              <w:spacing w:after="0" w:line="259" w:lineRule="auto"/>
              <w:ind w:left="98" w:right="0" w:firstLine="0"/>
              <w:jc w:val="center"/>
            </w:pPr>
            <w:r>
              <w:rPr>
                <w:b/>
                <w:color w:val="FFFFFF"/>
                <w:sz w:val="32"/>
              </w:rPr>
              <w:t xml:space="preserve"> </w:t>
            </w:r>
          </w:p>
        </w:tc>
      </w:tr>
      <w:tr w:rsidR="008733BD" w14:paraId="6042BC0D" w14:textId="77777777">
        <w:trPr>
          <w:trHeight w:val="553"/>
        </w:trPr>
        <w:tc>
          <w:tcPr>
            <w:tcW w:w="6463" w:type="dxa"/>
            <w:tcBorders>
              <w:top w:val="single" w:sz="4" w:space="0" w:color="000000"/>
              <w:left w:val="single" w:sz="4" w:space="0" w:color="000000"/>
              <w:bottom w:val="single" w:sz="4" w:space="0" w:color="000000"/>
              <w:right w:val="single" w:sz="4" w:space="0" w:color="000000"/>
            </w:tcBorders>
          </w:tcPr>
          <w:p w14:paraId="130AF33F" w14:textId="15DE6B3C" w:rsidR="008733BD" w:rsidRDefault="00417DDC">
            <w:pPr>
              <w:spacing w:after="0" w:line="259" w:lineRule="auto"/>
              <w:ind w:left="0" w:right="0" w:firstLine="0"/>
              <w:jc w:val="left"/>
            </w:pPr>
            <w:r>
              <w:rPr>
                <w:color w:val="1F2A44"/>
              </w:rPr>
              <w:t xml:space="preserve">Holds or studying towards business studies </w:t>
            </w:r>
            <w:r w:rsidR="00D92E49">
              <w:rPr>
                <w:color w:val="1F2A44"/>
              </w:rPr>
              <w:t>or administrative qualifications</w:t>
            </w:r>
          </w:p>
        </w:tc>
        <w:tc>
          <w:tcPr>
            <w:tcW w:w="1313" w:type="dxa"/>
            <w:tcBorders>
              <w:top w:val="single" w:sz="4" w:space="0" w:color="000000"/>
              <w:left w:val="single" w:sz="4" w:space="0" w:color="000000"/>
              <w:bottom w:val="single" w:sz="4" w:space="0" w:color="000000"/>
              <w:right w:val="single" w:sz="4" w:space="0" w:color="000000"/>
            </w:tcBorders>
          </w:tcPr>
          <w:p w14:paraId="2622721C" w14:textId="77777777" w:rsidR="008733BD" w:rsidRDefault="00F8481B">
            <w:pPr>
              <w:spacing w:after="0" w:line="259" w:lineRule="auto"/>
              <w:ind w:left="6"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128054D2" w14:textId="77777777" w:rsidR="008733BD" w:rsidRDefault="00F8481B">
            <w:pPr>
              <w:spacing w:after="0" w:line="259" w:lineRule="auto"/>
              <w:ind w:left="11" w:right="0" w:firstLine="0"/>
              <w:jc w:val="center"/>
            </w:pPr>
            <w:r>
              <w:rPr>
                <w:color w:val="1F2A44"/>
              </w:rPr>
              <w:t xml:space="preserve">A/I </w:t>
            </w:r>
          </w:p>
        </w:tc>
      </w:tr>
    </w:tbl>
    <w:p w14:paraId="7F2DE400" w14:textId="77777777" w:rsidR="008733BD" w:rsidRDefault="00F8481B">
      <w:pPr>
        <w:spacing w:after="0" w:line="259" w:lineRule="auto"/>
        <w:ind w:left="0" w:right="0" w:firstLine="0"/>
      </w:pPr>
      <w:r>
        <w:t xml:space="preserve"> </w:t>
      </w:r>
    </w:p>
    <w:sectPr w:rsidR="008733BD">
      <w:headerReference w:type="even" r:id="rId10"/>
      <w:headerReference w:type="default" r:id="rId11"/>
      <w:footerReference w:type="even" r:id="rId12"/>
      <w:footerReference w:type="default" r:id="rId13"/>
      <w:headerReference w:type="first" r:id="rId14"/>
      <w:footerReference w:type="first" r:id="rId15"/>
      <w:pgSz w:w="11906" w:h="16838"/>
      <w:pgMar w:top="1709" w:right="1436" w:bottom="1455"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131F" w14:textId="77777777" w:rsidR="00F8481B" w:rsidRDefault="00F8481B">
      <w:pPr>
        <w:spacing w:after="0" w:line="240" w:lineRule="auto"/>
      </w:pPr>
      <w:r>
        <w:separator/>
      </w:r>
    </w:p>
  </w:endnote>
  <w:endnote w:type="continuationSeparator" w:id="0">
    <w:p w14:paraId="28120544" w14:textId="77777777" w:rsidR="00F8481B" w:rsidRDefault="00F8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7392"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55BF"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AEA3"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B365" w14:textId="77777777" w:rsidR="00F8481B" w:rsidRDefault="00F8481B">
      <w:pPr>
        <w:spacing w:after="0" w:line="240" w:lineRule="auto"/>
      </w:pPr>
      <w:r>
        <w:separator/>
      </w:r>
    </w:p>
  </w:footnote>
  <w:footnote w:type="continuationSeparator" w:id="0">
    <w:p w14:paraId="1BE71949" w14:textId="77777777" w:rsidR="00F8481B" w:rsidRDefault="00F8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2589" w14:textId="77777777" w:rsidR="008733BD" w:rsidRDefault="00F8481B">
    <w:pPr>
      <w:spacing w:after="0" w:line="259" w:lineRule="auto"/>
      <w:ind w:left="0" w:right="-48" w:firstLine="0"/>
      <w:jc w:val="left"/>
    </w:pPr>
    <w:r>
      <w:rPr>
        <w:noProof/>
      </w:rPr>
      <w:drawing>
        <wp:anchor distT="0" distB="0" distL="114300" distR="114300" simplePos="0" relativeHeight="251658240" behindDoc="0" locked="0" layoutInCell="1" allowOverlap="0" wp14:anchorId="55AE3493" wp14:editId="1723C95E">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2CCD8E8"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D42D" w14:textId="77777777" w:rsidR="008733BD" w:rsidRDefault="00F8481B">
    <w:pPr>
      <w:spacing w:after="0" w:line="259" w:lineRule="auto"/>
      <w:ind w:left="0" w:right="-48" w:firstLine="0"/>
      <w:jc w:val="left"/>
    </w:pPr>
    <w:r>
      <w:rPr>
        <w:noProof/>
      </w:rPr>
      <w:drawing>
        <wp:anchor distT="0" distB="0" distL="114300" distR="114300" simplePos="0" relativeHeight="251659264" behindDoc="0" locked="0" layoutInCell="1" allowOverlap="0" wp14:anchorId="52F0C615" wp14:editId="79EBF089">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45589AE"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E2C7" w14:textId="77777777" w:rsidR="008733BD" w:rsidRDefault="00F8481B">
    <w:pPr>
      <w:spacing w:after="0" w:line="259" w:lineRule="auto"/>
      <w:ind w:left="0" w:right="-48" w:firstLine="0"/>
      <w:jc w:val="left"/>
    </w:pPr>
    <w:r>
      <w:rPr>
        <w:noProof/>
      </w:rPr>
      <w:drawing>
        <wp:anchor distT="0" distB="0" distL="114300" distR="114300" simplePos="0" relativeHeight="251660288" behindDoc="0" locked="0" layoutInCell="1" allowOverlap="0" wp14:anchorId="6B77C0F6" wp14:editId="6C328DAF">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C08F556"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1224"/>
    <w:multiLevelType w:val="hybridMultilevel"/>
    <w:tmpl w:val="5638FE28"/>
    <w:lvl w:ilvl="0" w:tplc="0F28BC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6AB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C8D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ECDA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A0D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8FF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B617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EC7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209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CD2E47"/>
    <w:multiLevelType w:val="multilevel"/>
    <w:tmpl w:val="27DA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F2A07"/>
    <w:multiLevelType w:val="multilevel"/>
    <w:tmpl w:val="EDC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A076F"/>
    <w:multiLevelType w:val="hybridMultilevel"/>
    <w:tmpl w:val="9C6EA6C0"/>
    <w:lvl w:ilvl="0" w:tplc="9F5C1B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894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ABB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1C54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6F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EDE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71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2A5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A0E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FF5E56"/>
    <w:multiLevelType w:val="hybridMultilevel"/>
    <w:tmpl w:val="BF0A5C54"/>
    <w:lvl w:ilvl="0" w:tplc="76169C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4A3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66BB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E45B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C33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46C5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5E8C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4C33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1A6B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28521D"/>
    <w:multiLevelType w:val="hybridMultilevel"/>
    <w:tmpl w:val="C472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51DB6"/>
    <w:multiLevelType w:val="hybridMultilevel"/>
    <w:tmpl w:val="250454A0"/>
    <w:lvl w:ilvl="0" w:tplc="D56AE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18EC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233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62FC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56CE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6477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2ED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430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6A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7E786E"/>
    <w:multiLevelType w:val="multilevel"/>
    <w:tmpl w:val="B274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60488"/>
    <w:multiLevelType w:val="hybridMultilevel"/>
    <w:tmpl w:val="2F041980"/>
    <w:lvl w:ilvl="0" w:tplc="BAEEC6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CB1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FEE2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AA9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A72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D2E2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49F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C01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6BC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183DB5"/>
    <w:multiLevelType w:val="hybridMultilevel"/>
    <w:tmpl w:val="28ACA1D0"/>
    <w:lvl w:ilvl="0" w:tplc="4D1818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E1A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36F0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25D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EC4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F6D3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1E5B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6CCB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66B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6E115E"/>
    <w:multiLevelType w:val="multilevel"/>
    <w:tmpl w:val="DDF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376A1"/>
    <w:multiLevelType w:val="hybridMultilevel"/>
    <w:tmpl w:val="B2785104"/>
    <w:lvl w:ilvl="0" w:tplc="646AB5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0E4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4EB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7E1E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DED2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60EA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7256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4A8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8846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083A9A"/>
    <w:multiLevelType w:val="multilevel"/>
    <w:tmpl w:val="D4A2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D7987"/>
    <w:multiLevelType w:val="multilevel"/>
    <w:tmpl w:val="2062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71817"/>
    <w:multiLevelType w:val="multilevel"/>
    <w:tmpl w:val="D6D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965066">
    <w:abstractNumId w:val="8"/>
  </w:num>
  <w:num w:numId="2" w16cid:durableId="710544177">
    <w:abstractNumId w:val="6"/>
  </w:num>
  <w:num w:numId="3" w16cid:durableId="1539859215">
    <w:abstractNumId w:val="11"/>
  </w:num>
  <w:num w:numId="4" w16cid:durableId="112795406">
    <w:abstractNumId w:val="9"/>
  </w:num>
  <w:num w:numId="5" w16cid:durableId="1045328626">
    <w:abstractNumId w:val="0"/>
  </w:num>
  <w:num w:numId="6" w16cid:durableId="812450476">
    <w:abstractNumId w:val="3"/>
  </w:num>
  <w:num w:numId="7" w16cid:durableId="1680277679">
    <w:abstractNumId w:val="4"/>
  </w:num>
  <w:num w:numId="8" w16cid:durableId="276375965">
    <w:abstractNumId w:val="5"/>
  </w:num>
  <w:num w:numId="9" w16cid:durableId="1608341857">
    <w:abstractNumId w:val="13"/>
  </w:num>
  <w:num w:numId="10" w16cid:durableId="1861814744">
    <w:abstractNumId w:val="12"/>
  </w:num>
  <w:num w:numId="11" w16cid:durableId="319625766">
    <w:abstractNumId w:val="1"/>
  </w:num>
  <w:num w:numId="12" w16cid:durableId="50034439">
    <w:abstractNumId w:val="7"/>
  </w:num>
  <w:num w:numId="13" w16cid:durableId="718825252">
    <w:abstractNumId w:val="14"/>
  </w:num>
  <w:num w:numId="14" w16cid:durableId="1526676110">
    <w:abstractNumId w:val="2"/>
  </w:num>
  <w:num w:numId="15" w16cid:durableId="1675953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BD"/>
    <w:rsid w:val="000866C1"/>
    <w:rsid w:val="00103D94"/>
    <w:rsid w:val="001149DB"/>
    <w:rsid w:val="00262382"/>
    <w:rsid w:val="002965F5"/>
    <w:rsid w:val="0031295C"/>
    <w:rsid w:val="003E5B7E"/>
    <w:rsid w:val="00417DDC"/>
    <w:rsid w:val="00452AE8"/>
    <w:rsid w:val="00477A9D"/>
    <w:rsid w:val="005670D6"/>
    <w:rsid w:val="00585FDB"/>
    <w:rsid w:val="005E6E83"/>
    <w:rsid w:val="0063400A"/>
    <w:rsid w:val="00660149"/>
    <w:rsid w:val="006A6478"/>
    <w:rsid w:val="006F56F2"/>
    <w:rsid w:val="00707666"/>
    <w:rsid w:val="007B2755"/>
    <w:rsid w:val="007D2728"/>
    <w:rsid w:val="00806185"/>
    <w:rsid w:val="008733BD"/>
    <w:rsid w:val="00906D47"/>
    <w:rsid w:val="0091643B"/>
    <w:rsid w:val="00927077"/>
    <w:rsid w:val="009728FD"/>
    <w:rsid w:val="009D5062"/>
    <w:rsid w:val="00A17EB8"/>
    <w:rsid w:val="00AA76FA"/>
    <w:rsid w:val="00B95E30"/>
    <w:rsid w:val="00D92E49"/>
    <w:rsid w:val="00DE33C0"/>
    <w:rsid w:val="00F618DE"/>
    <w:rsid w:val="00F8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3DA2"/>
  <w15:docId w15:val="{D46A145E-5625-4C33-B0A9-A65BBB0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4" w:hanging="37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17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90243">
      <w:bodyDiv w:val="1"/>
      <w:marLeft w:val="0"/>
      <w:marRight w:val="0"/>
      <w:marTop w:val="0"/>
      <w:marBottom w:val="0"/>
      <w:divBdr>
        <w:top w:val="none" w:sz="0" w:space="0" w:color="auto"/>
        <w:left w:val="none" w:sz="0" w:space="0" w:color="auto"/>
        <w:bottom w:val="none" w:sz="0" w:space="0" w:color="auto"/>
        <w:right w:val="none" w:sz="0" w:space="0" w:color="auto"/>
      </w:divBdr>
    </w:div>
    <w:div w:id="333604962">
      <w:bodyDiv w:val="1"/>
      <w:marLeft w:val="0"/>
      <w:marRight w:val="0"/>
      <w:marTop w:val="0"/>
      <w:marBottom w:val="0"/>
      <w:divBdr>
        <w:top w:val="none" w:sz="0" w:space="0" w:color="auto"/>
        <w:left w:val="none" w:sz="0" w:space="0" w:color="auto"/>
        <w:bottom w:val="none" w:sz="0" w:space="0" w:color="auto"/>
        <w:right w:val="none" w:sz="0" w:space="0" w:color="auto"/>
      </w:divBdr>
    </w:div>
    <w:div w:id="381560680">
      <w:bodyDiv w:val="1"/>
      <w:marLeft w:val="0"/>
      <w:marRight w:val="0"/>
      <w:marTop w:val="0"/>
      <w:marBottom w:val="0"/>
      <w:divBdr>
        <w:top w:val="none" w:sz="0" w:space="0" w:color="auto"/>
        <w:left w:val="none" w:sz="0" w:space="0" w:color="auto"/>
        <w:bottom w:val="none" w:sz="0" w:space="0" w:color="auto"/>
        <w:right w:val="none" w:sz="0" w:space="0" w:color="auto"/>
      </w:divBdr>
    </w:div>
    <w:div w:id="400300506">
      <w:bodyDiv w:val="1"/>
      <w:marLeft w:val="0"/>
      <w:marRight w:val="0"/>
      <w:marTop w:val="0"/>
      <w:marBottom w:val="0"/>
      <w:divBdr>
        <w:top w:val="none" w:sz="0" w:space="0" w:color="auto"/>
        <w:left w:val="none" w:sz="0" w:space="0" w:color="auto"/>
        <w:bottom w:val="none" w:sz="0" w:space="0" w:color="auto"/>
        <w:right w:val="none" w:sz="0" w:space="0" w:color="auto"/>
      </w:divBdr>
    </w:div>
    <w:div w:id="570969312">
      <w:bodyDiv w:val="1"/>
      <w:marLeft w:val="0"/>
      <w:marRight w:val="0"/>
      <w:marTop w:val="0"/>
      <w:marBottom w:val="0"/>
      <w:divBdr>
        <w:top w:val="none" w:sz="0" w:space="0" w:color="auto"/>
        <w:left w:val="none" w:sz="0" w:space="0" w:color="auto"/>
        <w:bottom w:val="none" w:sz="0" w:space="0" w:color="auto"/>
        <w:right w:val="none" w:sz="0" w:space="0" w:color="auto"/>
      </w:divBdr>
    </w:div>
    <w:div w:id="637304139">
      <w:bodyDiv w:val="1"/>
      <w:marLeft w:val="0"/>
      <w:marRight w:val="0"/>
      <w:marTop w:val="0"/>
      <w:marBottom w:val="0"/>
      <w:divBdr>
        <w:top w:val="none" w:sz="0" w:space="0" w:color="auto"/>
        <w:left w:val="none" w:sz="0" w:space="0" w:color="auto"/>
        <w:bottom w:val="none" w:sz="0" w:space="0" w:color="auto"/>
        <w:right w:val="none" w:sz="0" w:space="0" w:color="auto"/>
      </w:divBdr>
    </w:div>
    <w:div w:id="772937670">
      <w:bodyDiv w:val="1"/>
      <w:marLeft w:val="0"/>
      <w:marRight w:val="0"/>
      <w:marTop w:val="0"/>
      <w:marBottom w:val="0"/>
      <w:divBdr>
        <w:top w:val="none" w:sz="0" w:space="0" w:color="auto"/>
        <w:left w:val="none" w:sz="0" w:space="0" w:color="auto"/>
        <w:bottom w:val="none" w:sz="0" w:space="0" w:color="auto"/>
        <w:right w:val="none" w:sz="0" w:space="0" w:color="auto"/>
      </w:divBdr>
    </w:div>
    <w:div w:id="888614656">
      <w:bodyDiv w:val="1"/>
      <w:marLeft w:val="0"/>
      <w:marRight w:val="0"/>
      <w:marTop w:val="0"/>
      <w:marBottom w:val="0"/>
      <w:divBdr>
        <w:top w:val="none" w:sz="0" w:space="0" w:color="auto"/>
        <w:left w:val="none" w:sz="0" w:space="0" w:color="auto"/>
        <w:bottom w:val="none" w:sz="0" w:space="0" w:color="auto"/>
        <w:right w:val="none" w:sz="0" w:space="0" w:color="auto"/>
      </w:divBdr>
    </w:div>
    <w:div w:id="965962283">
      <w:bodyDiv w:val="1"/>
      <w:marLeft w:val="0"/>
      <w:marRight w:val="0"/>
      <w:marTop w:val="0"/>
      <w:marBottom w:val="0"/>
      <w:divBdr>
        <w:top w:val="none" w:sz="0" w:space="0" w:color="auto"/>
        <w:left w:val="none" w:sz="0" w:space="0" w:color="auto"/>
        <w:bottom w:val="none" w:sz="0" w:space="0" w:color="auto"/>
        <w:right w:val="none" w:sz="0" w:space="0" w:color="auto"/>
      </w:divBdr>
    </w:div>
    <w:div w:id="1119909283">
      <w:bodyDiv w:val="1"/>
      <w:marLeft w:val="0"/>
      <w:marRight w:val="0"/>
      <w:marTop w:val="0"/>
      <w:marBottom w:val="0"/>
      <w:divBdr>
        <w:top w:val="none" w:sz="0" w:space="0" w:color="auto"/>
        <w:left w:val="none" w:sz="0" w:space="0" w:color="auto"/>
        <w:bottom w:val="none" w:sz="0" w:space="0" w:color="auto"/>
        <w:right w:val="none" w:sz="0" w:space="0" w:color="auto"/>
      </w:divBdr>
    </w:div>
    <w:div w:id="1228809275">
      <w:bodyDiv w:val="1"/>
      <w:marLeft w:val="0"/>
      <w:marRight w:val="0"/>
      <w:marTop w:val="0"/>
      <w:marBottom w:val="0"/>
      <w:divBdr>
        <w:top w:val="none" w:sz="0" w:space="0" w:color="auto"/>
        <w:left w:val="none" w:sz="0" w:space="0" w:color="auto"/>
        <w:bottom w:val="none" w:sz="0" w:space="0" w:color="auto"/>
        <w:right w:val="none" w:sz="0" w:space="0" w:color="auto"/>
      </w:divBdr>
    </w:div>
    <w:div w:id="1296451286">
      <w:bodyDiv w:val="1"/>
      <w:marLeft w:val="0"/>
      <w:marRight w:val="0"/>
      <w:marTop w:val="0"/>
      <w:marBottom w:val="0"/>
      <w:divBdr>
        <w:top w:val="none" w:sz="0" w:space="0" w:color="auto"/>
        <w:left w:val="none" w:sz="0" w:space="0" w:color="auto"/>
        <w:bottom w:val="none" w:sz="0" w:space="0" w:color="auto"/>
        <w:right w:val="none" w:sz="0" w:space="0" w:color="auto"/>
      </w:divBdr>
    </w:div>
    <w:div w:id="1653751978">
      <w:bodyDiv w:val="1"/>
      <w:marLeft w:val="0"/>
      <w:marRight w:val="0"/>
      <w:marTop w:val="0"/>
      <w:marBottom w:val="0"/>
      <w:divBdr>
        <w:top w:val="none" w:sz="0" w:space="0" w:color="auto"/>
        <w:left w:val="none" w:sz="0" w:space="0" w:color="auto"/>
        <w:bottom w:val="none" w:sz="0" w:space="0" w:color="auto"/>
        <w:right w:val="none" w:sz="0" w:space="0" w:color="auto"/>
      </w:divBdr>
    </w:div>
    <w:div w:id="1739014935">
      <w:bodyDiv w:val="1"/>
      <w:marLeft w:val="0"/>
      <w:marRight w:val="0"/>
      <w:marTop w:val="0"/>
      <w:marBottom w:val="0"/>
      <w:divBdr>
        <w:top w:val="none" w:sz="0" w:space="0" w:color="auto"/>
        <w:left w:val="none" w:sz="0" w:space="0" w:color="auto"/>
        <w:bottom w:val="none" w:sz="0" w:space="0" w:color="auto"/>
        <w:right w:val="none" w:sz="0" w:space="0" w:color="auto"/>
      </w:divBdr>
    </w:div>
    <w:div w:id="1794595156">
      <w:bodyDiv w:val="1"/>
      <w:marLeft w:val="0"/>
      <w:marRight w:val="0"/>
      <w:marTop w:val="0"/>
      <w:marBottom w:val="0"/>
      <w:divBdr>
        <w:top w:val="none" w:sz="0" w:space="0" w:color="auto"/>
        <w:left w:val="none" w:sz="0" w:space="0" w:color="auto"/>
        <w:bottom w:val="none" w:sz="0" w:space="0" w:color="auto"/>
        <w:right w:val="none" w:sz="0" w:space="0" w:color="auto"/>
      </w:divBdr>
    </w:div>
    <w:div w:id="182747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486D8604D9254D8693E403FE84FAE3" ma:contentTypeVersion="9" ma:contentTypeDescription="Create a new document." ma:contentTypeScope="" ma:versionID="bfbba81ce4060fe343008bbaa820b8d2">
  <xsd:schema xmlns:xsd="http://www.w3.org/2001/XMLSchema" xmlns:xs="http://www.w3.org/2001/XMLSchema" xmlns:p="http://schemas.microsoft.com/office/2006/metadata/properties" xmlns:ns2="d9e5e1f2-4244-4c6f-b334-78289eb1b3c2" xmlns:ns3="5337cafa-3d62-4300-830e-78a2b959530d" targetNamespace="http://schemas.microsoft.com/office/2006/metadata/properties" ma:root="true" ma:fieldsID="74290da822ec351927cb0b73013611b7" ns2:_="" ns3:_="">
    <xsd:import namespace="d9e5e1f2-4244-4c6f-b334-78289eb1b3c2"/>
    <xsd:import namespace="5337cafa-3d62-4300-830e-78a2b9595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e1f2-4244-4c6f-b334-78289eb1b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cafa-3d62-4300-830e-78a2b9595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BCECE-BFEC-40CD-B4EA-BA5A31C8EE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2C3AF9-1091-4EED-AFA4-5EEDF1BDC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5e1f2-4244-4c6f-b334-78289eb1b3c2"/>
    <ds:schemaRef ds:uri="5337cafa-3d62-4300-830e-78a2b959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91501-988E-46FF-8825-C11C69DA9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Stephen Barnes</cp:lastModifiedBy>
  <cp:revision>26</cp:revision>
  <dcterms:created xsi:type="dcterms:W3CDTF">2025-05-16T21:03:00Z</dcterms:created>
  <dcterms:modified xsi:type="dcterms:W3CDTF">2026-03-10T08:46:00Z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0x01010004486D8604D9254D8693E403FE84FAE3</vt:lpwstr>
  </property>
</Properties>
</file>