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B2BE" w14:textId="77777777" w:rsidR="00C03E98" w:rsidRDefault="00000000">
      <w:pPr>
        <w:spacing w:after="0" w:line="259" w:lineRule="auto"/>
        <w:ind w:left="0" w:firstLine="0"/>
      </w:pPr>
      <w:r>
        <w:rPr>
          <w:rFonts w:ascii="Arial" w:eastAsia="Arial" w:hAnsi="Arial" w:cs="Arial"/>
          <w:b/>
          <w:color w:val="1F2A44"/>
          <w:sz w:val="36"/>
        </w:rPr>
        <w:t>The Forward Trust Job Description</w:t>
      </w:r>
      <w:r>
        <w:rPr>
          <w:rFonts w:ascii="Arial" w:eastAsia="Arial" w:hAnsi="Arial" w:cs="Arial"/>
          <w:b/>
          <w:sz w:val="36"/>
        </w:rPr>
        <w:t xml:space="preserve"> </w:t>
      </w:r>
    </w:p>
    <w:p w14:paraId="04D2DB60" w14:textId="77777777" w:rsidR="00C03E98" w:rsidRDefault="00000000">
      <w:pPr>
        <w:spacing w:after="0" w:line="259" w:lineRule="auto"/>
        <w:ind w:left="0" w:firstLine="0"/>
      </w:pPr>
      <w:r>
        <w:rPr>
          <w:rFonts w:ascii="Arial" w:eastAsia="Arial" w:hAnsi="Arial" w:cs="Arial"/>
        </w:rPr>
        <w:t xml:space="preserve"> </w:t>
      </w:r>
    </w:p>
    <w:tbl>
      <w:tblPr>
        <w:tblStyle w:val="TableGrid"/>
        <w:tblW w:w="9069" w:type="dxa"/>
        <w:tblInd w:w="5" w:type="dxa"/>
        <w:tblCellMar>
          <w:top w:w="131" w:type="dxa"/>
          <w:left w:w="106" w:type="dxa"/>
          <w:right w:w="115" w:type="dxa"/>
        </w:tblCellMar>
        <w:tblLook w:val="04A0" w:firstRow="1" w:lastRow="0" w:firstColumn="1" w:lastColumn="0" w:noHBand="0" w:noVBand="1"/>
      </w:tblPr>
      <w:tblGrid>
        <w:gridCol w:w="1839"/>
        <w:gridCol w:w="3829"/>
        <w:gridCol w:w="1560"/>
        <w:gridCol w:w="1841"/>
      </w:tblGrid>
      <w:tr w:rsidR="00C03E98" w14:paraId="146B149E" w14:textId="77777777">
        <w:trPr>
          <w:trHeight w:val="802"/>
        </w:trPr>
        <w:tc>
          <w:tcPr>
            <w:tcW w:w="1838" w:type="dxa"/>
            <w:tcBorders>
              <w:top w:val="single" w:sz="4" w:space="0" w:color="000000"/>
              <w:left w:val="single" w:sz="4" w:space="0" w:color="000000"/>
              <w:bottom w:val="single" w:sz="4" w:space="0" w:color="000000"/>
              <w:right w:val="single" w:sz="4" w:space="0" w:color="000000"/>
            </w:tcBorders>
          </w:tcPr>
          <w:p w14:paraId="283695C5" w14:textId="77777777" w:rsidR="00C03E98" w:rsidRDefault="00000000">
            <w:pPr>
              <w:spacing w:after="0" w:line="259" w:lineRule="auto"/>
              <w:ind w:left="2" w:firstLine="0"/>
            </w:pPr>
            <w:r>
              <w:rPr>
                <w:rFonts w:ascii="Arial" w:eastAsia="Arial" w:hAnsi="Arial" w:cs="Arial"/>
                <w:b/>
                <w:sz w:val="24"/>
              </w:rPr>
              <w:t xml:space="preserve">Position Title </w:t>
            </w:r>
          </w:p>
        </w:tc>
        <w:tc>
          <w:tcPr>
            <w:tcW w:w="3829" w:type="dxa"/>
            <w:tcBorders>
              <w:top w:val="single" w:sz="4" w:space="0" w:color="000000"/>
              <w:left w:val="single" w:sz="4" w:space="0" w:color="000000"/>
              <w:bottom w:val="single" w:sz="4" w:space="0" w:color="000000"/>
              <w:right w:val="single" w:sz="4" w:space="0" w:color="000000"/>
            </w:tcBorders>
          </w:tcPr>
          <w:p w14:paraId="28E520AA" w14:textId="7922D519" w:rsidR="00901BB3" w:rsidRDefault="00000000" w:rsidP="00901BB3">
            <w:pPr>
              <w:spacing w:after="0" w:line="259" w:lineRule="auto"/>
              <w:ind w:left="0" w:firstLine="0"/>
              <w:jc w:val="center"/>
              <w:rPr>
                <w:rFonts w:ascii="Arial" w:eastAsia="Arial" w:hAnsi="Arial" w:cs="Arial"/>
                <w:b/>
                <w:sz w:val="24"/>
              </w:rPr>
            </w:pPr>
            <w:r>
              <w:rPr>
                <w:rFonts w:ascii="Arial" w:eastAsia="Arial" w:hAnsi="Arial" w:cs="Arial"/>
                <w:b/>
                <w:sz w:val="24"/>
              </w:rPr>
              <w:t>Service Manager</w:t>
            </w:r>
          </w:p>
          <w:p w14:paraId="511C65C3" w14:textId="7E4655DE" w:rsidR="00C03E98" w:rsidRDefault="00901BB3" w:rsidP="00901BB3">
            <w:pPr>
              <w:spacing w:after="0" w:line="259" w:lineRule="auto"/>
              <w:jc w:val="center"/>
            </w:pPr>
            <w:r>
              <w:rPr>
                <w:rFonts w:ascii="Arial" w:eastAsia="Arial" w:hAnsi="Arial" w:cs="Arial"/>
                <w:b/>
                <w:sz w:val="24"/>
              </w:rPr>
              <w:t>(</w:t>
            </w:r>
            <w:r w:rsidR="00013371">
              <w:rPr>
                <w:rFonts w:ascii="Arial" w:eastAsia="Arial" w:hAnsi="Arial" w:cs="Arial"/>
                <w:b/>
                <w:sz w:val="24"/>
              </w:rPr>
              <w:t>London</w:t>
            </w:r>
            <w:r>
              <w:rPr>
                <w:rFonts w:ascii="Arial" w:eastAsia="Arial" w:hAnsi="Arial" w:cs="Arial"/>
                <w:b/>
                <w:sz w:val="24"/>
              </w:rPr>
              <w:t xml:space="preserve"> Region)</w:t>
            </w:r>
          </w:p>
        </w:tc>
        <w:tc>
          <w:tcPr>
            <w:tcW w:w="1560" w:type="dxa"/>
            <w:tcBorders>
              <w:top w:val="single" w:sz="4" w:space="0" w:color="000000"/>
              <w:left w:val="single" w:sz="4" w:space="0" w:color="000000"/>
              <w:bottom w:val="single" w:sz="4" w:space="0" w:color="000000"/>
              <w:right w:val="single" w:sz="4" w:space="0" w:color="000000"/>
            </w:tcBorders>
          </w:tcPr>
          <w:p w14:paraId="4978D76C" w14:textId="77777777" w:rsidR="00C03E98" w:rsidRDefault="00000000">
            <w:pPr>
              <w:spacing w:after="0" w:line="259" w:lineRule="auto"/>
              <w:ind w:left="0" w:firstLine="0"/>
            </w:pPr>
            <w:r>
              <w:rPr>
                <w:rFonts w:ascii="Arial" w:eastAsia="Arial" w:hAnsi="Arial" w:cs="Arial"/>
                <w:b/>
                <w:sz w:val="24"/>
              </w:rPr>
              <w:t xml:space="preserve">Reports to </w:t>
            </w:r>
          </w:p>
        </w:tc>
        <w:tc>
          <w:tcPr>
            <w:tcW w:w="1841" w:type="dxa"/>
            <w:tcBorders>
              <w:top w:val="single" w:sz="4" w:space="0" w:color="000000"/>
              <w:left w:val="single" w:sz="4" w:space="0" w:color="000000"/>
              <w:bottom w:val="single" w:sz="4" w:space="0" w:color="000000"/>
              <w:right w:val="single" w:sz="4" w:space="0" w:color="000000"/>
            </w:tcBorders>
            <w:vAlign w:val="center"/>
          </w:tcPr>
          <w:p w14:paraId="3BED29D8" w14:textId="438571E7" w:rsidR="00C03E98" w:rsidRDefault="00000000" w:rsidP="00E315DC">
            <w:pPr>
              <w:spacing w:after="0" w:line="259" w:lineRule="auto"/>
              <w:ind w:left="0" w:firstLine="0"/>
              <w:jc w:val="center"/>
            </w:pPr>
            <w:r>
              <w:rPr>
                <w:rFonts w:ascii="Arial" w:eastAsia="Arial" w:hAnsi="Arial" w:cs="Arial"/>
                <w:b/>
                <w:sz w:val="24"/>
              </w:rPr>
              <w:t>Regional Manager</w:t>
            </w:r>
          </w:p>
        </w:tc>
      </w:tr>
      <w:tr w:rsidR="00C03E98" w14:paraId="1D134E43" w14:textId="77777777">
        <w:trPr>
          <w:trHeight w:val="528"/>
        </w:trPr>
        <w:tc>
          <w:tcPr>
            <w:tcW w:w="5667" w:type="dxa"/>
            <w:gridSpan w:val="2"/>
            <w:tcBorders>
              <w:top w:val="single" w:sz="4" w:space="0" w:color="000000"/>
              <w:left w:val="single" w:sz="4" w:space="0" w:color="000000"/>
              <w:bottom w:val="single" w:sz="4" w:space="0" w:color="000000"/>
              <w:right w:val="nil"/>
            </w:tcBorders>
            <w:vAlign w:val="center"/>
          </w:tcPr>
          <w:p w14:paraId="6B02C05F" w14:textId="3F74987F" w:rsidR="00C03E98" w:rsidRDefault="00000000">
            <w:pPr>
              <w:spacing w:after="0" w:line="259" w:lineRule="auto"/>
              <w:ind w:left="2" w:firstLine="0"/>
            </w:pPr>
            <w:r>
              <w:rPr>
                <w:rFonts w:ascii="Arial" w:eastAsia="Arial" w:hAnsi="Arial" w:cs="Arial"/>
                <w:b/>
                <w:sz w:val="24"/>
              </w:rPr>
              <w:t xml:space="preserve">Location: </w:t>
            </w:r>
            <w:r w:rsidR="00013371">
              <w:rPr>
                <w:rFonts w:ascii="Arial" w:eastAsia="Arial" w:hAnsi="Arial" w:cs="Arial"/>
                <w:b/>
                <w:sz w:val="24"/>
              </w:rPr>
              <w:t xml:space="preserve">HMP </w:t>
            </w:r>
            <w:r w:rsidR="004A021E">
              <w:rPr>
                <w:rFonts w:ascii="Arial" w:eastAsia="Arial" w:hAnsi="Arial" w:cs="Arial"/>
                <w:b/>
                <w:sz w:val="24"/>
              </w:rPr>
              <w:t>Brixton</w:t>
            </w:r>
          </w:p>
        </w:tc>
        <w:tc>
          <w:tcPr>
            <w:tcW w:w="1560" w:type="dxa"/>
            <w:tcBorders>
              <w:top w:val="single" w:sz="4" w:space="0" w:color="000000"/>
              <w:left w:val="nil"/>
              <w:bottom w:val="single" w:sz="4" w:space="0" w:color="000000"/>
              <w:right w:val="nil"/>
            </w:tcBorders>
          </w:tcPr>
          <w:p w14:paraId="639AE795" w14:textId="77777777" w:rsidR="00C03E98" w:rsidRDefault="00C03E98">
            <w:pPr>
              <w:spacing w:after="160" w:line="259" w:lineRule="auto"/>
              <w:ind w:left="0" w:firstLine="0"/>
            </w:pPr>
          </w:p>
        </w:tc>
        <w:tc>
          <w:tcPr>
            <w:tcW w:w="1841" w:type="dxa"/>
            <w:tcBorders>
              <w:top w:val="single" w:sz="4" w:space="0" w:color="000000"/>
              <w:left w:val="nil"/>
              <w:bottom w:val="single" w:sz="4" w:space="0" w:color="000000"/>
              <w:right w:val="single" w:sz="4" w:space="0" w:color="000000"/>
            </w:tcBorders>
          </w:tcPr>
          <w:p w14:paraId="48B32EB2" w14:textId="77777777" w:rsidR="00C03E98" w:rsidRDefault="00C03E98">
            <w:pPr>
              <w:spacing w:after="160" w:line="259" w:lineRule="auto"/>
              <w:ind w:left="0" w:firstLine="0"/>
            </w:pPr>
          </w:p>
        </w:tc>
      </w:tr>
    </w:tbl>
    <w:p w14:paraId="08AE33E3" w14:textId="77777777" w:rsidR="00C03E98" w:rsidRDefault="00000000">
      <w:pPr>
        <w:spacing w:after="50" w:line="259" w:lineRule="auto"/>
        <w:ind w:left="0" w:firstLine="0"/>
      </w:pPr>
      <w:r>
        <w:rPr>
          <w:rFonts w:ascii="Arial" w:eastAsia="Arial" w:hAnsi="Arial" w:cs="Arial"/>
        </w:rPr>
        <w:t xml:space="preserve"> </w:t>
      </w:r>
    </w:p>
    <w:p w14:paraId="1E095340" w14:textId="77777777" w:rsidR="00C03E98" w:rsidRDefault="00000000">
      <w:pPr>
        <w:pStyle w:val="Heading1"/>
        <w:ind w:left="103"/>
      </w:pPr>
      <w:r>
        <w:t xml:space="preserve">Introducing Forward Trust </w:t>
      </w:r>
    </w:p>
    <w:p w14:paraId="66CB722C" w14:textId="77777777" w:rsidR="00C03E98" w:rsidRDefault="00000000">
      <w:pPr>
        <w:spacing w:after="0" w:line="259" w:lineRule="auto"/>
        <w:ind w:left="0" w:firstLine="0"/>
      </w:pPr>
      <w:r>
        <w:rPr>
          <w:rFonts w:ascii="Arial" w:eastAsia="Arial" w:hAnsi="Arial" w:cs="Arial"/>
          <w:sz w:val="21"/>
        </w:rPr>
        <w:t xml:space="preserve"> </w:t>
      </w:r>
    </w:p>
    <w:p w14:paraId="25E7FD78" w14:textId="7809AFF6" w:rsidR="00C03E98" w:rsidRDefault="00000000">
      <w:pPr>
        <w:spacing w:after="0" w:line="239" w:lineRule="auto"/>
        <w:ind w:left="0" w:firstLine="0"/>
        <w:jc w:val="both"/>
      </w:pPr>
      <w:r>
        <w:t xml:space="preserve">We are The Forward Trust (formerly </w:t>
      </w:r>
      <w:proofErr w:type="spellStart"/>
      <w:r>
        <w:t>RAPt</w:t>
      </w:r>
      <w:proofErr w:type="spellEnd"/>
      <w:r>
        <w:t xml:space="preserve"> and Blue Sky), the social enterprise with charitable status that empowers people to break the </w:t>
      </w:r>
      <w:r w:rsidR="33B0363D">
        <w:t>often-interlinked</w:t>
      </w:r>
      <w:r>
        <w:t xml:space="preserve"> cycles of crime and addiction to move forward with their lives. For more than 25 years we have been working with people to build positive and productive lives, whatever their past. We believe that anyone </w:t>
      </w:r>
      <w:proofErr w:type="gramStart"/>
      <w:r>
        <w:t>is capable of lasting</w:t>
      </w:r>
      <w:proofErr w:type="gramEnd"/>
      <w:r>
        <w:t xml:space="preserve"> change. Our services have supported thousands of people to make positive changes and build productive lives with a job, family, friends and a sense of community. </w:t>
      </w:r>
    </w:p>
    <w:p w14:paraId="4FF3A542" w14:textId="77777777" w:rsidR="00C03E98" w:rsidRDefault="00000000">
      <w:pPr>
        <w:spacing w:after="33" w:line="259" w:lineRule="auto"/>
        <w:ind w:left="0" w:firstLine="0"/>
      </w:pPr>
      <w:r>
        <w:rPr>
          <w:rFonts w:ascii="Arial" w:eastAsia="Arial" w:hAnsi="Arial" w:cs="Arial"/>
        </w:rPr>
        <w:t xml:space="preserve"> </w:t>
      </w:r>
    </w:p>
    <w:p w14:paraId="5117A573" w14:textId="77777777" w:rsidR="00C03E98" w:rsidRDefault="00000000">
      <w:pPr>
        <w:pStyle w:val="Heading1"/>
        <w:ind w:left="103"/>
      </w:pPr>
      <w:r>
        <w:t xml:space="preserve">Role/Team Overview </w:t>
      </w:r>
    </w:p>
    <w:p w14:paraId="78182AF2" w14:textId="77777777" w:rsidR="00E315DC" w:rsidRDefault="00E315DC" w:rsidP="00E315DC">
      <w:pPr>
        <w:spacing w:after="125" w:line="259" w:lineRule="auto"/>
        <w:ind w:left="0" w:firstLine="0"/>
        <w:rPr>
          <w:rFonts w:ascii="Arial" w:eastAsia="Arial" w:hAnsi="Arial" w:cs="Arial"/>
          <w:sz w:val="20"/>
        </w:rPr>
      </w:pPr>
    </w:p>
    <w:p w14:paraId="2D5CF480" w14:textId="32F204C7" w:rsidR="008C24FF" w:rsidRDefault="004A021E" w:rsidP="008C24FF">
      <w:pPr>
        <w:spacing w:after="125" w:line="259" w:lineRule="auto"/>
        <w:ind w:left="0" w:firstLine="0"/>
        <w:jc w:val="both"/>
        <w:rPr>
          <w:rFonts w:asciiTheme="minorHAnsi" w:eastAsia="Arial" w:hAnsiTheme="minorHAnsi" w:cstheme="minorHAnsi"/>
        </w:rPr>
      </w:pPr>
      <w:r w:rsidRPr="004A021E">
        <w:rPr>
          <w:rFonts w:asciiTheme="minorHAnsi" w:eastAsia="Arial" w:hAnsiTheme="minorHAnsi" w:cstheme="minorHAnsi"/>
        </w:rPr>
        <w:t xml:space="preserve">The Substance Misuse Service at HMP Brixton is commissioned to deliver psychosocial interventions within an integrated healthcare framework known as the New Models of Care (NMOC). The team work in close partnership with healthcare services to deliver services across various functions including Early Days in Custody (EDiC), unscheduled care, planned care, release and resettlement. The service is based on site within the prison delivering interventions directly to service users aged 18 and over residing at HMP Brixton, a men’s C category resettlement prison in the London Borough of Lambeth, South London. </w:t>
      </w:r>
      <w:r w:rsidR="00071901" w:rsidRPr="00071901">
        <w:rPr>
          <w:rFonts w:asciiTheme="minorHAnsi" w:eastAsia="Arial" w:hAnsiTheme="minorHAnsi" w:cstheme="minorHAnsi"/>
        </w:rPr>
        <w:t>Within this role you will work seamlessly across our London based prison services. The services take a trauma informed approach to delivery of holistic health and wellbeing and recovery focussed interventions and various treatment programmes for individuals within these secure establishments who identify as having issues with drugs and/or alcohol.</w:t>
      </w:r>
    </w:p>
    <w:p w14:paraId="0111DDB8" w14:textId="2BEF8275" w:rsidR="008C24FF" w:rsidRPr="008C24FF" w:rsidRDefault="008C24FF" w:rsidP="008C24FF">
      <w:pPr>
        <w:spacing w:after="125" w:line="259" w:lineRule="auto"/>
        <w:ind w:left="0" w:firstLine="0"/>
        <w:jc w:val="both"/>
        <w:rPr>
          <w:rFonts w:asciiTheme="minorHAnsi" w:eastAsia="Arial" w:hAnsiTheme="minorHAnsi" w:cstheme="minorHAnsi"/>
        </w:rPr>
      </w:pPr>
      <w:r>
        <w:rPr>
          <w:rFonts w:asciiTheme="minorHAnsi" w:eastAsia="Arial" w:hAnsiTheme="minorHAnsi" w:cstheme="minorHAnsi"/>
        </w:rPr>
        <w:t>This</w:t>
      </w:r>
      <w:r w:rsidR="00164774">
        <w:rPr>
          <w:rFonts w:asciiTheme="minorHAnsi" w:eastAsia="Arial" w:hAnsiTheme="minorHAnsi" w:cstheme="minorHAnsi"/>
        </w:rPr>
        <w:t xml:space="preserve"> role will </w:t>
      </w:r>
      <w:r w:rsidR="00C87267">
        <w:rPr>
          <w:rFonts w:asciiTheme="minorHAnsi" w:eastAsia="Arial" w:hAnsiTheme="minorHAnsi" w:cstheme="minorHAnsi"/>
        </w:rPr>
        <w:t xml:space="preserve">lead on </w:t>
      </w:r>
      <w:r w:rsidR="00A832F0">
        <w:rPr>
          <w:rFonts w:asciiTheme="minorHAnsi" w:eastAsia="Arial" w:hAnsiTheme="minorHAnsi" w:cstheme="minorHAnsi"/>
        </w:rPr>
        <w:t xml:space="preserve">delivering successful outcomes for </w:t>
      </w:r>
      <w:r w:rsidR="00164774">
        <w:rPr>
          <w:rFonts w:asciiTheme="minorHAnsi" w:eastAsia="Arial" w:hAnsiTheme="minorHAnsi" w:cstheme="minorHAnsi"/>
        </w:rPr>
        <w:t xml:space="preserve">key projects </w:t>
      </w:r>
      <w:r w:rsidR="00C87267">
        <w:rPr>
          <w:rFonts w:asciiTheme="minorHAnsi" w:eastAsia="Arial" w:hAnsiTheme="minorHAnsi" w:cstheme="minorHAnsi"/>
        </w:rPr>
        <w:t>identified for London regio</w:t>
      </w:r>
      <w:r>
        <w:rPr>
          <w:rFonts w:asciiTheme="minorHAnsi" w:eastAsia="Arial" w:hAnsiTheme="minorHAnsi" w:cstheme="minorHAnsi"/>
        </w:rPr>
        <w:t>n</w:t>
      </w:r>
      <w:r w:rsidR="00A832F0">
        <w:rPr>
          <w:rFonts w:asciiTheme="minorHAnsi" w:eastAsia="Arial" w:hAnsiTheme="minorHAnsi" w:cstheme="minorHAnsi"/>
        </w:rPr>
        <w:t>.</w:t>
      </w:r>
      <w:r>
        <w:rPr>
          <w:rFonts w:asciiTheme="minorHAnsi" w:eastAsia="Arial" w:hAnsiTheme="minorHAnsi" w:cstheme="minorHAnsi"/>
        </w:rPr>
        <w:t xml:space="preserve"> </w:t>
      </w:r>
      <w:r w:rsidR="00A832F0">
        <w:rPr>
          <w:rFonts w:asciiTheme="minorHAnsi" w:eastAsia="Arial" w:hAnsiTheme="minorHAnsi" w:cstheme="minorHAnsi"/>
        </w:rPr>
        <w:t xml:space="preserve">You will be </w:t>
      </w:r>
      <w:r>
        <w:rPr>
          <w:rFonts w:asciiTheme="minorHAnsi" w:eastAsia="Arial" w:hAnsiTheme="minorHAnsi" w:cstheme="minorHAnsi"/>
        </w:rPr>
        <w:t>w</w:t>
      </w:r>
      <w:r>
        <w:rPr>
          <w:kern w:val="2"/>
          <w14:ligatures w14:val="standardContextual"/>
        </w:rPr>
        <w:t>orking as part of the London leadership team c</w:t>
      </w:r>
      <w:r w:rsidRPr="00CE6A73">
        <w:rPr>
          <w:kern w:val="2"/>
          <w14:ligatures w14:val="standardContextual"/>
        </w:rPr>
        <w:t xml:space="preserve">ontributing to solving strategic challenges and </w:t>
      </w:r>
      <w:r>
        <w:rPr>
          <w:kern w:val="2"/>
          <w14:ligatures w14:val="standardContextual"/>
        </w:rPr>
        <w:t xml:space="preserve">achieving </w:t>
      </w:r>
      <w:r w:rsidRPr="00CE6A73">
        <w:rPr>
          <w:kern w:val="2"/>
          <w14:ligatures w14:val="standardContextual"/>
        </w:rPr>
        <w:t xml:space="preserve">Forward’s </w:t>
      </w:r>
      <w:r>
        <w:rPr>
          <w:kern w:val="2"/>
          <w14:ligatures w14:val="standardContextual"/>
        </w:rPr>
        <w:t xml:space="preserve">vision and </w:t>
      </w:r>
      <w:r w:rsidRPr="00CE6A73">
        <w:rPr>
          <w:kern w:val="2"/>
          <w14:ligatures w14:val="standardContextual"/>
        </w:rPr>
        <w:t xml:space="preserve">business plan, in collaboration with the Regional Manager.   </w:t>
      </w:r>
    </w:p>
    <w:p w14:paraId="5A639C9A" w14:textId="57AB8ADE" w:rsidR="008E475D" w:rsidRDefault="007D3A68" w:rsidP="00071901">
      <w:pPr>
        <w:spacing w:after="125" w:line="259" w:lineRule="auto"/>
        <w:ind w:left="0" w:firstLine="0"/>
        <w:jc w:val="both"/>
        <w:rPr>
          <w:rFonts w:asciiTheme="minorHAnsi" w:eastAsia="Arial" w:hAnsiTheme="minorHAnsi" w:cstheme="minorHAnsi"/>
        </w:rPr>
      </w:pPr>
      <w:r>
        <w:rPr>
          <w:rFonts w:asciiTheme="minorHAnsi" w:eastAsia="Arial" w:hAnsiTheme="minorHAnsi" w:cstheme="minorHAnsi"/>
        </w:rPr>
        <w:t xml:space="preserve">This will involve planning and mobilising for introduction </w:t>
      </w:r>
      <w:r w:rsidR="00657F24">
        <w:rPr>
          <w:rFonts w:asciiTheme="minorHAnsi" w:eastAsia="Arial" w:hAnsiTheme="minorHAnsi" w:cstheme="minorHAnsi"/>
        </w:rPr>
        <w:t xml:space="preserve">and managing projects until reaching desired outcomes or set objectives. </w:t>
      </w:r>
    </w:p>
    <w:p w14:paraId="14D0AD12" w14:textId="7BE9D04B" w:rsidR="00657F24" w:rsidRPr="008E475D" w:rsidRDefault="00657F24" w:rsidP="00071901">
      <w:pPr>
        <w:spacing w:after="125" w:line="259" w:lineRule="auto"/>
        <w:ind w:left="0" w:firstLine="0"/>
        <w:jc w:val="both"/>
        <w:rPr>
          <w:rFonts w:asciiTheme="minorHAnsi" w:eastAsia="Arial" w:hAnsiTheme="minorHAnsi" w:cstheme="minorHAnsi"/>
          <w:b/>
          <w:bCs/>
        </w:rPr>
      </w:pPr>
      <w:r w:rsidRPr="008E475D">
        <w:rPr>
          <w:rFonts w:asciiTheme="minorHAnsi" w:eastAsia="Arial" w:hAnsiTheme="minorHAnsi" w:cstheme="minorHAnsi"/>
          <w:b/>
          <w:bCs/>
        </w:rPr>
        <w:t xml:space="preserve">At present this will focus on the below projects: </w:t>
      </w:r>
    </w:p>
    <w:p w14:paraId="3976817F" w14:textId="0B824969" w:rsidR="00657F24" w:rsidRPr="008E475D" w:rsidRDefault="00C04F2C" w:rsidP="005344D3">
      <w:pPr>
        <w:pStyle w:val="ListParagraph"/>
        <w:numPr>
          <w:ilvl w:val="0"/>
          <w:numId w:val="17"/>
        </w:numPr>
        <w:spacing w:after="125" w:line="259" w:lineRule="auto"/>
        <w:jc w:val="both"/>
        <w:rPr>
          <w:rFonts w:asciiTheme="minorHAnsi" w:eastAsia="Arial" w:hAnsiTheme="minorHAnsi" w:cstheme="minorHAnsi"/>
        </w:rPr>
      </w:pPr>
      <w:r w:rsidRPr="008E475D">
        <w:rPr>
          <w:rFonts w:asciiTheme="minorHAnsi" w:eastAsia="Arial" w:hAnsiTheme="minorHAnsi" w:cstheme="minorHAnsi"/>
        </w:rPr>
        <w:t>Drive r</w:t>
      </w:r>
      <w:r w:rsidR="00657F24" w:rsidRPr="008E475D">
        <w:rPr>
          <w:rFonts w:asciiTheme="minorHAnsi" w:eastAsia="Arial" w:hAnsiTheme="minorHAnsi" w:cstheme="minorHAnsi"/>
        </w:rPr>
        <w:t>ecruitment and retention within London region</w:t>
      </w:r>
      <w:r w:rsidR="001F0655" w:rsidRPr="008E475D">
        <w:rPr>
          <w:rFonts w:asciiTheme="minorHAnsi" w:eastAsia="Arial" w:hAnsiTheme="minorHAnsi" w:cstheme="minorHAnsi"/>
        </w:rPr>
        <w:t xml:space="preserve"> to reduce vacancy level to 10%</w:t>
      </w:r>
      <w:r w:rsidRPr="008E475D">
        <w:rPr>
          <w:rFonts w:asciiTheme="minorHAnsi" w:eastAsia="Arial" w:hAnsiTheme="minorHAnsi" w:cstheme="minorHAnsi"/>
        </w:rPr>
        <w:t>.</w:t>
      </w:r>
    </w:p>
    <w:p w14:paraId="1D4D25FD" w14:textId="5578B762" w:rsidR="00657F24" w:rsidRPr="008E475D" w:rsidRDefault="00657F24" w:rsidP="005344D3">
      <w:pPr>
        <w:pStyle w:val="ListParagraph"/>
        <w:numPr>
          <w:ilvl w:val="0"/>
          <w:numId w:val="17"/>
        </w:numPr>
        <w:spacing w:after="125" w:line="259" w:lineRule="auto"/>
        <w:jc w:val="both"/>
        <w:rPr>
          <w:rFonts w:asciiTheme="minorHAnsi" w:eastAsia="Arial" w:hAnsiTheme="minorHAnsi" w:cstheme="minorHAnsi"/>
        </w:rPr>
      </w:pPr>
      <w:r w:rsidRPr="008E475D">
        <w:rPr>
          <w:rFonts w:asciiTheme="minorHAnsi" w:eastAsia="Arial" w:hAnsiTheme="minorHAnsi" w:cstheme="minorHAnsi"/>
        </w:rPr>
        <w:t xml:space="preserve">Improving </w:t>
      </w:r>
      <w:r w:rsidR="00943420" w:rsidRPr="008E475D">
        <w:rPr>
          <w:rFonts w:asciiTheme="minorHAnsi" w:eastAsia="Arial" w:hAnsiTheme="minorHAnsi" w:cstheme="minorHAnsi"/>
        </w:rPr>
        <w:t>continuity</w:t>
      </w:r>
      <w:r w:rsidRPr="008E475D">
        <w:rPr>
          <w:rFonts w:asciiTheme="minorHAnsi" w:eastAsia="Arial" w:hAnsiTheme="minorHAnsi" w:cstheme="minorHAnsi"/>
        </w:rPr>
        <w:t xml:space="preserve"> of care </w:t>
      </w:r>
      <w:r w:rsidR="00943420" w:rsidRPr="008E475D">
        <w:rPr>
          <w:rFonts w:asciiTheme="minorHAnsi" w:eastAsia="Arial" w:hAnsiTheme="minorHAnsi" w:cstheme="minorHAnsi"/>
        </w:rPr>
        <w:t xml:space="preserve">performance within London region to reach national target of 75% CofC rate. </w:t>
      </w:r>
    </w:p>
    <w:p w14:paraId="348C37A3" w14:textId="24180CE9" w:rsidR="00544C5E" w:rsidRDefault="00D50169" w:rsidP="005344D3">
      <w:pPr>
        <w:pStyle w:val="ListParagraph"/>
        <w:numPr>
          <w:ilvl w:val="0"/>
          <w:numId w:val="17"/>
        </w:numPr>
        <w:spacing w:after="125" w:line="259" w:lineRule="auto"/>
        <w:jc w:val="both"/>
        <w:rPr>
          <w:rFonts w:asciiTheme="minorHAnsi" w:eastAsia="Arial" w:hAnsiTheme="minorHAnsi" w:cstheme="minorHAnsi"/>
        </w:rPr>
      </w:pPr>
      <w:r w:rsidRPr="008E475D">
        <w:rPr>
          <w:rFonts w:asciiTheme="minorHAnsi" w:eastAsia="Arial" w:hAnsiTheme="minorHAnsi" w:cstheme="minorHAnsi"/>
        </w:rPr>
        <w:t xml:space="preserve">Achieve </w:t>
      </w:r>
      <w:r w:rsidR="00DE2358" w:rsidRPr="008E475D">
        <w:rPr>
          <w:rFonts w:asciiTheme="minorHAnsi" w:eastAsia="Arial" w:hAnsiTheme="minorHAnsi" w:cstheme="minorHAnsi"/>
        </w:rPr>
        <w:t>organisational vision for</w:t>
      </w:r>
      <w:r w:rsidR="004A021E">
        <w:rPr>
          <w:rFonts w:asciiTheme="minorHAnsi" w:eastAsia="Arial" w:hAnsiTheme="minorHAnsi" w:cstheme="minorHAnsi"/>
        </w:rPr>
        <w:t xml:space="preserve"> high quality</w:t>
      </w:r>
      <w:r w:rsidR="00102BFB" w:rsidRPr="008E475D">
        <w:rPr>
          <w:rFonts w:asciiTheme="minorHAnsi" w:eastAsia="Arial" w:hAnsiTheme="minorHAnsi" w:cstheme="minorHAnsi"/>
        </w:rPr>
        <w:t xml:space="preserve"> </w:t>
      </w:r>
      <w:r w:rsidRPr="008E475D">
        <w:rPr>
          <w:rFonts w:asciiTheme="minorHAnsi" w:eastAsia="Arial" w:hAnsiTheme="minorHAnsi" w:cstheme="minorHAnsi"/>
        </w:rPr>
        <w:t>therapeutic</w:t>
      </w:r>
      <w:r w:rsidR="00DE2358" w:rsidRPr="008E475D">
        <w:rPr>
          <w:rFonts w:asciiTheme="minorHAnsi" w:eastAsia="Arial" w:hAnsiTheme="minorHAnsi" w:cstheme="minorHAnsi"/>
        </w:rPr>
        <w:t xml:space="preserve"> programme delivery in </w:t>
      </w:r>
      <w:r w:rsidRPr="008E475D">
        <w:rPr>
          <w:rFonts w:asciiTheme="minorHAnsi" w:eastAsia="Arial" w:hAnsiTheme="minorHAnsi" w:cstheme="minorHAnsi"/>
        </w:rPr>
        <w:t xml:space="preserve">London </w:t>
      </w:r>
      <w:r w:rsidR="004A021E">
        <w:rPr>
          <w:rFonts w:asciiTheme="minorHAnsi" w:eastAsia="Arial" w:hAnsiTheme="minorHAnsi" w:cstheme="minorHAnsi"/>
        </w:rPr>
        <w:t xml:space="preserve"> including The Bridge and Stepping Stones delivery specifically at HMP Brixton. </w:t>
      </w:r>
    </w:p>
    <w:p w14:paraId="0520560C" w14:textId="594B9DC8" w:rsidR="004A021E" w:rsidRPr="008E475D" w:rsidRDefault="004A021E" w:rsidP="005344D3">
      <w:pPr>
        <w:pStyle w:val="ListParagraph"/>
        <w:numPr>
          <w:ilvl w:val="0"/>
          <w:numId w:val="17"/>
        </w:numPr>
        <w:spacing w:after="125" w:line="259" w:lineRule="auto"/>
        <w:jc w:val="both"/>
        <w:rPr>
          <w:rFonts w:asciiTheme="minorHAnsi" w:eastAsia="Arial" w:hAnsiTheme="minorHAnsi" w:cstheme="minorHAnsi"/>
        </w:rPr>
      </w:pPr>
      <w:r>
        <w:rPr>
          <w:rFonts w:asciiTheme="minorHAnsi" w:eastAsia="Arial" w:hAnsiTheme="minorHAnsi" w:cstheme="minorHAnsi"/>
        </w:rPr>
        <w:t xml:space="preserve">Prepare for establishment re-roll to category B with remand function mobilising for delivery and contractual changes to the service. </w:t>
      </w:r>
    </w:p>
    <w:p w14:paraId="3F5DBE50" w14:textId="69BC43C0" w:rsidR="002333BB" w:rsidRDefault="002333BB" w:rsidP="005344D3">
      <w:pPr>
        <w:numPr>
          <w:ilvl w:val="0"/>
          <w:numId w:val="17"/>
        </w:numPr>
        <w:spacing w:after="109"/>
        <w:ind w:right="17"/>
        <w:rPr>
          <w:kern w:val="2"/>
          <w14:ligatures w14:val="standardContextual"/>
        </w:rPr>
      </w:pPr>
      <w:r>
        <w:rPr>
          <w:kern w:val="2"/>
          <w14:ligatures w14:val="standardContextual"/>
        </w:rPr>
        <w:lastRenderedPageBreak/>
        <w:t xml:space="preserve">Oversee the effective function of regional administration team with regards to NDTMS and other key </w:t>
      </w:r>
      <w:r w:rsidRPr="005B34F4">
        <w:rPr>
          <w:kern w:val="2"/>
          <w14:ligatures w14:val="standardContextual"/>
        </w:rPr>
        <w:t xml:space="preserve">data </w:t>
      </w:r>
      <w:r>
        <w:rPr>
          <w:kern w:val="2"/>
          <w14:ligatures w14:val="standardContextual"/>
        </w:rPr>
        <w:t xml:space="preserve">to ensure </w:t>
      </w:r>
      <w:r w:rsidRPr="005B34F4">
        <w:rPr>
          <w:kern w:val="2"/>
          <w14:ligatures w14:val="standardContextual"/>
        </w:rPr>
        <w:t xml:space="preserve">accurately reflects </w:t>
      </w:r>
      <w:r>
        <w:rPr>
          <w:kern w:val="2"/>
          <w14:ligatures w14:val="standardContextual"/>
        </w:rPr>
        <w:t>performance</w:t>
      </w:r>
      <w:r w:rsidRPr="005B34F4">
        <w:rPr>
          <w:kern w:val="2"/>
          <w14:ligatures w14:val="standardContextual"/>
        </w:rPr>
        <w:t xml:space="preserve"> and is submitted within </w:t>
      </w:r>
      <w:r>
        <w:rPr>
          <w:kern w:val="2"/>
          <w14:ligatures w14:val="standardContextual"/>
        </w:rPr>
        <w:t xml:space="preserve">national and local </w:t>
      </w:r>
      <w:r w:rsidRPr="005B34F4">
        <w:rPr>
          <w:kern w:val="2"/>
          <w14:ligatures w14:val="standardContextual"/>
        </w:rPr>
        <w:t>deadlines</w:t>
      </w:r>
      <w:r w:rsidR="000B5A27">
        <w:rPr>
          <w:kern w:val="2"/>
          <w14:ligatures w14:val="standardContextual"/>
        </w:rPr>
        <w:t xml:space="preserve"> and any legacy issues or historical backlogs resolved. </w:t>
      </w:r>
    </w:p>
    <w:p w14:paraId="4EB050B7" w14:textId="77777777" w:rsidR="00943420" w:rsidRDefault="00943420" w:rsidP="00071901">
      <w:pPr>
        <w:spacing w:after="125" w:line="259" w:lineRule="auto"/>
        <w:ind w:left="0" w:firstLine="0"/>
        <w:jc w:val="both"/>
        <w:rPr>
          <w:rFonts w:asciiTheme="minorHAnsi" w:eastAsia="Arial" w:hAnsiTheme="minorHAnsi" w:cstheme="minorHAnsi"/>
        </w:rPr>
      </w:pPr>
    </w:p>
    <w:p w14:paraId="40234EA8" w14:textId="28415A37" w:rsidR="00071901" w:rsidRPr="00071901" w:rsidRDefault="00071901" w:rsidP="00071901">
      <w:pPr>
        <w:spacing w:after="125" w:line="259" w:lineRule="auto"/>
        <w:ind w:left="0" w:firstLine="0"/>
        <w:jc w:val="both"/>
        <w:rPr>
          <w:rFonts w:asciiTheme="minorHAnsi" w:eastAsia="Arial" w:hAnsiTheme="minorHAnsi" w:cstheme="minorHAnsi"/>
        </w:rPr>
      </w:pPr>
      <w:r w:rsidRPr="00071901">
        <w:rPr>
          <w:rFonts w:asciiTheme="minorHAnsi" w:eastAsia="Arial" w:hAnsiTheme="minorHAnsi" w:cstheme="minorHAnsi"/>
        </w:rPr>
        <w:t xml:space="preserve">Continuity of Care </w:t>
      </w:r>
      <w:r w:rsidR="008E475D">
        <w:rPr>
          <w:rFonts w:asciiTheme="minorHAnsi" w:eastAsia="Arial" w:hAnsiTheme="minorHAnsi" w:cstheme="minorHAnsi"/>
        </w:rPr>
        <w:t>related</w:t>
      </w:r>
      <w:r w:rsidRPr="00071901">
        <w:rPr>
          <w:rFonts w:asciiTheme="minorHAnsi" w:eastAsia="Arial" w:hAnsiTheme="minorHAnsi" w:cstheme="minorHAnsi"/>
        </w:rPr>
        <w:t xml:space="preserve"> </w:t>
      </w:r>
      <w:r w:rsidR="005A1F2A">
        <w:rPr>
          <w:rFonts w:asciiTheme="minorHAnsi" w:eastAsia="Arial" w:hAnsiTheme="minorHAnsi" w:cstheme="minorHAnsi"/>
        </w:rPr>
        <w:t xml:space="preserve">responsibilities </w:t>
      </w:r>
      <w:r w:rsidR="008E475D">
        <w:rPr>
          <w:rFonts w:asciiTheme="minorHAnsi" w:eastAsia="Arial" w:hAnsiTheme="minorHAnsi" w:cstheme="minorHAnsi"/>
        </w:rPr>
        <w:t>within scope of this role</w:t>
      </w:r>
      <w:r w:rsidRPr="00071901">
        <w:rPr>
          <w:rFonts w:asciiTheme="minorHAnsi" w:eastAsia="Arial" w:hAnsiTheme="minorHAnsi" w:cstheme="minorHAnsi"/>
        </w:rPr>
        <w:t>:</w:t>
      </w:r>
    </w:p>
    <w:p w14:paraId="258D6171" w14:textId="5558371B"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Conducting monthly release audits ensuring Service Users are appropriately discharged on NDTMS, and that any data errors are rectified.</w:t>
      </w:r>
    </w:p>
    <w:p w14:paraId="3BE000CC" w14:textId="0D3C2DDE"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Conducting pre-release audits ensuring communication has been made with the community teams in preparation for release, ensuring alerts forms have been sent and that the community teams are aware of the individuals due for release.</w:t>
      </w:r>
    </w:p>
    <w:p w14:paraId="1B8B564C" w14:textId="3AEEB1E1"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Engaging with key local authority community teams, ensuring joint working protocols are in place and signed, and ensuring our teams have up to date information on service offers.</w:t>
      </w:r>
    </w:p>
    <w:p w14:paraId="4B7A6053" w14:textId="5385351A"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Establishing continuity of care forums and chairing relevant meetings, recording accurate minutes and actions where necessary</w:t>
      </w:r>
    </w:p>
    <w:p w14:paraId="30CE2B44" w14:textId="1B00B615"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Providing progress updates to managers and teams on continuity of care performance, sharing best practise etc.</w:t>
      </w:r>
    </w:p>
    <w:p w14:paraId="79E31371" w14:textId="66D38594"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Leading on any regional NDTMS and other relevant audits as required.</w:t>
      </w:r>
    </w:p>
    <w:p w14:paraId="176DD129" w14:textId="632CD838"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Supporting with coordinating any release fairs or events within the establishment.</w:t>
      </w:r>
    </w:p>
    <w:p w14:paraId="6AFDD627" w14:textId="69D00E5D"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Regularly reviewing the continuity of care best practise framework, ensuring it remains up to date and reflects changes in guidance.</w:t>
      </w:r>
    </w:p>
    <w:p w14:paraId="270D8237" w14:textId="1B1E7FED"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Supporting the development of strong community partnerships that increase continuity of care outcomes</w:t>
      </w:r>
    </w:p>
    <w:p w14:paraId="4C494F1F" w14:textId="432505C8" w:rsidR="00071901" w:rsidRPr="00681BD5" w:rsidRDefault="00071901" w:rsidP="00681BD5">
      <w:pPr>
        <w:pStyle w:val="ListParagraph"/>
        <w:numPr>
          <w:ilvl w:val="0"/>
          <w:numId w:val="12"/>
        </w:numPr>
        <w:spacing w:after="125" w:line="259" w:lineRule="auto"/>
        <w:jc w:val="both"/>
        <w:rPr>
          <w:rFonts w:asciiTheme="minorHAnsi" w:eastAsia="Arial" w:hAnsiTheme="minorHAnsi" w:cstheme="minorHAnsi"/>
        </w:rPr>
      </w:pPr>
      <w:r w:rsidRPr="00681BD5">
        <w:rPr>
          <w:rFonts w:asciiTheme="minorHAnsi" w:eastAsia="Arial" w:hAnsiTheme="minorHAnsi" w:cstheme="minorHAnsi"/>
        </w:rPr>
        <w:t xml:space="preserve">Working closely in partnership with Health and Justice colleagues, NHSE and OHID playing a central role in the implementation of commissioning projects and initiatives to improve continuity of care </w:t>
      </w:r>
    </w:p>
    <w:p w14:paraId="336D3B9E" w14:textId="77777777" w:rsidR="00071901" w:rsidRDefault="00071901" w:rsidP="00071901">
      <w:pPr>
        <w:spacing w:after="125" w:line="259" w:lineRule="auto"/>
        <w:ind w:left="0" w:firstLine="0"/>
        <w:jc w:val="both"/>
        <w:rPr>
          <w:rFonts w:asciiTheme="minorHAnsi" w:eastAsia="Arial" w:hAnsiTheme="minorHAnsi" w:cstheme="minorHAnsi"/>
        </w:rPr>
      </w:pPr>
    </w:p>
    <w:p w14:paraId="13ADF2B7" w14:textId="24F7C3DC" w:rsidR="005A1F2A" w:rsidRPr="00071901" w:rsidRDefault="005A1F2A" w:rsidP="00071901">
      <w:pPr>
        <w:spacing w:after="125" w:line="259" w:lineRule="auto"/>
        <w:ind w:left="0" w:firstLine="0"/>
        <w:jc w:val="both"/>
        <w:rPr>
          <w:rFonts w:asciiTheme="minorHAnsi" w:eastAsia="Arial" w:hAnsiTheme="minorHAnsi" w:cstheme="minorHAnsi"/>
        </w:rPr>
      </w:pPr>
      <w:r>
        <w:rPr>
          <w:rFonts w:asciiTheme="minorHAnsi" w:eastAsia="Arial" w:hAnsiTheme="minorHAnsi" w:cstheme="minorHAnsi"/>
        </w:rPr>
        <w:t xml:space="preserve">Strengthening therapeutic service offer &amp; programmes responsibilities in scope of this role: </w:t>
      </w:r>
    </w:p>
    <w:p w14:paraId="06B18340" w14:textId="77777777" w:rsidR="005C7D06" w:rsidRPr="00492468" w:rsidRDefault="00E65658"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 xml:space="preserve">Establish </w:t>
      </w:r>
      <w:r w:rsidR="00071901" w:rsidRPr="00492468">
        <w:rPr>
          <w:rFonts w:asciiTheme="minorHAnsi" w:eastAsia="Arial" w:hAnsiTheme="minorHAnsi" w:cstheme="minorHAnsi"/>
        </w:rPr>
        <w:t xml:space="preserve">effective joint working protocols and pathways with mental health teams and other counselling agencies operating at each prison, with a focus on improving the overall outcomes for Forward Trust therapeutic programmes. </w:t>
      </w:r>
    </w:p>
    <w:p w14:paraId="3E632C26" w14:textId="4E0B3926" w:rsidR="00071901"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You will be a key point of contact for our counselling services, helping build stakeholder understanding of services.</w:t>
      </w:r>
    </w:p>
    <w:p w14:paraId="7DA17D73" w14:textId="0308DA76" w:rsidR="00071901"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Using your experience and qualifications, you will help ensure best practice across the counselling services, looking at all elements of service user journey with us, and supporting our counsellors to deliver person centred support.</w:t>
      </w:r>
    </w:p>
    <w:p w14:paraId="3756A834" w14:textId="284E4AE0" w:rsidR="00071901"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 xml:space="preserve">Utilise skills and experience to contribute to the monitoring, review and ongoing improvement of the counselling services. </w:t>
      </w:r>
    </w:p>
    <w:p w14:paraId="44C7EDFD" w14:textId="65D1BB07" w:rsidR="00071901"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 xml:space="preserve">You will manage the counsellor allocations matching needs of support to the counsellors who are most suitable in line with proficiency and level of practice. </w:t>
      </w:r>
    </w:p>
    <w:p w14:paraId="4501D901" w14:textId="40C39D27" w:rsidR="00071901"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Work alongside Service Managers to manage recruitment, onboarding and induction of appropriately qualified and experienced counsellors as needed.</w:t>
      </w:r>
    </w:p>
    <w:p w14:paraId="72EEC9E3" w14:textId="3CE5AB99" w:rsidR="00071901"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t xml:space="preserve">You will also support Service Managers to ensure effective policies and procedures are in place and adhered to throughout the region. This will include ensuring case notes are logged appropriately and all standards required are being met across required information systems. </w:t>
      </w:r>
    </w:p>
    <w:p w14:paraId="6590DC31" w14:textId="4F439987" w:rsidR="005B34F4" w:rsidRPr="00492468" w:rsidRDefault="00071901" w:rsidP="00492468">
      <w:pPr>
        <w:pStyle w:val="ListParagraph"/>
        <w:numPr>
          <w:ilvl w:val="0"/>
          <w:numId w:val="16"/>
        </w:numPr>
        <w:spacing w:after="125" w:line="259" w:lineRule="auto"/>
        <w:jc w:val="both"/>
        <w:rPr>
          <w:rFonts w:asciiTheme="minorHAnsi" w:eastAsia="Arial" w:hAnsiTheme="minorHAnsi" w:cstheme="minorHAnsi"/>
        </w:rPr>
      </w:pPr>
      <w:r w:rsidRPr="00492468">
        <w:rPr>
          <w:rFonts w:asciiTheme="minorHAnsi" w:eastAsia="Arial" w:hAnsiTheme="minorHAnsi" w:cstheme="minorHAnsi"/>
        </w:rPr>
        <w:lastRenderedPageBreak/>
        <w:t>You will ensure appropriate level of supervision maintained across all counsellors in post and operational within standards of practice set out by national frameworks e.g. BACP/UKCP/BPS.</w:t>
      </w:r>
    </w:p>
    <w:p w14:paraId="7305D509" w14:textId="77777777" w:rsidR="009C236A" w:rsidRPr="005B34F4" w:rsidRDefault="009C236A" w:rsidP="009C236A">
      <w:pPr>
        <w:spacing w:after="109"/>
        <w:ind w:right="17"/>
        <w:rPr>
          <w:kern w:val="2"/>
          <w14:ligatures w14:val="standardContextual"/>
        </w:rPr>
      </w:pPr>
    </w:p>
    <w:p w14:paraId="34622EB5" w14:textId="7BD53718" w:rsidR="005B34F4" w:rsidRPr="005B34F4" w:rsidRDefault="005B34F4" w:rsidP="005B34F4">
      <w:pPr>
        <w:spacing w:after="292"/>
        <w:ind w:left="0" w:right="17" w:firstLine="0"/>
        <w:rPr>
          <w:kern w:val="2"/>
          <w14:ligatures w14:val="standardContextual"/>
        </w:rPr>
      </w:pPr>
      <w:r w:rsidRPr="005B34F4">
        <w:rPr>
          <w:kern w:val="2"/>
          <w14:ligatures w14:val="standardContextual"/>
        </w:rPr>
        <w:t>Some flexibility of delivery may be required within the role which may include evening/weekend shifts depending on the individual service. You may also be required with reasonable notice to travel to other projects in your cluster to deliver services</w:t>
      </w:r>
      <w:r w:rsidR="00873CAD">
        <w:rPr>
          <w:kern w:val="2"/>
          <w14:ligatures w14:val="standardContextual"/>
        </w:rPr>
        <w:t>.</w:t>
      </w:r>
    </w:p>
    <w:p w14:paraId="2FF0C329" w14:textId="77777777" w:rsidR="00C03E98" w:rsidRDefault="00000000">
      <w:pPr>
        <w:pStyle w:val="Heading1"/>
        <w:pBdr>
          <w:top w:val="single" w:sz="4" w:space="0" w:color="000000"/>
          <w:left w:val="single" w:sz="4" w:space="0" w:color="000000"/>
          <w:bottom w:val="single" w:sz="4" w:space="0" w:color="000000"/>
          <w:right w:val="single" w:sz="4" w:space="0" w:color="000000"/>
        </w:pBdr>
        <w:ind w:left="113" w:firstLine="0"/>
      </w:pPr>
      <w:r>
        <w:t xml:space="preserve">Accountabilities </w:t>
      </w:r>
    </w:p>
    <w:p w14:paraId="427BD8CF" w14:textId="77777777" w:rsidR="00C03E98" w:rsidRDefault="00000000">
      <w:pPr>
        <w:spacing w:after="43" w:line="259" w:lineRule="auto"/>
        <w:ind w:left="720" w:firstLine="0"/>
      </w:pPr>
      <w:r>
        <w:rPr>
          <w:rFonts w:ascii="Arial" w:eastAsia="Arial" w:hAnsi="Arial" w:cs="Arial"/>
          <w:b/>
        </w:rPr>
        <w:t xml:space="preserve"> </w:t>
      </w:r>
    </w:p>
    <w:p w14:paraId="2439480E" w14:textId="77777777" w:rsidR="00C03E98" w:rsidRDefault="00000000">
      <w:pPr>
        <w:pStyle w:val="Heading2"/>
        <w:spacing w:after="185"/>
        <w:ind w:left="-5"/>
      </w:pPr>
      <w:r>
        <w:t xml:space="preserve">Strategy </w:t>
      </w:r>
    </w:p>
    <w:p w14:paraId="448E062B" w14:textId="77777777" w:rsidR="00C03E98" w:rsidRDefault="00000000">
      <w:pPr>
        <w:numPr>
          <w:ilvl w:val="0"/>
          <w:numId w:val="2"/>
        </w:numPr>
        <w:spacing w:after="10"/>
        <w:ind w:right="17" w:hanging="360"/>
      </w:pPr>
      <w:r>
        <w:t xml:space="preserve">Actively manage the relationship with Prison and Probation Service Personnel, </w:t>
      </w:r>
    </w:p>
    <w:p w14:paraId="178F8B98" w14:textId="77777777" w:rsidR="00C03E98" w:rsidRDefault="00000000">
      <w:pPr>
        <w:ind w:left="720" w:right="17" w:firstLine="0"/>
      </w:pPr>
      <w:r>
        <w:t xml:space="preserve">Commissioners, and representatives from other agencies to ensure Forward services fit into the overall structure of drug and alcohol services provided in the area </w:t>
      </w:r>
    </w:p>
    <w:p w14:paraId="78EB163D" w14:textId="77777777" w:rsidR="00C03E98" w:rsidRDefault="00000000">
      <w:pPr>
        <w:numPr>
          <w:ilvl w:val="0"/>
          <w:numId w:val="2"/>
        </w:numPr>
        <w:ind w:right="17" w:hanging="360"/>
      </w:pPr>
      <w:r>
        <w:t xml:space="preserve">Attend community and </w:t>
      </w:r>
      <w:proofErr w:type="gramStart"/>
      <w:r>
        <w:t>prison based</w:t>
      </w:r>
      <w:proofErr w:type="gramEnd"/>
      <w:r>
        <w:t xml:space="preserve"> meetings to represent Forward’s interests </w:t>
      </w:r>
    </w:p>
    <w:p w14:paraId="6DC1220F" w14:textId="77777777" w:rsidR="00C03E98" w:rsidRDefault="00000000">
      <w:pPr>
        <w:numPr>
          <w:ilvl w:val="0"/>
          <w:numId w:val="2"/>
        </w:numPr>
        <w:ind w:right="17" w:hanging="360"/>
      </w:pPr>
      <w:r>
        <w:t xml:space="preserve">Monitor the performance of the project against the Service Level Agreement ensuring that contractual targets are met </w:t>
      </w:r>
    </w:p>
    <w:p w14:paraId="25449C0D" w14:textId="77777777" w:rsidR="00C03E98" w:rsidRDefault="00000000">
      <w:pPr>
        <w:numPr>
          <w:ilvl w:val="0"/>
          <w:numId w:val="2"/>
        </w:numPr>
        <w:ind w:right="17" w:hanging="360"/>
      </w:pPr>
      <w:r>
        <w:t xml:space="preserve">Communicate all new developments to all members of your team </w:t>
      </w:r>
    </w:p>
    <w:p w14:paraId="54236947" w14:textId="77777777" w:rsidR="00C03E98" w:rsidRDefault="00000000">
      <w:pPr>
        <w:numPr>
          <w:ilvl w:val="0"/>
          <w:numId w:val="2"/>
        </w:numPr>
        <w:spacing w:after="0"/>
        <w:ind w:right="17" w:hanging="360"/>
      </w:pPr>
      <w:r>
        <w:t xml:space="preserve">Make full use of the support offered by head office functions to enable a coherent and sound application of support services within the units. </w:t>
      </w:r>
    </w:p>
    <w:p w14:paraId="6D8A985D" w14:textId="77777777" w:rsidR="00C03E98" w:rsidRDefault="00000000">
      <w:pPr>
        <w:spacing w:after="35" w:line="259" w:lineRule="auto"/>
        <w:ind w:left="720" w:firstLine="0"/>
      </w:pPr>
      <w:r>
        <w:t xml:space="preserve"> </w:t>
      </w:r>
    </w:p>
    <w:p w14:paraId="7904243D" w14:textId="77777777" w:rsidR="00C03E98" w:rsidRDefault="00000000">
      <w:pPr>
        <w:pStyle w:val="Heading2"/>
        <w:spacing w:after="185"/>
        <w:ind w:left="-5"/>
      </w:pPr>
      <w:r>
        <w:t xml:space="preserve">Departmental Management  </w:t>
      </w:r>
    </w:p>
    <w:p w14:paraId="2EEF2D20" w14:textId="77777777" w:rsidR="00C03E98" w:rsidRDefault="00000000">
      <w:pPr>
        <w:numPr>
          <w:ilvl w:val="0"/>
          <w:numId w:val="3"/>
        </w:numPr>
        <w:ind w:right="17" w:hanging="360"/>
      </w:pPr>
      <w:r>
        <w:t xml:space="preserve">Work with the highest regard to safety and to minimise risk, taking responsibility for the welfare and safety of employees, volunteers and public in contact with Forward </w:t>
      </w:r>
    </w:p>
    <w:p w14:paraId="28A2ECEF" w14:textId="77777777" w:rsidR="00C03E98" w:rsidRDefault="00000000">
      <w:pPr>
        <w:numPr>
          <w:ilvl w:val="0"/>
          <w:numId w:val="3"/>
        </w:numPr>
        <w:spacing w:after="10"/>
        <w:ind w:right="17" w:hanging="360"/>
      </w:pPr>
      <w:r>
        <w:t xml:space="preserve">Ensure that departmental meetings are facilitated on a regular basis </w:t>
      </w:r>
    </w:p>
    <w:p w14:paraId="0D684B2B" w14:textId="77777777" w:rsidR="00C03E98" w:rsidRDefault="00000000">
      <w:pPr>
        <w:numPr>
          <w:ilvl w:val="0"/>
          <w:numId w:val="3"/>
        </w:numPr>
        <w:ind w:right="17" w:hanging="360"/>
      </w:pPr>
      <w:r>
        <w:t xml:space="preserve">Oversee and ensure effective management of the Forward unit for which you are responsible </w:t>
      </w:r>
    </w:p>
    <w:p w14:paraId="751868E4" w14:textId="09965C10" w:rsidR="00C03E98" w:rsidRDefault="00000000">
      <w:pPr>
        <w:numPr>
          <w:ilvl w:val="0"/>
          <w:numId w:val="3"/>
        </w:numPr>
        <w:ind w:right="17" w:hanging="360"/>
      </w:pPr>
      <w:r>
        <w:t xml:space="preserve">Take on other reasonable tasks and responsibilities as deemed appropriate by the Regional Manager </w:t>
      </w:r>
    </w:p>
    <w:p w14:paraId="447CDC7A" w14:textId="77777777" w:rsidR="00C03E98" w:rsidRDefault="00000000">
      <w:pPr>
        <w:numPr>
          <w:ilvl w:val="0"/>
          <w:numId w:val="3"/>
        </w:numPr>
        <w:spacing w:after="0"/>
        <w:ind w:right="17" w:hanging="360"/>
      </w:pPr>
      <w:r>
        <w:t xml:space="preserve">In consultation with the Regional Manager and the HR department, to take part in the recruitment and training of new staff, ensuring that Forward’s commitment to equal opportunities is </w:t>
      </w:r>
      <w:proofErr w:type="gramStart"/>
      <w:r>
        <w:t>honoured at all times</w:t>
      </w:r>
      <w:proofErr w:type="gramEnd"/>
      <w:r>
        <w:t xml:space="preserve"> </w:t>
      </w:r>
    </w:p>
    <w:p w14:paraId="052312A9" w14:textId="77777777" w:rsidR="00C03E98" w:rsidRDefault="00000000">
      <w:pPr>
        <w:spacing w:after="35" w:line="259" w:lineRule="auto"/>
        <w:ind w:left="720" w:firstLine="0"/>
      </w:pPr>
      <w:r>
        <w:t xml:space="preserve"> </w:t>
      </w:r>
    </w:p>
    <w:p w14:paraId="2D8F84CF" w14:textId="77777777" w:rsidR="00C03E98" w:rsidRDefault="00000000">
      <w:pPr>
        <w:pStyle w:val="Heading2"/>
        <w:ind w:left="-5"/>
      </w:pPr>
      <w:r>
        <w:t xml:space="preserve">Performance Management and Personal Development </w:t>
      </w:r>
    </w:p>
    <w:p w14:paraId="309A5691" w14:textId="760B28D0" w:rsidR="00C03E98" w:rsidRDefault="00000000" w:rsidP="00E315DC">
      <w:pPr>
        <w:numPr>
          <w:ilvl w:val="0"/>
          <w:numId w:val="4"/>
        </w:numPr>
        <w:ind w:right="17" w:hanging="360"/>
      </w:pPr>
      <w:r>
        <w:t xml:space="preserve">Conduct quarterly performance reviews with Team Leader/s and </w:t>
      </w:r>
      <w:r w:rsidR="008735A8">
        <w:t>Recovery Workers</w:t>
      </w:r>
      <w:r w:rsidR="00E315DC">
        <w:t xml:space="preserve"> </w:t>
      </w:r>
      <w:r>
        <w:t>which is supportive of their continued professional development</w:t>
      </w:r>
      <w:r w:rsidRPr="00E315DC">
        <w:rPr>
          <w:b/>
          <w:sz w:val="28"/>
        </w:rPr>
        <w:t xml:space="preserve"> </w:t>
      </w:r>
    </w:p>
    <w:p w14:paraId="2BF7D750" w14:textId="77777777" w:rsidR="00C03E98" w:rsidRDefault="00000000">
      <w:pPr>
        <w:numPr>
          <w:ilvl w:val="0"/>
          <w:numId w:val="4"/>
        </w:numPr>
        <w:spacing w:after="10"/>
        <w:ind w:right="17" w:hanging="360"/>
      </w:pPr>
      <w:r>
        <w:t xml:space="preserve">Set team and individual objectives in line with strategic priorities </w:t>
      </w:r>
    </w:p>
    <w:p w14:paraId="5E0BDB59" w14:textId="77777777" w:rsidR="00C03E98" w:rsidRDefault="00000000">
      <w:pPr>
        <w:numPr>
          <w:ilvl w:val="0"/>
          <w:numId w:val="4"/>
        </w:numPr>
        <w:ind w:right="17" w:hanging="360"/>
      </w:pPr>
      <w:r>
        <w:t xml:space="preserve">Meet targets and deadlines agreed with the and in accordance with work plans and departmental standards </w:t>
      </w:r>
    </w:p>
    <w:p w14:paraId="07EAC385" w14:textId="77777777" w:rsidR="00C03E98" w:rsidRDefault="00000000">
      <w:pPr>
        <w:numPr>
          <w:ilvl w:val="0"/>
          <w:numId w:val="4"/>
        </w:numPr>
        <w:ind w:right="17" w:hanging="360"/>
      </w:pPr>
      <w:r>
        <w:t xml:space="preserve">Ensure poor performance and team dynamics are managed appropriately creating positive working environments which encourage employee engagement to optimise the performance of services </w:t>
      </w:r>
    </w:p>
    <w:p w14:paraId="545B8528" w14:textId="77777777" w:rsidR="00C03E98" w:rsidRDefault="00000000">
      <w:pPr>
        <w:spacing w:after="0" w:line="259" w:lineRule="auto"/>
        <w:ind w:left="720" w:firstLine="0"/>
      </w:pPr>
      <w:r>
        <w:rPr>
          <w:b/>
          <w:sz w:val="28"/>
        </w:rPr>
        <w:t xml:space="preserve"> </w:t>
      </w:r>
    </w:p>
    <w:p w14:paraId="56102014" w14:textId="77777777" w:rsidR="00C03E98" w:rsidRDefault="00000000">
      <w:pPr>
        <w:pStyle w:val="Heading2"/>
        <w:ind w:left="-5"/>
      </w:pPr>
      <w:r>
        <w:lastRenderedPageBreak/>
        <w:t xml:space="preserve">Quality Assurance and Safety </w:t>
      </w:r>
    </w:p>
    <w:p w14:paraId="43AB8338" w14:textId="77777777" w:rsidR="00C03E98" w:rsidRDefault="00000000">
      <w:pPr>
        <w:numPr>
          <w:ilvl w:val="0"/>
          <w:numId w:val="5"/>
        </w:numPr>
        <w:ind w:right="17" w:hanging="360"/>
      </w:pPr>
      <w:r>
        <w:t xml:space="preserve">Ensure that case management interventions are delivered in accordance with the needs of the service users, audits and CQC </w:t>
      </w:r>
    </w:p>
    <w:p w14:paraId="25D5E106" w14:textId="77777777" w:rsidR="00C03E98" w:rsidRDefault="00000000">
      <w:pPr>
        <w:numPr>
          <w:ilvl w:val="0"/>
          <w:numId w:val="5"/>
        </w:numPr>
        <w:ind w:right="17" w:hanging="360"/>
      </w:pPr>
      <w:r>
        <w:t xml:space="preserve">Ensure that programmes are delivered in accordance with the needs of the service users, are audit and CQC compliant, and meet contractual obligations </w:t>
      </w:r>
    </w:p>
    <w:p w14:paraId="19266951" w14:textId="77777777" w:rsidR="00C03E98" w:rsidRDefault="00000000">
      <w:pPr>
        <w:numPr>
          <w:ilvl w:val="0"/>
          <w:numId w:val="5"/>
        </w:numPr>
        <w:ind w:right="17" w:hanging="360"/>
      </w:pPr>
      <w:r>
        <w:t xml:space="preserve">Ensure that actions following on from your service audits are implemented and any issues are escalated and addressed in a timely manner and good practice is effectively shared throughout the services to ensure continuous improvement </w:t>
      </w:r>
    </w:p>
    <w:p w14:paraId="71A2FC80" w14:textId="77777777" w:rsidR="00C03E98" w:rsidRDefault="00000000">
      <w:pPr>
        <w:numPr>
          <w:ilvl w:val="0"/>
          <w:numId w:val="5"/>
        </w:numPr>
        <w:ind w:right="17" w:hanging="360"/>
      </w:pPr>
      <w:r>
        <w:t xml:space="preserve">Manage subcontractors to ensure the collection of relevant statistical data </w:t>
      </w:r>
    </w:p>
    <w:p w14:paraId="14BD9D8F" w14:textId="77777777" w:rsidR="00C03E98" w:rsidRDefault="00000000">
      <w:pPr>
        <w:numPr>
          <w:ilvl w:val="0"/>
          <w:numId w:val="5"/>
        </w:numPr>
        <w:ind w:right="17" w:hanging="360"/>
      </w:pPr>
      <w:r>
        <w:t xml:space="preserve">Alert the Regional Manager to any significant risks or problems arising </w:t>
      </w:r>
      <w:proofErr w:type="gramStart"/>
      <w:r>
        <w:t>in the course of</w:t>
      </w:r>
      <w:proofErr w:type="gramEnd"/>
      <w:r>
        <w:t xml:space="preserve"> managing and monitoring the services </w:t>
      </w:r>
    </w:p>
    <w:p w14:paraId="49522F85" w14:textId="77777777" w:rsidR="00C03E98" w:rsidRDefault="00000000">
      <w:pPr>
        <w:numPr>
          <w:ilvl w:val="0"/>
          <w:numId w:val="5"/>
        </w:numPr>
        <w:spacing w:after="10"/>
        <w:ind w:right="17" w:hanging="360"/>
      </w:pPr>
      <w:r>
        <w:t xml:space="preserve">Abide by all Forward’s policies and procedures and encourage others to do the same </w:t>
      </w:r>
    </w:p>
    <w:p w14:paraId="70F5E079" w14:textId="77777777" w:rsidR="00C03E98" w:rsidRDefault="00000000">
      <w:pPr>
        <w:numPr>
          <w:ilvl w:val="0"/>
          <w:numId w:val="5"/>
        </w:numPr>
        <w:ind w:right="17" w:hanging="360"/>
      </w:pPr>
      <w:r>
        <w:t xml:space="preserve">Work with the highest regard to health, safety and security in the workplace highlighting any risks (potential or actual) to the Regional Manager and (where appropriate) the Head of Governance, in accordance with Forward’s risk management protocols </w:t>
      </w:r>
    </w:p>
    <w:p w14:paraId="23B17606" w14:textId="77777777" w:rsidR="00C03E98" w:rsidRDefault="00000000">
      <w:pPr>
        <w:numPr>
          <w:ilvl w:val="0"/>
          <w:numId w:val="5"/>
        </w:numPr>
        <w:ind w:right="17" w:hanging="360"/>
      </w:pPr>
      <w:r>
        <w:t xml:space="preserve">Ensure that information, including statistical data, for audit, research and reporting purposes, is effectively and efficiently collected, recorded and collated in the assigned area </w:t>
      </w:r>
    </w:p>
    <w:p w14:paraId="6A098597" w14:textId="77777777" w:rsidR="00C03E98" w:rsidRDefault="00000000">
      <w:pPr>
        <w:numPr>
          <w:ilvl w:val="0"/>
          <w:numId w:val="5"/>
        </w:numPr>
        <w:ind w:right="17" w:hanging="360"/>
      </w:pPr>
      <w:r>
        <w:t xml:space="preserve">Effectively manage information, particularly confidential information, within statutory duties and in accordance with best practice </w:t>
      </w:r>
    </w:p>
    <w:p w14:paraId="0A56E1A7" w14:textId="77777777" w:rsidR="00C03E98" w:rsidRDefault="00000000">
      <w:pPr>
        <w:numPr>
          <w:ilvl w:val="0"/>
          <w:numId w:val="5"/>
        </w:numPr>
        <w:ind w:right="17" w:hanging="360"/>
      </w:pPr>
      <w:r>
        <w:t xml:space="preserve">Promote and ensure departmental compliance with all relevant legal, regulatory, and ethical responsibilities </w:t>
      </w:r>
    </w:p>
    <w:p w14:paraId="421B7772" w14:textId="77777777" w:rsidR="00C03E98" w:rsidRDefault="00000000">
      <w:pPr>
        <w:numPr>
          <w:ilvl w:val="0"/>
          <w:numId w:val="5"/>
        </w:numPr>
        <w:ind w:right="17" w:hanging="360"/>
      </w:pPr>
      <w:r>
        <w:t xml:space="preserve">Carry out an on-going review of the overall effectiveness and efficiency of the service provision and develop appropriate responses in collaboration with the Regional Manager and other relevant head of functions where required. </w:t>
      </w:r>
    </w:p>
    <w:p w14:paraId="5B10117C" w14:textId="2E28012E" w:rsidR="00C03E98" w:rsidRDefault="00000000" w:rsidP="00E315DC">
      <w:pPr>
        <w:numPr>
          <w:ilvl w:val="0"/>
          <w:numId w:val="5"/>
        </w:numPr>
        <w:ind w:right="17" w:hanging="360"/>
      </w:pPr>
      <w:r>
        <w:t xml:space="preserve">Keep up to date technically on all relevant matters and strive for continuous professional development </w:t>
      </w:r>
    </w:p>
    <w:p w14:paraId="4FC21704" w14:textId="77777777" w:rsidR="00E315DC" w:rsidRDefault="00E315DC" w:rsidP="00E315DC">
      <w:pPr>
        <w:ind w:left="705" w:right="17" w:firstLine="0"/>
      </w:pPr>
    </w:p>
    <w:p w14:paraId="127BB823" w14:textId="77777777" w:rsidR="00C03E98" w:rsidRDefault="00000000">
      <w:pPr>
        <w:pStyle w:val="Heading2"/>
        <w:ind w:left="-5"/>
      </w:pPr>
      <w:r>
        <w:t xml:space="preserve">Administration </w:t>
      </w:r>
    </w:p>
    <w:p w14:paraId="2F53D462" w14:textId="77777777" w:rsidR="00C03E98" w:rsidRDefault="00000000">
      <w:pPr>
        <w:numPr>
          <w:ilvl w:val="0"/>
          <w:numId w:val="6"/>
        </w:numPr>
        <w:ind w:right="17" w:hanging="360"/>
      </w:pPr>
      <w:r>
        <w:t xml:space="preserve">Ensure that resources are allocated so that contractual targets are met in line with Service Level Agreements </w:t>
      </w:r>
    </w:p>
    <w:p w14:paraId="3E0779E2" w14:textId="77777777" w:rsidR="00C03E98" w:rsidRDefault="00000000">
      <w:pPr>
        <w:numPr>
          <w:ilvl w:val="0"/>
          <w:numId w:val="6"/>
        </w:numPr>
        <w:spacing w:after="10"/>
        <w:ind w:right="17" w:hanging="360"/>
      </w:pPr>
      <w:r>
        <w:t xml:space="preserve">Manage employee files and information via Cascade </w:t>
      </w:r>
    </w:p>
    <w:p w14:paraId="3FDBBB7A" w14:textId="77777777" w:rsidR="00C03E98" w:rsidRDefault="00000000">
      <w:pPr>
        <w:numPr>
          <w:ilvl w:val="0"/>
          <w:numId w:val="6"/>
        </w:numPr>
        <w:ind w:right="17" w:hanging="360"/>
      </w:pPr>
      <w:r>
        <w:t xml:space="preserve">Ensure compliance in relation to data management within the System one healthcare system </w:t>
      </w:r>
    </w:p>
    <w:p w14:paraId="6BB41222" w14:textId="77777777" w:rsidR="00C03E98" w:rsidRDefault="00000000">
      <w:pPr>
        <w:numPr>
          <w:ilvl w:val="0"/>
          <w:numId w:val="6"/>
        </w:numPr>
        <w:ind w:right="17" w:hanging="360"/>
      </w:pPr>
      <w:r>
        <w:t xml:space="preserve">Ensure accurate data is collected for NDTMS through DET/NEBULA and DAMs systems as required. </w:t>
      </w:r>
    </w:p>
    <w:p w14:paraId="762881E2" w14:textId="77777777" w:rsidR="00C03E98" w:rsidRDefault="00000000">
      <w:pPr>
        <w:numPr>
          <w:ilvl w:val="0"/>
          <w:numId w:val="6"/>
        </w:numPr>
        <w:spacing w:after="228"/>
        <w:ind w:right="17" w:hanging="360"/>
      </w:pPr>
      <w:r>
        <w:t>Ensure reports are submitted to the Regional Manager, Senior Management Team, Trustees, and Commissioners in accordance with deadlines</w:t>
      </w:r>
      <w:r>
        <w:rPr>
          <w:b/>
        </w:rPr>
        <w:t xml:space="preserve"> </w:t>
      </w:r>
    </w:p>
    <w:p w14:paraId="0B0BABB9" w14:textId="77777777" w:rsidR="00C03E98" w:rsidRDefault="00000000">
      <w:pPr>
        <w:pStyle w:val="Heading2"/>
        <w:ind w:left="-5"/>
      </w:pPr>
      <w:r>
        <w:t xml:space="preserve">Systems and Policy </w:t>
      </w:r>
    </w:p>
    <w:p w14:paraId="59C78BFB" w14:textId="77777777" w:rsidR="00C03E98" w:rsidRDefault="00000000">
      <w:pPr>
        <w:numPr>
          <w:ilvl w:val="0"/>
          <w:numId w:val="7"/>
        </w:numPr>
        <w:spacing w:after="10"/>
        <w:ind w:right="17" w:hanging="360"/>
      </w:pPr>
      <w:r>
        <w:t>Work towards Forward’s mission and values within current policies and good practice</w:t>
      </w:r>
      <w:r>
        <w:rPr>
          <w:sz w:val="28"/>
        </w:rPr>
        <w:t xml:space="preserve"> </w:t>
      </w:r>
    </w:p>
    <w:p w14:paraId="575209BA" w14:textId="77777777" w:rsidR="00C03E98" w:rsidRDefault="00000000">
      <w:pPr>
        <w:numPr>
          <w:ilvl w:val="0"/>
          <w:numId w:val="7"/>
        </w:numPr>
        <w:spacing w:after="0"/>
        <w:ind w:right="17" w:hanging="360"/>
      </w:pPr>
      <w:r>
        <w:t>Ensure clear working practices are set up within the service to enable the smooth running of the service</w:t>
      </w:r>
      <w:r>
        <w:rPr>
          <w:sz w:val="28"/>
        </w:rPr>
        <w:t xml:space="preserve"> </w:t>
      </w:r>
    </w:p>
    <w:p w14:paraId="014C13D8" w14:textId="77777777" w:rsidR="00C03E98" w:rsidRDefault="00000000">
      <w:pPr>
        <w:numPr>
          <w:ilvl w:val="0"/>
          <w:numId w:val="7"/>
        </w:numPr>
        <w:spacing w:after="0"/>
        <w:ind w:right="17" w:hanging="360"/>
      </w:pPr>
      <w:r>
        <w:t>Ensure that joint working policies are implemented and agreed with all relevant departments</w:t>
      </w:r>
      <w:r>
        <w:rPr>
          <w:b/>
        </w:rPr>
        <w:t xml:space="preserve"> </w:t>
      </w:r>
    </w:p>
    <w:p w14:paraId="5EA1EED4" w14:textId="77777777" w:rsidR="00C03E98" w:rsidRDefault="00000000">
      <w:pPr>
        <w:spacing w:after="35" w:line="259" w:lineRule="auto"/>
        <w:ind w:left="720" w:firstLine="0"/>
      </w:pPr>
      <w:r>
        <w:rPr>
          <w:b/>
        </w:rPr>
        <w:lastRenderedPageBreak/>
        <w:t xml:space="preserve"> </w:t>
      </w:r>
    </w:p>
    <w:p w14:paraId="05541F0D" w14:textId="77777777" w:rsidR="00C03E98" w:rsidRDefault="00000000">
      <w:pPr>
        <w:pStyle w:val="Heading2"/>
        <w:spacing w:after="80"/>
        <w:ind w:left="0" w:firstLine="0"/>
      </w:pPr>
      <w:r>
        <w:rPr>
          <w:color w:val="1F2A44"/>
        </w:rPr>
        <w:t xml:space="preserve">Other </w:t>
      </w:r>
    </w:p>
    <w:p w14:paraId="0737E11C" w14:textId="39C5C3CE" w:rsidR="00C03E98" w:rsidRDefault="00000000" w:rsidP="00E315DC">
      <w:pPr>
        <w:pStyle w:val="ListParagraph"/>
        <w:numPr>
          <w:ilvl w:val="0"/>
          <w:numId w:val="8"/>
        </w:numPr>
        <w:spacing w:after="244"/>
        <w:ind w:right="17"/>
      </w:pPr>
      <w:r>
        <w:t xml:space="preserve">Take on other reasonable tasks and responsibilities as deemed appropriate by the Regional Manager </w:t>
      </w:r>
    </w:p>
    <w:p w14:paraId="05C3A92C" w14:textId="77777777" w:rsidR="00C03E98" w:rsidRDefault="00000000">
      <w:pPr>
        <w:spacing w:after="0" w:line="259" w:lineRule="auto"/>
        <w:ind w:left="0" w:firstLine="0"/>
      </w:pPr>
      <w:r>
        <w:t xml:space="preserve"> </w:t>
      </w:r>
      <w:r>
        <w:tab/>
        <w:t xml:space="preserve"> </w:t>
      </w:r>
    </w:p>
    <w:p w14:paraId="3E3DA0BA" w14:textId="77777777" w:rsidR="00C03E98" w:rsidRDefault="00000000">
      <w:pPr>
        <w:pStyle w:val="Heading1"/>
        <w:ind w:left="108" w:firstLine="0"/>
      </w:pPr>
      <w:r>
        <w:rPr>
          <w:sz w:val="32"/>
        </w:rPr>
        <w:t xml:space="preserve">Role Criteria  </w:t>
      </w:r>
    </w:p>
    <w:p w14:paraId="5D4BCBB2" w14:textId="77777777" w:rsidR="00C03E98" w:rsidRDefault="00000000">
      <w:pPr>
        <w:spacing w:after="0" w:line="240" w:lineRule="auto"/>
        <w:ind w:left="0" w:firstLine="0"/>
      </w:pPr>
      <w:r>
        <w:rPr>
          <w:b/>
          <w:sz w:val="23"/>
        </w:rPr>
        <w:t xml:space="preserve">Below is a list of the criteria required to apply for this role; please address each of these points in your application.  </w:t>
      </w:r>
    </w:p>
    <w:p w14:paraId="3FD25A7C" w14:textId="77777777" w:rsidR="00C03E98" w:rsidRDefault="00000000">
      <w:pPr>
        <w:spacing w:after="0" w:line="259" w:lineRule="auto"/>
        <w:ind w:left="0" w:right="9" w:firstLine="0"/>
      </w:pPr>
      <w:r>
        <w:rPr>
          <w:b/>
          <w:sz w:val="23"/>
        </w:rPr>
        <w:t xml:space="preserve"> </w:t>
      </w:r>
    </w:p>
    <w:tbl>
      <w:tblPr>
        <w:tblStyle w:val="TableGrid"/>
        <w:tblW w:w="3164" w:type="dxa"/>
        <w:tblInd w:w="5858" w:type="dxa"/>
        <w:tblCellMar>
          <w:top w:w="5" w:type="dxa"/>
          <w:left w:w="106" w:type="dxa"/>
          <w:right w:w="115" w:type="dxa"/>
        </w:tblCellMar>
        <w:tblLook w:val="04A0" w:firstRow="1" w:lastRow="0" w:firstColumn="1" w:lastColumn="0" w:noHBand="0" w:noVBand="1"/>
      </w:tblPr>
      <w:tblGrid>
        <w:gridCol w:w="846"/>
        <w:gridCol w:w="2318"/>
      </w:tblGrid>
      <w:tr w:rsidR="00C03E98" w14:paraId="2C802D8C"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03E61354" w14:textId="77777777" w:rsidR="00C03E98" w:rsidRDefault="00000000">
            <w:pPr>
              <w:spacing w:after="0" w:line="259" w:lineRule="auto"/>
              <w:ind w:left="1" w:firstLine="0"/>
            </w:pPr>
            <w:r>
              <w:rPr>
                <w:rFonts w:ascii="Arial" w:eastAsia="Arial" w:hAnsi="Arial" w:cs="Arial"/>
                <w:b/>
                <w:color w:val="FFFFFF"/>
              </w:rPr>
              <w:t xml:space="preserve">Criteria Requirement </w:t>
            </w:r>
          </w:p>
        </w:tc>
      </w:tr>
      <w:tr w:rsidR="00C03E98" w14:paraId="0C98373D" w14:textId="77777777">
        <w:trPr>
          <w:trHeight w:val="308"/>
        </w:trPr>
        <w:tc>
          <w:tcPr>
            <w:tcW w:w="846" w:type="dxa"/>
            <w:tcBorders>
              <w:top w:val="single" w:sz="4" w:space="0" w:color="000000"/>
              <w:left w:val="single" w:sz="4" w:space="0" w:color="000000"/>
              <w:bottom w:val="single" w:sz="4" w:space="0" w:color="000000"/>
              <w:right w:val="single" w:sz="4" w:space="0" w:color="000000"/>
            </w:tcBorders>
          </w:tcPr>
          <w:p w14:paraId="4C6017E5" w14:textId="77777777" w:rsidR="00C03E98" w:rsidRDefault="00000000">
            <w:pPr>
              <w:spacing w:after="0" w:line="259" w:lineRule="auto"/>
              <w:ind w:left="1" w:firstLine="0"/>
            </w:pPr>
            <w:r>
              <w:rPr>
                <w:b/>
              </w:rPr>
              <w:t xml:space="preserve">E </w:t>
            </w:r>
          </w:p>
        </w:tc>
        <w:tc>
          <w:tcPr>
            <w:tcW w:w="2318" w:type="dxa"/>
            <w:tcBorders>
              <w:top w:val="single" w:sz="4" w:space="0" w:color="000000"/>
              <w:left w:val="single" w:sz="4" w:space="0" w:color="000000"/>
              <w:bottom w:val="single" w:sz="4" w:space="0" w:color="000000"/>
              <w:right w:val="single" w:sz="4" w:space="0" w:color="000000"/>
            </w:tcBorders>
          </w:tcPr>
          <w:p w14:paraId="1D818356" w14:textId="77777777" w:rsidR="00C03E98" w:rsidRDefault="00000000">
            <w:pPr>
              <w:spacing w:after="0" w:line="259" w:lineRule="auto"/>
              <w:ind w:left="0" w:firstLine="0"/>
            </w:pPr>
            <w:r>
              <w:rPr>
                <w:b/>
              </w:rPr>
              <w:t xml:space="preserve">Essential Criteria </w:t>
            </w:r>
          </w:p>
        </w:tc>
      </w:tr>
      <w:tr w:rsidR="00C03E98" w14:paraId="6A61A9F1" w14:textId="77777777">
        <w:trPr>
          <w:trHeight w:val="306"/>
        </w:trPr>
        <w:tc>
          <w:tcPr>
            <w:tcW w:w="846" w:type="dxa"/>
            <w:tcBorders>
              <w:top w:val="single" w:sz="4" w:space="0" w:color="000000"/>
              <w:left w:val="single" w:sz="4" w:space="0" w:color="000000"/>
              <w:bottom w:val="single" w:sz="4" w:space="0" w:color="000000"/>
              <w:right w:val="single" w:sz="4" w:space="0" w:color="000000"/>
            </w:tcBorders>
          </w:tcPr>
          <w:p w14:paraId="468BCD17" w14:textId="77777777" w:rsidR="00C03E98" w:rsidRDefault="00000000">
            <w:pPr>
              <w:spacing w:after="0" w:line="259" w:lineRule="auto"/>
              <w:ind w:left="1" w:firstLine="0"/>
            </w:pPr>
            <w:r>
              <w:rPr>
                <w:b/>
              </w:rPr>
              <w:t xml:space="preserve">D </w:t>
            </w:r>
          </w:p>
        </w:tc>
        <w:tc>
          <w:tcPr>
            <w:tcW w:w="2318" w:type="dxa"/>
            <w:tcBorders>
              <w:top w:val="single" w:sz="4" w:space="0" w:color="000000"/>
              <w:left w:val="single" w:sz="4" w:space="0" w:color="000000"/>
              <w:bottom w:val="single" w:sz="4" w:space="0" w:color="000000"/>
              <w:right w:val="single" w:sz="4" w:space="0" w:color="000000"/>
            </w:tcBorders>
          </w:tcPr>
          <w:p w14:paraId="7C47D274" w14:textId="77777777" w:rsidR="00C03E98" w:rsidRDefault="00000000">
            <w:pPr>
              <w:spacing w:after="0" w:line="259" w:lineRule="auto"/>
              <w:ind w:left="0" w:firstLine="0"/>
            </w:pPr>
            <w:r>
              <w:rPr>
                <w:b/>
              </w:rPr>
              <w:t xml:space="preserve">Desirable Criteria </w:t>
            </w:r>
          </w:p>
        </w:tc>
      </w:tr>
      <w:tr w:rsidR="00C03E98" w14:paraId="7D9F7955"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3FC181DB" w14:textId="77777777" w:rsidR="00C03E98" w:rsidRDefault="00000000">
            <w:pPr>
              <w:spacing w:after="0" w:line="259" w:lineRule="auto"/>
              <w:ind w:left="1" w:firstLine="0"/>
            </w:pPr>
            <w:r>
              <w:rPr>
                <w:rFonts w:ascii="Arial" w:eastAsia="Arial" w:hAnsi="Arial" w:cs="Arial"/>
                <w:b/>
                <w:color w:val="FFFFFF"/>
              </w:rPr>
              <w:t xml:space="preserve">Criteria Measure </w:t>
            </w:r>
          </w:p>
        </w:tc>
      </w:tr>
      <w:tr w:rsidR="00C03E98" w14:paraId="0A047CB6" w14:textId="77777777">
        <w:trPr>
          <w:trHeight w:val="306"/>
        </w:trPr>
        <w:tc>
          <w:tcPr>
            <w:tcW w:w="846" w:type="dxa"/>
            <w:tcBorders>
              <w:top w:val="single" w:sz="4" w:space="0" w:color="000000"/>
              <w:left w:val="single" w:sz="4" w:space="0" w:color="000000"/>
              <w:bottom w:val="single" w:sz="4" w:space="0" w:color="000000"/>
              <w:right w:val="single" w:sz="4" w:space="0" w:color="000000"/>
            </w:tcBorders>
          </w:tcPr>
          <w:p w14:paraId="69FEBCB8" w14:textId="77777777" w:rsidR="00C03E98" w:rsidRDefault="00000000">
            <w:pPr>
              <w:spacing w:after="0" w:line="259" w:lineRule="auto"/>
              <w:ind w:left="1" w:firstLine="0"/>
            </w:pPr>
            <w:r>
              <w:rPr>
                <w:b/>
              </w:rPr>
              <w:t xml:space="preserve">A </w:t>
            </w:r>
          </w:p>
        </w:tc>
        <w:tc>
          <w:tcPr>
            <w:tcW w:w="2318" w:type="dxa"/>
            <w:tcBorders>
              <w:top w:val="single" w:sz="4" w:space="0" w:color="000000"/>
              <w:left w:val="single" w:sz="4" w:space="0" w:color="000000"/>
              <w:bottom w:val="single" w:sz="4" w:space="0" w:color="000000"/>
              <w:right w:val="single" w:sz="4" w:space="0" w:color="000000"/>
            </w:tcBorders>
          </w:tcPr>
          <w:p w14:paraId="6C9ACF02" w14:textId="77777777" w:rsidR="00C03E98" w:rsidRDefault="00000000">
            <w:pPr>
              <w:spacing w:after="0" w:line="259" w:lineRule="auto"/>
              <w:ind w:left="0" w:firstLine="0"/>
            </w:pPr>
            <w:r>
              <w:rPr>
                <w:b/>
              </w:rPr>
              <w:t xml:space="preserve">Application </w:t>
            </w:r>
          </w:p>
        </w:tc>
      </w:tr>
      <w:tr w:rsidR="00C03E98" w14:paraId="178E3288" w14:textId="77777777">
        <w:trPr>
          <w:trHeight w:val="305"/>
        </w:trPr>
        <w:tc>
          <w:tcPr>
            <w:tcW w:w="846" w:type="dxa"/>
            <w:tcBorders>
              <w:top w:val="single" w:sz="4" w:space="0" w:color="000000"/>
              <w:left w:val="single" w:sz="4" w:space="0" w:color="000000"/>
              <w:bottom w:val="single" w:sz="4" w:space="0" w:color="000000"/>
              <w:right w:val="single" w:sz="4" w:space="0" w:color="000000"/>
            </w:tcBorders>
          </w:tcPr>
          <w:p w14:paraId="693104B1" w14:textId="77777777" w:rsidR="00C03E98" w:rsidRDefault="00000000">
            <w:pPr>
              <w:spacing w:after="0" w:line="259" w:lineRule="auto"/>
              <w:ind w:left="1" w:firstLine="0"/>
            </w:pPr>
            <w:r>
              <w:rPr>
                <w:b/>
              </w:rPr>
              <w:t xml:space="preserve"> I </w:t>
            </w:r>
          </w:p>
        </w:tc>
        <w:tc>
          <w:tcPr>
            <w:tcW w:w="2318" w:type="dxa"/>
            <w:tcBorders>
              <w:top w:val="single" w:sz="4" w:space="0" w:color="000000"/>
              <w:left w:val="single" w:sz="4" w:space="0" w:color="000000"/>
              <w:bottom w:val="single" w:sz="4" w:space="0" w:color="000000"/>
              <w:right w:val="single" w:sz="4" w:space="0" w:color="000000"/>
            </w:tcBorders>
          </w:tcPr>
          <w:p w14:paraId="188DEB72" w14:textId="77777777" w:rsidR="00C03E98" w:rsidRDefault="00000000">
            <w:pPr>
              <w:spacing w:after="0" w:line="259" w:lineRule="auto"/>
              <w:ind w:left="0" w:firstLine="0"/>
            </w:pPr>
            <w:r>
              <w:rPr>
                <w:b/>
              </w:rPr>
              <w:t xml:space="preserve">Interview </w:t>
            </w:r>
          </w:p>
        </w:tc>
      </w:tr>
      <w:tr w:rsidR="00C03E98" w14:paraId="405E9FD9" w14:textId="77777777">
        <w:trPr>
          <w:trHeight w:val="307"/>
        </w:trPr>
        <w:tc>
          <w:tcPr>
            <w:tcW w:w="846" w:type="dxa"/>
            <w:tcBorders>
              <w:top w:val="single" w:sz="4" w:space="0" w:color="000000"/>
              <w:left w:val="single" w:sz="4" w:space="0" w:color="000000"/>
              <w:bottom w:val="single" w:sz="4" w:space="0" w:color="000000"/>
              <w:right w:val="single" w:sz="4" w:space="0" w:color="000000"/>
            </w:tcBorders>
          </w:tcPr>
          <w:p w14:paraId="45355523" w14:textId="77777777" w:rsidR="00C03E98" w:rsidRDefault="00000000">
            <w:pPr>
              <w:spacing w:after="0" w:line="259" w:lineRule="auto"/>
              <w:ind w:left="1" w:firstLine="0"/>
            </w:pPr>
            <w:r>
              <w:rPr>
                <w:b/>
              </w:rPr>
              <w:t xml:space="preserve">T </w:t>
            </w:r>
          </w:p>
        </w:tc>
        <w:tc>
          <w:tcPr>
            <w:tcW w:w="2318" w:type="dxa"/>
            <w:tcBorders>
              <w:top w:val="single" w:sz="4" w:space="0" w:color="000000"/>
              <w:left w:val="single" w:sz="4" w:space="0" w:color="000000"/>
              <w:bottom w:val="single" w:sz="4" w:space="0" w:color="000000"/>
              <w:right w:val="single" w:sz="4" w:space="0" w:color="000000"/>
            </w:tcBorders>
          </w:tcPr>
          <w:p w14:paraId="2A0FEF5E" w14:textId="77777777" w:rsidR="00C03E98" w:rsidRDefault="00000000">
            <w:pPr>
              <w:spacing w:after="0" w:line="259" w:lineRule="auto"/>
              <w:ind w:left="0" w:firstLine="0"/>
            </w:pPr>
            <w:r>
              <w:rPr>
                <w:b/>
              </w:rPr>
              <w:t xml:space="preserve">Test </w:t>
            </w:r>
          </w:p>
        </w:tc>
      </w:tr>
    </w:tbl>
    <w:p w14:paraId="0927123D" w14:textId="77777777" w:rsidR="00C03E98" w:rsidRDefault="00000000">
      <w:pPr>
        <w:spacing w:after="0" w:line="259" w:lineRule="auto"/>
        <w:ind w:left="0" w:right="9" w:firstLine="0"/>
      </w:pPr>
      <w:r>
        <w:rPr>
          <w:rFonts w:ascii="Arial" w:eastAsia="Arial" w:hAnsi="Arial" w:cs="Arial"/>
          <w:b/>
        </w:rPr>
        <w:t xml:space="preserve"> </w:t>
      </w:r>
    </w:p>
    <w:tbl>
      <w:tblPr>
        <w:tblStyle w:val="TableGrid"/>
        <w:tblW w:w="9061" w:type="dxa"/>
        <w:tblInd w:w="6" w:type="dxa"/>
        <w:tblCellMar>
          <w:top w:w="5" w:type="dxa"/>
          <w:left w:w="107" w:type="dxa"/>
          <w:right w:w="115" w:type="dxa"/>
        </w:tblCellMar>
        <w:tblLook w:val="04A0" w:firstRow="1" w:lastRow="0" w:firstColumn="1" w:lastColumn="0" w:noHBand="0" w:noVBand="1"/>
      </w:tblPr>
      <w:tblGrid>
        <w:gridCol w:w="6462"/>
        <w:gridCol w:w="1313"/>
        <w:gridCol w:w="1286"/>
      </w:tblGrid>
      <w:tr w:rsidR="00C03E98" w14:paraId="2DE5B21C" w14:textId="77777777" w:rsidTr="00296763">
        <w:trPr>
          <w:trHeight w:val="286"/>
        </w:trPr>
        <w:tc>
          <w:tcPr>
            <w:tcW w:w="6462" w:type="dxa"/>
            <w:tcBorders>
              <w:top w:val="single" w:sz="4" w:space="0" w:color="000000"/>
              <w:left w:val="single" w:sz="4" w:space="0" w:color="000000"/>
              <w:bottom w:val="single" w:sz="4" w:space="0" w:color="000000"/>
              <w:right w:val="nil"/>
            </w:tcBorders>
            <w:shd w:val="clear" w:color="auto" w:fill="1F2A44"/>
          </w:tcPr>
          <w:p w14:paraId="3AF36FCC" w14:textId="77777777" w:rsidR="00C03E98" w:rsidRDefault="00000000">
            <w:pPr>
              <w:spacing w:after="0" w:line="259" w:lineRule="auto"/>
              <w:ind w:left="0" w:firstLine="0"/>
            </w:pPr>
            <w:r>
              <w:rPr>
                <w:rFonts w:ascii="Arial" w:eastAsia="Arial" w:hAnsi="Arial" w:cs="Arial"/>
                <w:b/>
                <w:color w:val="FFFFFF"/>
              </w:rPr>
              <w:t xml:space="preserve">Knowledge, Skills and Experience  </w:t>
            </w:r>
          </w:p>
        </w:tc>
        <w:tc>
          <w:tcPr>
            <w:tcW w:w="1313" w:type="dxa"/>
            <w:tcBorders>
              <w:top w:val="single" w:sz="4" w:space="0" w:color="000000"/>
              <w:left w:val="nil"/>
              <w:bottom w:val="single" w:sz="4" w:space="0" w:color="000000"/>
              <w:right w:val="nil"/>
            </w:tcBorders>
            <w:shd w:val="clear" w:color="auto" w:fill="1F2A44"/>
          </w:tcPr>
          <w:p w14:paraId="2814C372" w14:textId="77777777" w:rsidR="00C03E98" w:rsidRDefault="00C03E98">
            <w:pPr>
              <w:spacing w:after="160" w:line="259" w:lineRule="auto"/>
              <w:ind w:left="0" w:firstLine="0"/>
            </w:pPr>
          </w:p>
        </w:tc>
        <w:tc>
          <w:tcPr>
            <w:tcW w:w="1286" w:type="dxa"/>
            <w:tcBorders>
              <w:top w:val="single" w:sz="4" w:space="0" w:color="000000"/>
              <w:left w:val="nil"/>
              <w:bottom w:val="single" w:sz="4" w:space="0" w:color="000000"/>
              <w:right w:val="single" w:sz="4" w:space="0" w:color="000000"/>
            </w:tcBorders>
            <w:shd w:val="clear" w:color="auto" w:fill="1F2A44"/>
          </w:tcPr>
          <w:p w14:paraId="3F9ABA31" w14:textId="77777777" w:rsidR="00C03E98" w:rsidRDefault="00C03E98">
            <w:pPr>
              <w:spacing w:after="160" w:line="259" w:lineRule="auto"/>
              <w:ind w:left="0" w:firstLine="0"/>
            </w:pPr>
          </w:p>
        </w:tc>
      </w:tr>
      <w:tr w:rsidR="00C03E98" w14:paraId="221B273F" w14:textId="77777777" w:rsidTr="00296763">
        <w:trPr>
          <w:trHeight w:val="818"/>
        </w:trPr>
        <w:tc>
          <w:tcPr>
            <w:tcW w:w="6462" w:type="dxa"/>
            <w:tcBorders>
              <w:top w:val="single" w:sz="4" w:space="0" w:color="000000"/>
              <w:left w:val="single" w:sz="4" w:space="0" w:color="000000"/>
              <w:bottom w:val="single" w:sz="4" w:space="0" w:color="000000"/>
              <w:right w:val="single" w:sz="4" w:space="0" w:color="000000"/>
            </w:tcBorders>
          </w:tcPr>
          <w:p w14:paraId="5FEE9A83" w14:textId="77777777" w:rsidR="00C03E98" w:rsidRDefault="00000000">
            <w:pPr>
              <w:spacing w:after="0" w:line="259" w:lineRule="auto"/>
              <w:ind w:left="0" w:firstLine="0"/>
            </w:pPr>
            <w:r>
              <w:t xml:space="preserve">A thorough understanding of the requirements of providing drug and alcohol services, including addiction treatment programmes preferably within a prison setting </w:t>
            </w:r>
          </w:p>
        </w:tc>
        <w:tc>
          <w:tcPr>
            <w:tcW w:w="1313" w:type="dxa"/>
            <w:tcBorders>
              <w:top w:val="single" w:sz="4" w:space="0" w:color="000000"/>
              <w:left w:val="single" w:sz="4" w:space="0" w:color="000000"/>
              <w:bottom w:val="single" w:sz="4" w:space="0" w:color="000000"/>
              <w:right w:val="single" w:sz="4" w:space="0" w:color="000000"/>
            </w:tcBorders>
          </w:tcPr>
          <w:p w14:paraId="5FAA7239"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28ECDE5C" w14:textId="77777777" w:rsidR="00C03E98" w:rsidRDefault="00000000">
            <w:pPr>
              <w:spacing w:after="0" w:line="259" w:lineRule="auto"/>
              <w:ind w:left="104" w:firstLine="0"/>
              <w:jc w:val="center"/>
            </w:pPr>
            <w:r>
              <w:rPr>
                <w:color w:val="1F2A44"/>
              </w:rPr>
              <w:t xml:space="preserve">A/I </w:t>
            </w:r>
          </w:p>
        </w:tc>
      </w:tr>
      <w:tr w:rsidR="00C03E98" w14:paraId="43B721E0"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06BD5BBB" w14:textId="77777777" w:rsidR="00C03E98" w:rsidRDefault="00000000">
            <w:pPr>
              <w:spacing w:after="0" w:line="259" w:lineRule="auto"/>
              <w:ind w:left="0" w:firstLine="0"/>
            </w:pPr>
            <w:r>
              <w:t xml:space="preserve">Previous experience of developing and implementing service improvements </w:t>
            </w:r>
          </w:p>
        </w:tc>
        <w:tc>
          <w:tcPr>
            <w:tcW w:w="1313" w:type="dxa"/>
            <w:tcBorders>
              <w:top w:val="single" w:sz="4" w:space="0" w:color="000000"/>
              <w:left w:val="single" w:sz="4" w:space="0" w:color="000000"/>
              <w:bottom w:val="single" w:sz="4" w:space="0" w:color="000000"/>
              <w:right w:val="single" w:sz="4" w:space="0" w:color="000000"/>
            </w:tcBorders>
          </w:tcPr>
          <w:p w14:paraId="2974BF1F"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ED4C5D9" w14:textId="77777777" w:rsidR="00C03E98" w:rsidRDefault="00000000">
            <w:pPr>
              <w:spacing w:after="0" w:line="259" w:lineRule="auto"/>
              <w:ind w:left="104" w:firstLine="0"/>
              <w:jc w:val="center"/>
            </w:pPr>
            <w:r>
              <w:rPr>
                <w:color w:val="1F2A44"/>
              </w:rPr>
              <w:t xml:space="preserve">A/I </w:t>
            </w:r>
          </w:p>
        </w:tc>
      </w:tr>
      <w:tr w:rsidR="00C03E98" w14:paraId="4ADC278D"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639B5495" w14:textId="77777777" w:rsidR="00C03E98" w:rsidRDefault="00000000">
            <w:pPr>
              <w:spacing w:after="0" w:line="259" w:lineRule="auto"/>
              <w:ind w:left="0" w:firstLine="0"/>
            </w:pPr>
            <w:r>
              <w:t xml:space="preserve">Demonstrable experience in the management of people and performance </w:t>
            </w:r>
          </w:p>
        </w:tc>
        <w:tc>
          <w:tcPr>
            <w:tcW w:w="1313" w:type="dxa"/>
            <w:tcBorders>
              <w:top w:val="single" w:sz="4" w:space="0" w:color="000000"/>
              <w:left w:val="single" w:sz="4" w:space="0" w:color="000000"/>
              <w:bottom w:val="single" w:sz="4" w:space="0" w:color="000000"/>
              <w:right w:val="single" w:sz="4" w:space="0" w:color="000000"/>
            </w:tcBorders>
          </w:tcPr>
          <w:p w14:paraId="5908B989"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3EC29BB4" w14:textId="77777777" w:rsidR="00C03E98" w:rsidRDefault="00000000">
            <w:pPr>
              <w:spacing w:after="0" w:line="259" w:lineRule="auto"/>
              <w:ind w:left="104" w:firstLine="0"/>
              <w:jc w:val="center"/>
            </w:pPr>
            <w:r>
              <w:rPr>
                <w:color w:val="1F2A44"/>
              </w:rPr>
              <w:t xml:space="preserve">A/I </w:t>
            </w:r>
          </w:p>
        </w:tc>
      </w:tr>
      <w:tr w:rsidR="00C03E98" w14:paraId="134DB911" w14:textId="77777777" w:rsidTr="00296763">
        <w:trPr>
          <w:trHeight w:val="816"/>
        </w:trPr>
        <w:tc>
          <w:tcPr>
            <w:tcW w:w="6462" w:type="dxa"/>
            <w:tcBorders>
              <w:top w:val="single" w:sz="4" w:space="0" w:color="000000"/>
              <w:left w:val="single" w:sz="4" w:space="0" w:color="000000"/>
              <w:bottom w:val="single" w:sz="4" w:space="0" w:color="000000"/>
              <w:right w:val="single" w:sz="4" w:space="0" w:color="000000"/>
            </w:tcBorders>
          </w:tcPr>
          <w:p w14:paraId="7AE619EC" w14:textId="77777777" w:rsidR="00C03E98" w:rsidRDefault="00000000">
            <w:pPr>
              <w:spacing w:after="0" w:line="259" w:lineRule="auto"/>
              <w:ind w:left="0" w:firstLine="0"/>
            </w:pPr>
            <w:r>
              <w:t>Experience of overseeing the collection, recording and collating of information,</w:t>
            </w:r>
            <w:r>
              <w:rPr>
                <w:b/>
              </w:rPr>
              <w:t xml:space="preserve"> </w:t>
            </w:r>
            <w:r>
              <w:t xml:space="preserve">including statistical data, for audit, research and reporting purposes </w:t>
            </w:r>
          </w:p>
        </w:tc>
        <w:tc>
          <w:tcPr>
            <w:tcW w:w="1313" w:type="dxa"/>
            <w:tcBorders>
              <w:top w:val="single" w:sz="4" w:space="0" w:color="000000"/>
              <w:left w:val="single" w:sz="4" w:space="0" w:color="000000"/>
              <w:bottom w:val="single" w:sz="4" w:space="0" w:color="000000"/>
              <w:right w:val="single" w:sz="4" w:space="0" w:color="000000"/>
            </w:tcBorders>
          </w:tcPr>
          <w:p w14:paraId="687D5A6F"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2C033D27" w14:textId="77777777" w:rsidR="00C03E98" w:rsidRDefault="00000000">
            <w:pPr>
              <w:spacing w:after="0" w:line="259" w:lineRule="auto"/>
              <w:ind w:left="107" w:firstLine="0"/>
              <w:jc w:val="center"/>
            </w:pPr>
            <w:r>
              <w:rPr>
                <w:color w:val="1F2A44"/>
              </w:rPr>
              <w:t xml:space="preserve">A </w:t>
            </w:r>
          </w:p>
        </w:tc>
      </w:tr>
      <w:tr w:rsidR="00C03E98" w14:paraId="0CA4CF2E" w14:textId="77777777" w:rsidTr="00296763">
        <w:trPr>
          <w:trHeight w:val="607"/>
        </w:trPr>
        <w:tc>
          <w:tcPr>
            <w:tcW w:w="6462" w:type="dxa"/>
            <w:tcBorders>
              <w:top w:val="single" w:sz="4" w:space="0" w:color="000000"/>
              <w:left w:val="single" w:sz="4" w:space="0" w:color="000000"/>
              <w:bottom w:val="single" w:sz="4" w:space="0" w:color="000000"/>
              <w:right w:val="single" w:sz="4" w:space="0" w:color="000000"/>
            </w:tcBorders>
          </w:tcPr>
          <w:p w14:paraId="27C187FC" w14:textId="77777777" w:rsidR="00C03E98" w:rsidRDefault="00000000">
            <w:pPr>
              <w:spacing w:after="0" w:line="259" w:lineRule="auto"/>
              <w:ind w:left="0" w:firstLine="0"/>
            </w:pPr>
            <w:r>
              <w:t xml:space="preserve">Ability to focus on key issues quickly and clearly using a positive </w:t>
            </w:r>
            <w:proofErr w:type="gramStart"/>
            <w:r>
              <w:t>problem solving</w:t>
            </w:r>
            <w:proofErr w:type="gramEnd"/>
            <w:r>
              <w:t xml:space="preserve"> approach </w:t>
            </w:r>
          </w:p>
        </w:tc>
        <w:tc>
          <w:tcPr>
            <w:tcW w:w="1313" w:type="dxa"/>
            <w:tcBorders>
              <w:top w:val="single" w:sz="4" w:space="0" w:color="000000"/>
              <w:left w:val="single" w:sz="4" w:space="0" w:color="000000"/>
              <w:bottom w:val="single" w:sz="4" w:space="0" w:color="000000"/>
              <w:right w:val="single" w:sz="4" w:space="0" w:color="000000"/>
            </w:tcBorders>
          </w:tcPr>
          <w:p w14:paraId="468A9AF9"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E6826C9" w14:textId="77777777" w:rsidR="00C03E98" w:rsidRDefault="00000000">
            <w:pPr>
              <w:spacing w:after="0" w:line="259" w:lineRule="auto"/>
              <w:ind w:left="108" w:firstLine="0"/>
              <w:jc w:val="center"/>
            </w:pPr>
            <w:r>
              <w:rPr>
                <w:color w:val="1F2A44"/>
              </w:rPr>
              <w:t xml:space="preserve">I/T </w:t>
            </w:r>
          </w:p>
        </w:tc>
      </w:tr>
      <w:tr w:rsidR="00C03E98" w14:paraId="081A8E45" w14:textId="77777777" w:rsidTr="00296763">
        <w:trPr>
          <w:trHeight w:val="432"/>
        </w:trPr>
        <w:tc>
          <w:tcPr>
            <w:tcW w:w="6462" w:type="dxa"/>
            <w:tcBorders>
              <w:top w:val="single" w:sz="4" w:space="0" w:color="000000"/>
              <w:left w:val="single" w:sz="4" w:space="0" w:color="000000"/>
              <w:bottom w:val="single" w:sz="4" w:space="0" w:color="000000"/>
              <w:right w:val="single" w:sz="4" w:space="0" w:color="000000"/>
            </w:tcBorders>
          </w:tcPr>
          <w:p w14:paraId="29ACC93D" w14:textId="77777777" w:rsidR="00C03E98" w:rsidRDefault="00000000">
            <w:pPr>
              <w:spacing w:after="0" w:line="259" w:lineRule="auto"/>
              <w:ind w:left="0" w:firstLine="0"/>
            </w:pPr>
            <w:r>
              <w:t xml:space="preserve">Effective negotiating and influencing skills </w:t>
            </w:r>
          </w:p>
        </w:tc>
        <w:tc>
          <w:tcPr>
            <w:tcW w:w="1313" w:type="dxa"/>
            <w:tcBorders>
              <w:top w:val="single" w:sz="4" w:space="0" w:color="000000"/>
              <w:left w:val="single" w:sz="4" w:space="0" w:color="000000"/>
              <w:bottom w:val="single" w:sz="4" w:space="0" w:color="000000"/>
              <w:right w:val="single" w:sz="4" w:space="0" w:color="000000"/>
            </w:tcBorders>
          </w:tcPr>
          <w:p w14:paraId="64B10578"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62BC467" w14:textId="77777777" w:rsidR="00C03E98" w:rsidRDefault="00000000">
            <w:pPr>
              <w:spacing w:after="0" w:line="259" w:lineRule="auto"/>
              <w:ind w:left="108" w:firstLine="0"/>
              <w:jc w:val="center"/>
            </w:pPr>
            <w:r>
              <w:rPr>
                <w:color w:val="1F2A44"/>
              </w:rPr>
              <w:t xml:space="preserve">I/T </w:t>
            </w:r>
          </w:p>
        </w:tc>
      </w:tr>
      <w:tr w:rsidR="00C03E98" w14:paraId="46D7787D" w14:textId="77777777" w:rsidTr="00296763">
        <w:trPr>
          <w:trHeight w:val="548"/>
        </w:trPr>
        <w:tc>
          <w:tcPr>
            <w:tcW w:w="6462" w:type="dxa"/>
            <w:tcBorders>
              <w:top w:val="single" w:sz="4" w:space="0" w:color="000000"/>
              <w:left w:val="single" w:sz="4" w:space="0" w:color="000000"/>
              <w:bottom w:val="single" w:sz="4" w:space="0" w:color="000000"/>
              <w:right w:val="single" w:sz="4" w:space="0" w:color="000000"/>
            </w:tcBorders>
          </w:tcPr>
          <w:p w14:paraId="7DD0A170" w14:textId="77777777" w:rsidR="00C03E98" w:rsidRDefault="00000000">
            <w:pPr>
              <w:spacing w:after="0" w:line="259" w:lineRule="auto"/>
              <w:ind w:left="0" w:firstLine="0"/>
            </w:pPr>
            <w:r>
              <w:t xml:space="preserve">Understanding of Psychosocial and 12 step interventions and community provision </w:t>
            </w:r>
          </w:p>
        </w:tc>
        <w:tc>
          <w:tcPr>
            <w:tcW w:w="1313" w:type="dxa"/>
            <w:tcBorders>
              <w:top w:val="single" w:sz="4" w:space="0" w:color="000000"/>
              <w:left w:val="single" w:sz="4" w:space="0" w:color="000000"/>
              <w:bottom w:val="single" w:sz="4" w:space="0" w:color="000000"/>
              <w:right w:val="single" w:sz="4" w:space="0" w:color="000000"/>
            </w:tcBorders>
          </w:tcPr>
          <w:p w14:paraId="47CE449E"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F2B2FD9" w14:textId="77777777" w:rsidR="00C03E98" w:rsidRDefault="00000000">
            <w:pPr>
              <w:spacing w:after="0" w:line="259" w:lineRule="auto"/>
              <w:ind w:left="104" w:firstLine="0"/>
              <w:jc w:val="center"/>
            </w:pPr>
            <w:r>
              <w:rPr>
                <w:color w:val="1F2A44"/>
              </w:rPr>
              <w:t xml:space="preserve">A/I </w:t>
            </w:r>
          </w:p>
        </w:tc>
      </w:tr>
      <w:tr w:rsidR="00C03E98" w14:paraId="2BA0DEB3"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53363963" w14:textId="77777777" w:rsidR="00C03E98" w:rsidRDefault="00000000">
            <w:pPr>
              <w:spacing w:after="0" w:line="259" w:lineRule="auto"/>
              <w:ind w:left="0" w:firstLine="0"/>
            </w:pPr>
            <w:r>
              <w:t>Experience of supervision of therapeutic group work of others and proven human resources</w:t>
            </w:r>
            <w:r>
              <w:rPr>
                <w:color w:val="FF0000"/>
              </w:rPr>
              <w:t xml:space="preserve"> </w:t>
            </w:r>
            <w:r>
              <w:t xml:space="preserve">management skills </w:t>
            </w:r>
          </w:p>
        </w:tc>
        <w:tc>
          <w:tcPr>
            <w:tcW w:w="1313" w:type="dxa"/>
            <w:tcBorders>
              <w:top w:val="single" w:sz="4" w:space="0" w:color="000000"/>
              <w:left w:val="single" w:sz="4" w:space="0" w:color="000000"/>
              <w:bottom w:val="single" w:sz="4" w:space="0" w:color="000000"/>
              <w:right w:val="single" w:sz="4" w:space="0" w:color="000000"/>
            </w:tcBorders>
          </w:tcPr>
          <w:p w14:paraId="62446CF8"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6155669" w14:textId="77777777" w:rsidR="00C03E98" w:rsidRDefault="00000000">
            <w:pPr>
              <w:spacing w:after="0" w:line="259" w:lineRule="auto"/>
              <w:ind w:left="104" w:firstLine="0"/>
              <w:jc w:val="center"/>
            </w:pPr>
            <w:r>
              <w:rPr>
                <w:color w:val="1F2A44"/>
              </w:rPr>
              <w:t xml:space="preserve">A/I </w:t>
            </w:r>
          </w:p>
        </w:tc>
      </w:tr>
      <w:tr w:rsidR="00C03E98" w14:paraId="4BDCB19B" w14:textId="77777777" w:rsidTr="00296763">
        <w:trPr>
          <w:trHeight w:val="362"/>
        </w:trPr>
        <w:tc>
          <w:tcPr>
            <w:tcW w:w="6462" w:type="dxa"/>
            <w:tcBorders>
              <w:top w:val="single" w:sz="4" w:space="0" w:color="000000"/>
              <w:left w:val="single" w:sz="4" w:space="0" w:color="000000"/>
              <w:bottom w:val="single" w:sz="4" w:space="0" w:color="000000"/>
              <w:right w:val="single" w:sz="4" w:space="0" w:color="000000"/>
            </w:tcBorders>
          </w:tcPr>
          <w:p w14:paraId="558C49E0" w14:textId="77777777" w:rsidR="00C03E98" w:rsidRDefault="00000000">
            <w:pPr>
              <w:spacing w:after="0" w:line="259" w:lineRule="auto"/>
              <w:ind w:left="0" w:firstLine="0"/>
            </w:pPr>
            <w:r>
              <w:t xml:space="preserve">Experience of working within the voluntary sector </w:t>
            </w:r>
          </w:p>
        </w:tc>
        <w:tc>
          <w:tcPr>
            <w:tcW w:w="1313" w:type="dxa"/>
            <w:tcBorders>
              <w:top w:val="single" w:sz="4" w:space="0" w:color="000000"/>
              <w:left w:val="single" w:sz="4" w:space="0" w:color="000000"/>
              <w:bottom w:val="single" w:sz="4" w:space="0" w:color="000000"/>
              <w:right w:val="single" w:sz="4" w:space="0" w:color="000000"/>
            </w:tcBorders>
          </w:tcPr>
          <w:p w14:paraId="01FAEFD8"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2CFE04D" w14:textId="77777777" w:rsidR="00C03E98" w:rsidRDefault="00000000">
            <w:pPr>
              <w:spacing w:after="0" w:line="259" w:lineRule="auto"/>
              <w:ind w:left="107" w:firstLine="0"/>
              <w:jc w:val="center"/>
            </w:pPr>
            <w:r>
              <w:rPr>
                <w:color w:val="1F2A44"/>
              </w:rPr>
              <w:t xml:space="preserve">A </w:t>
            </w:r>
          </w:p>
        </w:tc>
      </w:tr>
      <w:tr w:rsidR="00C03E98" w14:paraId="6E337AF6"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6C966AA9" w14:textId="77777777" w:rsidR="00C03E98" w:rsidRDefault="00000000">
            <w:pPr>
              <w:spacing w:after="0" w:line="259" w:lineRule="auto"/>
              <w:ind w:left="0" w:firstLine="0"/>
              <w:jc w:val="both"/>
            </w:pPr>
            <w:r>
              <w:t xml:space="preserve">Demonstrable experience of understanding of and sensitivity to diversity and equality issues </w:t>
            </w:r>
          </w:p>
        </w:tc>
        <w:tc>
          <w:tcPr>
            <w:tcW w:w="1313" w:type="dxa"/>
            <w:tcBorders>
              <w:top w:val="single" w:sz="4" w:space="0" w:color="000000"/>
              <w:left w:val="single" w:sz="4" w:space="0" w:color="000000"/>
              <w:bottom w:val="single" w:sz="4" w:space="0" w:color="000000"/>
              <w:right w:val="single" w:sz="4" w:space="0" w:color="000000"/>
            </w:tcBorders>
          </w:tcPr>
          <w:p w14:paraId="6186D00D"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0BE869E7" w14:textId="77777777" w:rsidR="00C03E98" w:rsidRDefault="00000000">
            <w:pPr>
              <w:spacing w:after="0" w:line="259" w:lineRule="auto"/>
              <w:ind w:left="104" w:firstLine="0"/>
              <w:jc w:val="center"/>
            </w:pPr>
            <w:r>
              <w:rPr>
                <w:color w:val="1F2A44"/>
              </w:rPr>
              <w:t xml:space="preserve">A/I </w:t>
            </w:r>
          </w:p>
        </w:tc>
      </w:tr>
      <w:tr w:rsidR="00C03E98" w14:paraId="46B455B4" w14:textId="77777777" w:rsidTr="00296763">
        <w:trPr>
          <w:trHeight w:val="365"/>
        </w:trPr>
        <w:tc>
          <w:tcPr>
            <w:tcW w:w="6462" w:type="dxa"/>
            <w:tcBorders>
              <w:top w:val="single" w:sz="4" w:space="0" w:color="000000"/>
              <w:left w:val="single" w:sz="4" w:space="0" w:color="000000"/>
              <w:bottom w:val="single" w:sz="4" w:space="0" w:color="000000"/>
              <w:right w:val="single" w:sz="4" w:space="0" w:color="000000"/>
            </w:tcBorders>
          </w:tcPr>
          <w:p w14:paraId="48012A79" w14:textId="77777777" w:rsidR="00C03E98" w:rsidRDefault="00000000">
            <w:pPr>
              <w:spacing w:after="0" w:line="259" w:lineRule="auto"/>
              <w:ind w:left="0" w:firstLine="0"/>
            </w:pPr>
            <w:r>
              <w:t>Knowledge and experience of formal procedures and policy</w:t>
            </w:r>
            <w:r>
              <w:rPr>
                <w:b/>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FC74E94"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C1E6FD0" w14:textId="77777777" w:rsidR="00C03E98" w:rsidRDefault="00000000">
            <w:pPr>
              <w:spacing w:after="0" w:line="259" w:lineRule="auto"/>
              <w:ind w:left="108" w:firstLine="0"/>
              <w:jc w:val="center"/>
            </w:pPr>
            <w:r>
              <w:rPr>
                <w:color w:val="1F2A44"/>
              </w:rPr>
              <w:t xml:space="preserve">I/T </w:t>
            </w:r>
          </w:p>
        </w:tc>
      </w:tr>
      <w:tr w:rsidR="00C03E98" w14:paraId="62E3A281"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0F48BDC0" w14:textId="77777777" w:rsidR="00C03E98" w:rsidRDefault="00000000">
            <w:pPr>
              <w:spacing w:after="0" w:line="259" w:lineRule="auto"/>
              <w:ind w:left="0" w:right="18" w:firstLine="0"/>
            </w:pPr>
            <w:r>
              <w:t>Working knowledge of using Microsoft office packages and database monitoring systems</w:t>
            </w:r>
            <w:r>
              <w:rPr>
                <w:b/>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4A41CAE" w14:textId="77777777" w:rsidR="00C03E98" w:rsidRDefault="00000000">
            <w:pPr>
              <w:spacing w:after="0" w:line="259" w:lineRule="auto"/>
              <w:ind w:left="97"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56ED2650" w14:textId="77777777" w:rsidR="00C03E98" w:rsidRDefault="00000000">
            <w:pPr>
              <w:spacing w:after="0" w:line="259" w:lineRule="auto"/>
              <w:ind w:left="106" w:firstLine="0"/>
              <w:jc w:val="center"/>
            </w:pPr>
            <w:r>
              <w:rPr>
                <w:color w:val="1F2A44"/>
              </w:rPr>
              <w:t xml:space="preserve">A/I/T </w:t>
            </w:r>
          </w:p>
        </w:tc>
      </w:tr>
      <w:tr w:rsidR="00C03E98" w14:paraId="57CBF47B" w14:textId="77777777" w:rsidTr="00296763">
        <w:trPr>
          <w:trHeight w:val="362"/>
        </w:trPr>
        <w:tc>
          <w:tcPr>
            <w:tcW w:w="6462" w:type="dxa"/>
            <w:tcBorders>
              <w:top w:val="single" w:sz="4" w:space="0" w:color="000000"/>
              <w:left w:val="single" w:sz="4" w:space="0" w:color="000000"/>
              <w:bottom w:val="single" w:sz="4" w:space="0" w:color="000000"/>
              <w:right w:val="single" w:sz="4" w:space="0" w:color="000000"/>
            </w:tcBorders>
          </w:tcPr>
          <w:p w14:paraId="51DE07BA" w14:textId="77777777" w:rsidR="00C03E98" w:rsidRDefault="00000000">
            <w:pPr>
              <w:spacing w:after="0" w:line="259" w:lineRule="auto"/>
              <w:ind w:left="31" w:firstLine="0"/>
            </w:pPr>
            <w:r>
              <w:t xml:space="preserve">Experience of strategic partnership building </w:t>
            </w:r>
          </w:p>
        </w:tc>
        <w:tc>
          <w:tcPr>
            <w:tcW w:w="1313" w:type="dxa"/>
            <w:tcBorders>
              <w:top w:val="single" w:sz="4" w:space="0" w:color="000000"/>
              <w:left w:val="single" w:sz="4" w:space="0" w:color="000000"/>
              <w:bottom w:val="single" w:sz="4" w:space="0" w:color="000000"/>
              <w:right w:val="single" w:sz="4" w:space="0" w:color="000000"/>
            </w:tcBorders>
          </w:tcPr>
          <w:p w14:paraId="4DDB54BE"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724EE59F" w14:textId="77777777" w:rsidR="00C03E98" w:rsidRDefault="00000000">
            <w:pPr>
              <w:spacing w:after="0" w:line="259" w:lineRule="auto"/>
              <w:ind w:left="104" w:firstLine="0"/>
              <w:jc w:val="center"/>
            </w:pPr>
            <w:r>
              <w:rPr>
                <w:color w:val="1F2A44"/>
              </w:rPr>
              <w:t xml:space="preserve">A/I </w:t>
            </w:r>
          </w:p>
        </w:tc>
      </w:tr>
      <w:tr w:rsidR="00C03E98" w14:paraId="7756F85F"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466EE5EE" w14:textId="77777777" w:rsidR="00C03E98" w:rsidRDefault="00000000">
            <w:pPr>
              <w:spacing w:after="0" w:line="259" w:lineRule="auto"/>
              <w:ind w:left="31" w:firstLine="0"/>
            </w:pPr>
            <w:r>
              <w:lastRenderedPageBreak/>
              <w:t xml:space="preserve">A thorough understanding of CQC audit baselines and experience of ensuring units are CQC compliant </w:t>
            </w:r>
          </w:p>
        </w:tc>
        <w:tc>
          <w:tcPr>
            <w:tcW w:w="1313" w:type="dxa"/>
            <w:tcBorders>
              <w:top w:val="single" w:sz="4" w:space="0" w:color="000000"/>
              <w:left w:val="single" w:sz="4" w:space="0" w:color="000000"/>
              <w:bottom w:val="single" w:sz="4" w:space="0" w:color="000000"/>
              <w:right w:val="single" w:sz="4" w:space="0" w:color="000000"/>
            </w:tcBorders>
          </w:tcPr>
          <w:p w14:paraId="2777ADBC"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3550C9B5" w14:textId="77777777" w:rsidR="00C03E98" w:rsidRDefault="00000000">
            <w:pPr>
              <w:spacing w:after="0" w:line="259" w:lineRule="auto"/>
              <w:ind w:left="104" w:firstLine="0"/>
              <w:jc w:val="center"/>
            </w:pPr>
            <w:r>
              <w:rPr>
                <w:color w:val="1F2A44"/>
              </w:rPr>
              <w:t xml:space="preserve">A/I </w:t>
            </w:r>
          </w:p>
        </w:tc>
      </w:tr>
      <w:tr w:rsidR="00C03E98" w14:paraId="35E9E735" w14:textId="77777777" w:rsidTr="00296763">
        <w:trPr>
          <w:trHeight w:val="548"/>
        </w:trPr>
        <w:tc>
          <w:tcPr>
            <w:tcW w:w="6462" w:type="dxa"/>
            <w:tcBorders>
              <w:top w:val="single" w:sz="4" w:space="0" w:color="000000"/>
              <w:left w:val="single" w:sz="4" w:space="0" w:color="000000"/>
              <w:bottom w:val="single" w:sz="4" w:space="0" w:color="000000"/>
              <w:right w:val="single" w:sz="4" w:space="0" w:color="000000"/>
            </w:tcBorders>
          </w:tcPr>
          <w:p w14:paraId="5E8349A0" w14:textId="77777777" w:rsidR="00C03E98" w:rsidRDefault="00000000">
            <w:pPr>
              <w:spacing w:after="0" w:line="259" w:lineRule="auto"/>
              <w:ind w:left="31" w:firstLine="0"/>
            </w:pPr>
            <w:r>
              <w:t xml:space="preserve">A thorough understanding of relevant legislation and local/national best practice standards </w:t>
            </w:r>
          </w:p>
        </w:tc>
        <w:tc>
          <w:tcPr>
            <w:tcW w:w="1313" w:type="dxa"/>
            <w:tcBorders>
              <w:top w:val="single" w:sz="4" w:space="0" w:color="000000"/>
              <w:left w:val="single" w:sz="4" w:space="0" w:color="000000"/>
              <w:bottom w:val="single" w:sz="4" w:space="0" w:color="000000"/>
              <w:right w:val="single" w:sz="4" w:space="0" w:color="000000"/>
            </w:tcBorders>
          </w:tcPr>
          <w:p w14:paraId="6DAC555D"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0753D39D" w14:textId="77777777" w:rsidR="00C03E98" w:rsidRDefault="00000000">
            <w:pPr>
              <w:spacing w:after="0" w:line="259" w:lineRule="auto"/>
              <w:ind w:left="107" w:firstLine="0"/>
              <w:jc w:val="center"/>
            </w:pPr>
            <w:r>
              <w:rPr>
                <w:color w:val="1F2A44"/>
              </w:rPr>
              <w:t xml:space="preserve">I </w:t>
            </w:r>
          </w:p>
        </w:tc>
      </w:tr>
      <w:tr w:rsidR="00C03E98" w14:paraId="6FA10FB0"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6957A66E" w14:textId="77777777" w:rsidR="00C03E98" w:rsidRDefault="00000000">
            <w:pPr>
              <w:spacing w:after="0" w:line="259" w:lineRule="auto"/>
              <w:ind w:left="31" w:firstLine="0"/>
            </w:pPr>
            <w:r>
              <w:t xml:space="preserve">A thorough understanding of Service user led support groups and their role in maintaining ongoing recovery </w:t>
            </w:r>
          </w:p>
        </w:tc>
        <w:tc>
          <w:tcPr>
            <w:tcW w:w="1313" w:type="dxa"/>
            <w:tcBorders>
              <w:top w:val="single" w:sz="4" w:space="0" w:color="000000"/>
              <w:left w:val="single" w:sz="4" w:space="0" w:color="000000"/>
              <w:bottom w:val="single" w:sz="4" w:space="0" w:color="000000"/>
              <w:right w:val="single" w:sz="4" w:space="0" w:color="000000"/>
            </w:tcBorders>
          </w:tcPr>
          <w:p w14:paraId="6298C36B"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198DCA92" w14:textId="77777777" w:rsidR="00C03E98" w:rsidRDefault="00000000">
            <w:pPr>
              <w:spacing w:after="0" w:line="259" w:lineRule="auto"/>
              <w:ind w:left="107" w:firstLine="0"/>
              <w:jc w:val="center"/>
            </w:pPr>
            <w:r>
              <w:rPr>
                <w:color w:val="1F2A44"/>
              </w:rPr>
              <w:t xml:space="preserve">I </w:t>
            </w:r>
          </w:p>
        </w:tc>
      </w:tr>
      <w:tr w:rsidR="00C03E98" w14:paraId="08142C3B" w14:textId="77777777" w:rsidTr="00296763">
        <w:trPr>
          <w:trHeight w:val="362"/>
        </w:trPr>
        <w:tc>
          <w:tcPr>
            <w:tcW w:w="6462" w:type="dxa"/>
            <w:tcBorders>
              <w:top w:val="single" w:sz="4" w:space="0" w:color="000000"/>
              <w:left w:val="single" w:sz="4" w:space="0" w:color="000000"/>
              <w:bottom w:val="single" w:sz="4" w:space="0" w:color="000000"/>
              <w:right w:val="single" w:sz="4" w:space="0" w:color="000000"/>
            </w:tcBorders>
          </w:tcPr>
          <w:p w14:paraId="10E3CC2D" w14:textId="77777777" w:rsidR="00C03E98" w:rsidRDefault="00000000">
            <w:pPr>
              <w:spacing w:after="0" w:line="259" w:lineRule="auto"/>
              <w:ind w:left="31" w:firstLine="0"/>
            </w:pPr>
            <w:r>
              <w:t xml:space="preserve">Experience of supervision of the clinical work of others </w:t>
            </w:r>
          </w:p>
        </w:tc>
        <w:tc>
          <w:tcPr>
            <w:tcW w:w="1313" w:type="dxa"/>
            <w:tcBorders>
              <w:top w:val="single" w:sz="4" w:space="0" w:color="000000"/>
              <w:left w:val="single" w:sz="4" w:space="0" w:color="000000"/>
              <w:bottom w:val="single" w:sz="4" w:space="0" w:color="000000"/>
              <w:right w:val="single" w:sz="4" w:space="0" w:color="000000"/>
            </w:tcBorders>
          </w:tcPr>
          <w:p w14:paraId="0E1C89EE"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77E4300C" w14:textId="77777777" w:rsidR="00C03E98" w:rsidRDefault="00000000">
            <w:pPr>
              <w:spacing w:after="0" w:line="259" w:lineRule="auto"/>
              <w:ind w:left="104" w:firstLine="0"/>
              <w:jc w:val="center"/>
            </w:pPr>
            <w:r>
              <w:rPr>
                <w:color w:val="1F2A44"/>
              </w:rPr>
              <w:t xml:space="preserve">A/I </w:t>
            </w:r>
          </w:p>
        </w:tc>
      </w:tr>
      <w:tr w:rsidR="00C03E98" w14:paraId="158C9A06" w14:textId="77777777" w:rsidTr="00296763">
        <w:trPr>
          <w:trHeight w:val="547"/>
        </w:trPr>
        <w:tc>
          <w:tcPr>
            <w:tcW w:w="6462" w:type="dxa"/>
            <w:tcBorders>
              <w:top w:val="single" w:sz="4" w:space="0" w:color="000000"/>
              <w:left w:val="single" w:sz="4" w:space="0" w:color="000000"/>
              <w:bottom w:val="single" w:sz="4" w:space="0" w:color="000000"/>
              <w:right w:val="single" w:sz="4" w:space="0" w:color="000000"/>
            </w:tcBorders>
          </w:tcPr>
          <w:p w14:paraId="08F18E42" w14:textId="77777777" w:rsidR="00C03E98" w:rsidRDefault="00000000">
            <w:pPr>
              <w:spacing w:after="0" w:line="259" w:lineRule="auto"/>
              <w:ind w:left="31" w:right="43" w:firstLine="0"/>
            </w:pPr>
            <w:r>
              <w:t xml:space="preserve">Understanding of the human resource and finance function within a contract setting </w:t>
            </w:r>
          </w:p>
        </w:tc>
        <w:tc>
          <w:tcPr>
            <w:tcW w:w="1313" w:type="dxa"/>
            <w:tcBorders>
              <w:top w:val="single" w:sz="4" w:space="0" w:color="000000"/>
              <w:left w:val="single" w:sz="4" w:space="0" w:color="000000"/>
              <w:bottom w:val="single" w:sz="4" w:space="0" w:color="000000"/>
              <w:right w:val="single" w:sz="4" w:space="0" w:color="000000"/>
            </w:tcBorders>
          </w:tcPr>
          <w:p w14:paraId="35EB1DA5"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17DD081A" w14:textId="77777777" w:rsidR="00C03E98" w:rsidRDefault="00000000">
            <w:pPr>
              <w:spacing w:after="0" w:line="259" w:lineRule="auto"/>
              <w:ind w:left="104" w:firstLine="0"/>
              <w:jc w:val="center"/>
            </w:pPr>
            <w:r>
              <w:rPr>
                <w:color w:val="1F2A44"/>
              </w:rPr>
              <w:t xml:space="preserve">A/I </w:t>
            </w:r>
          </w:p>
        </w:tc>
      </w:tr>
      <w:tr w:rsidR="00C03E98" w14:paraId="1FE257FC" w14:textId="77777777" w:rsidTr="00296763">
        <w:trPr>
          <w:trHeight w:val="362"/>
        </w:trPr>
        <w:tc>
          <w:tcPr>
            <w:tcW w:w="6462" w:type="dxa"/>
            <w:tcBorders>
              <w:top w:val="single" w:sz="4" w:space="0" w:color="000000"/>
              <w:left w:val="single" w:sz="4" w:space="0" w:color="000000"/>
              <w:bottom w:val="single" w:sz="4" w:space="0" w:color="000000"/>
              <w:right w:val="single" w:sz="4" w:space="0" w:color="000000"/>
            </w:tcBorders>
          </w:tcPr>
          <w:p w14:paraId="4DFDA415" w14:textId="77777777" w:rsidR="00C03E98" w:rsidRDefault="00000000">
            <w:pPr>
              <w:spacing w:after="0" w:line="259" w:lineRule="auto"/>
              <w:ind w:left="0" w:firstLine="0"/>
            </w:pPr>
            <w:r>
              <w:t xml:space="preserve">Working knowledge of an HR database </w:t>
            </w:r>
          </w:p>
        </w:tc>
        <w:tc>
          <w:tcPr>
            <w:tcW w:w="1313" w:type="dxa"/>
            <w:tcBorders>
              <w:top w:val="single" w:sz="4" w:space="0" w:color="000000"/>
              <w:left w:val="single" w:sz="4" w:space="0" w:color="000000"/>
              <w:bottom w:val="single" w:sz="4" w:space="0" w:color="000000"/>
              <w:right w:val="single" w:sz="4" w:space="0" w:color="000000"/>
            </w:tcBorders>
          </w:tcPr>
          <w:p w14:paraId="168C938C" w14:textId="77777777" w:rsidR="00C03E98" w:rsidRDefault="00000000">
            <w:pPr>
              <w:spacing w:after="0" w:line="259" w:lineRule="auto"/>
              <w:ind w:left="101"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2A051423" w14:textId="77777777" w:rsidR="00C03E98" w:rsidRDefault="00000000">
            <w:pPr>
              <w:spacing w:after="0" w:line="259" w:lineRule="auto"/>
              <w:ind w:left="107" w:firstLine="0"/>
              <w:jc w:val="center"/>
            </w:pPr>
            <w:r>
              <w:rPr>
                <w:color w:val="1F2A44"/>
              </w:rPr>
              <w:t xml:space="preserve">A </w:t>
            </w:r>
          </w:p>
        </w:tc>
      </w:tr>
      <w:tr w:rsidR="00C03E98" w14:paraId="4FCBAF1E" w14:textId="77777777" w:rsidTr="00296763">
        <w:trPr>
          <w:trHeight w:val="298"/>
        </w:trPr>
        <w:tc>
          <w:tcPr>
            <w:tcW w:w="6462" w:type="dxa"/>
            <w:tcBorders>
              <w:top w:val="single" w:sz="4" w:space="0" w:color="000000"/>
              <w:left w:val="single" w:sz="4" w:space="0" w:color="000000"/>
              <w:bottom w:val="single" w:sz="4" w:space="0" w:color="000000"/>
              <w:right w:val="single" w:sz="4" w:space="0" w:color="000000"/>
            </w:tcBorders>
            <w:shd w:val="clear" w:color="auto" w:fill="1F2A44"/>
          </w:tcPr>
          <w:p w14:paraId="49562D25" w14:textId="77777777" w:rsidR="00C03E98" w:rsidRDefault="00000000">
            <w:pPr>
              <w:spacing w:after="0" w:line="259" w:lineRule="auto"/>
              <w:ind w:left="0" w:firstLine="0"/>
            </w:pPr>
            <w:r>
              <w:rPr>
                <w:rFonts w:ascii="Arial" w:eastAsia="Arial" w:hAnsi="Arial" w:cs="Arial"/>
                <w:b/>
                <w:color w:val="FFFFFF"/>
              </w:rPr>
              <w:t xml:space="preserve">Personal Attributes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0A0ED30A" w14:textId="77777777" w:rsidR="00C03E98" w:rsidRDefault="00000000">
            <w:pPr>
              <w:spacing w:after="0" w:line="259" w:lineRule="auto"/>
              <w:ind w:left="67" w:firstLine="0"/>
              <w:jc w:val="center"/>
            </w:pPr>
            <w:r>
              <w:rPr>
                <w:rFonts w:ascii="Arial" w:eastAsia="Arial" w:hAnsi="Arial" w:cs="Arial"/>
                <w:color w:val="1F2A44"/>
              </w:rPr>
              <w:t xml:space="preserve"> </w:t>
            </w:r>
          </w:p>
        </w:tc>
        <w:tc>
          <w:tcPr>
            <w:tcW w:w="1286" w:type="dxa"/>
            <w:tcBorders>
              <w:top w:val="single" w:sz="4" w:space="0" w:color="000000"/>
              <w:left w:val="single" w:sz="4" w:space="0" w:color="000000"/>
              <w:bottom w:val="single" w:sz="4" w:space="0" w:color="000000"/>
              <w:right w:val="single" w:sz="4" w:space="0" w:color="000000"/>
            </w:tcBorders>
            <w:shd w:val="clear" w:color="auto" w:fill="1F2A44"/>
          </w:tcPr>
          <w:p w14:paraId="75C2DE00" w14:textId="77777777" w:rsidR="00C03E98" w:rsidRDefault="00000000">
            <w:pPr>
              <w:spacing w:after="0" w:line="259" w:lineRule="auto"/>
              <w:ind w:left="72" w:firstLine="0"/>
              <w:jc w:val="center"/>
            </w:pPr>
            <w:r>
              <w:rPr>
                <w:rFonts w:ascii="Arial" w:eastAsia="Arial" w:hAnsi="Arial" w:cs="Arial"/>
                <w:color w:val="1F2A44"/>
              </w:rPr>
              <w:t xml:space="preserve"> </w:t>
            </w:r>
          </w:p>
        </w:tc>
      </w:tr>
      <w:tr w:rsidR="00C03E98" w14:paraId="1152A878" w14:textId="77777777" w:rsidTr="00296763">
        <w:trPr>
          <w:trHeight w:val="306"/>
        </w:trPr>
        <w:tc>
          <w:tcPr>
            <w:tcW w:w="6462" w:type="dxa"/>
            <w:tcBorders>
              <w:top w:val="single" w:sz="4" w:space="0" w:color="000000"/>
              <w:left w:val="single" w:sz="4" w:space="0" w:color="000000"/>
              <w:bottom w:val="single" w:sz="4" w:space="0" w:color="000000"/>
              <w:right w:val="single" w:sz="4" w:space="0" w:color="000000"/>
            </w:tcBorders>
          </w:tcPr>
          <w:p w14:paraId="5409FB52" w14:textId="77777777" w:rsidR="00C03E98" w:rsidRDefault="00000000">
            <w:pPr>
              <w:spacing w:after="0" w:line="259" w:lineRule="auto"/>
              <w:ind w:left="0" w:firstLine="0"/>
            </w:pPr>
            <w:r>
              <w:rPr>
                <w:b/>
                <w:color w:val="1F2A44"/>
              </w:rPr>
              <w:t>Proactivity</w:t>
            </w:r>
            <w:r>
              <w:rPr>
                <w:color w:val="1F2A44"/>
              </w:rPr>
              <w:t xml:space="preserve"> – Quick thinking with a </w:t>
            </w:r>
            <w:proofErr w:type="gramStart"/>
            <w:r>
              <w:rPr>
                <w:color w:val="1F2A44"/>
              </w:rPr>
              <w:t>high level</w:t>
            </w:r>
            <w:proofErr w:type="gramEnd"/>
            <w:r>
              <w:rPr>
                <w:color w:val="1F2A44"/>
              </w:rPr>
              <w:t xml:space="preserve"> use of initiative </w:t>
            </w:r>
          </w:p>
        </w:tc>
        <w:tc>
          <w:tcPr>
            <w:tcW w:w="1313" w:type="dxa"/>
            <w:tcBorders>
              <w:top w:val="single" w:sz="4" w:space="0" w:color="000000"/>
              <w:left w:val="single" w:sz="4" w:space="0" w:color="000000"/>
              <w:bottom w:val="single" w:sz="4" w:space="0" w:color="000000"/>
              <w:right w:val="single" w:sz="4" w:space="0" w:color="000000"/>
            </w:tcBorders>
          </w:tcPr>
          <w:p w14:paraId="1DFB686F"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50E23687" w14:textId="74DFDBB4" w:rsidR="00C03E98" w:rsidRDefault="00E315DC">
            <w:pPr>
              <w:spacing w:after="0" w:line="259" w:lineRule="auto"/>
              <w:ind w:left="60" w:firstLine="0"/>
              <w:jc w:val="center"/>
            </w:pPr>
            <w:r>
              <w:rPr>
                <w:color w:val="1F2A44"/>
              </w:rPr>
              <w:t xml:space="preserve">A/I </w:t>
            </w:r>
          </w:p>
        </w:tc>
      </w:tr>
      <w:tr w:rsidR="00C03E98" w14:paraId="6EBC56FD" w14:textId="77777777" w:rsidTr="00296763">
        <w:trPr>
          <w:trHeight w:val="602"/>
        </w:trPr>
        <w:tc>
          <w:tcPr>
            <w:tcW w:w="6462" w:type="dxa"/>
            <w:tcBorders>
              <w:top w:val="single" w:sz="4" w:space="0" w:color="000000"/>
              <w:left w:val="single" w:sz="4" w:space="0" w:color="000000"/>
              <w:bottom w:val="single" w:sz="4" w:space="0" w:color="000000"/>
              <w:right w:val="single" w:sz="4" w:space="0" w:color="000000"/>
            </w:tcBorders>
          </w:tcPr>
          <w:p w14:paraId="2B15CBC0" w14:textId="77777777" w:rsidR="00C03E98" w:rsidRDefault="00000000">
            <w:pPr>
              <w:spacing w:after="0" w:line="259" w:lineRule="auto"/>
              <w:ind w:left="0" w:firstLine="0"/>
            </w:pPr>
            <w:r>
              <w:rPr>
                <w:b/>
                <w:color w:val="1F2A44"/>
              </w:rPr>
              <w:t>Resilience</w:t>
            </w:r>
            <w:r>
              <w:rPr>
                <w:color w:val="1F2A44"/>
              </w:rPr>
              <w:t xml:space="preserve"> – Solves problems, takes learning on board from mistakes to aid personal and professional growth </w:t>
            </w:r>
          </w:p>
        </w:tc>
        <w:tc>
          <w:tcPr>
            <w:tcW w:w="1313" w:type="dxa"/>
            <w:tcBorders>
              <w:top w:val="single" w:sz="4" w:space="0" w:color="000000"/>
              <w:left w:val="single" w:sz="4" w:space="0" w:color="000000"/>
              <w:bottom w:val="single" w:sz="4" w:space="0" w:color="000000"/>
              <w:right w:val="single" w:sz="4" w:space="0" w:color="000000"/>
            </w:tcBorders>
          </w:tcPr>
          <w:p w14:paraId="7E365B83"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0661BDD5" w14:textId="4AFC8D50" w:rsidR="00C03E98" w:rsidRDefault="00E315DC">
            <w:pPr>
              <w:spacing w:after="0" w:line="259" w:lineRule="auto"/>
              <w:ind w:left="60" w:firstLine="0"/>
              <w:jc w:val="center"/>
            </w:pPr>
            <w:r>
              <w:rPr>
                <w:color w:val="1F2A44"/>
              </w:rPr>
              <w:t xml:space="preserve">A/I </w:t>
            </w:r>
          </w:p>
        </w:tc>
      </w:tr>
      <w:tr w:rsidR="00C03E98" w14:paraId="74BE0606" w14:textId="77777777" w:rsidTr="00296763">
        <w:trPr>
          <w:trHeight w:val="406"/>
        </w:trPr>
        <w:tc>
          <w:tcPr>
            <w:tcW w:w="6462" w:type="dxa"/>
            <w:tcBorders>
              <w:top w:val="single" w:sz="4" w:space="0" w:color="000000"/>
              <w:left w:val="single" w:sz="4" w:space="0" w:color="000000"/>
              <w:bottom w:val="single" w:sz="4" w:space="0" w:color="000000"/>
              <w:right w:val="single" w:sz="4" w:space="0" w:color="000000"/>
            </w:tcBorders>
          </w:tcPr>
          <w:p w14:paraId="4A62141B" w14:textId="77777777" w:rsidR="00C03E98" w:rsidRDefault="00000000">
            <w:pPr>
              <w:spacing w:after="0" w:line="259" w:lineRule="auto"/>
              <w:ind w:left="0" w:firstLine="0"/>
            </w:pPr>
            <w:r>
              <w:rPr>
                <w:b/>
                <w:color w:val="1F2A44"/>
              </w:rPr>
              <w:t>Adaptability</w:t>
            </w:r>
            <w:r>
              <w:rPr>
                <w:color w:val="1F2A44"/>
              </w:rPr>
              <w:t xml:space="preserve"> – Can work in fast-paced changing environments  </w:t>
            </w:r>
          </w:p>
        </w:tc>
        <w:tc>
          <w:tcPr>
            <w:tcW w:w="1313" w:type="dxa"/>
            <w:tcBorders>
              <w:top w:val="single" w:sz="4" w:space="0" w:color="000000"/>
              <w:left w:val="single" w:sz="4" w:space="0" w:color="000000"/>
              <w:bottom w:val="single" w:sz="4" w:space="0" w:color="000000"/>
              <w:right w:val="single" w:sz="4" w:space="0" w:color="000000"/>
            </w:tcBorders>
          </w:tcPr>
          <w:p w14:paraId="2FAA34BD"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2FB603D6" w14:textId="55C618E4" w:rsidR="00C03E98" w:rsidRDefault="00E315DC">
            <w:pPr>
              <w:spacing w:after="0" w:line="259" w:lineRule="auto"/>
              <w:ind w:left="60" w:firstLine="0"/>
              <w:jc w:val="center"/>
            </w:pPr>
            <w:r>
              <w:rPr>
                <w:color w:val="1F2A44"/>
              </w:rPr>
              <w:t xml:space="preserve">A/I </w:t>
            </w:r>
          </w:p>
        </w:tc>
      </w:tr>
      <w:tr w:rsidR="00C03E98" w14:paraId="28851078" w14:textId="77777777" w:rsidTr="00296763">
        <w:trPr>
          <w:trHeight w:val="602"/>
        </w:trPr>
        <w:tc>
          <w:tcPr>
            <w:tcW w:w="6462" w:type="dxa"/>
            <w:tcBorders>
              <w:top w:val="single" w:sz="4" w:space="0" w:color="000000"/>
              <w:left w:val="single" w:sz="4" w:space="0" w:color="000000"/>
              <w:bottom w:val="single" w:sz="4" w:space="0" w:color="000000"/>
              <w:right w:val="single" w:sz="4" w:space="0" w:color="000000"/>
            </w:tcBorders>
          </w:tcPr>
          <w:p w14:paraId="38FA19DA" w14:textId="77777777" w:rsidR="00C03E98" w:rsidRDefault="00000000">
            <w:pPr>
              <w:spacing w:after="0" w:line="259" w:lineRule="auto"/>
              <w:ind w:left="0" w:firstLine="0"/>
            </w:pPr>
            <w:r>
              <w:rPr>
                <w:b/>
                <w:color w:val="1F2A44"/>
              </w:rPr>
              <w:t>Confidence</w:t>
            </w:r>
            <w:r>
              <w:rPr>
                <w:color w:val="1F2A44"/>
              </w:rPr>
              <w:t xml:space="preserve"> – Has confidence in own abilities, has good eye contact and able to communicate clearly and concisely </w:t>
            </w:r>
          </w:p>
        </w:tc>
        <w:tc>
          <w:tcPr>
            <w:tcW w:w="1313" w:type="dxa"/>
            <w:tcBorders>
              <w:top w:val="single" w:sz="4" w:space="0" w:color="000000"/>
              <w:left w:val="single" w:sz="4" w:space="0" w:color="000000"/>
              <w:bottom w:val="single" w:sz="4" w:space="0" w:color="000000"/>
              <w:right w:val="single" w:sz="4" w:space="0" w:color="000000"/>
            </w:tcBorders>
          </w:tcPr>
          <w:p w14:paraId="6DBE9BD5"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46D19D6" w14:textId="2BB5D313" w:rsidR="00C03E98" w:rsidRDefault="00E315DC">
            <w:pPr>
              <w:spacing w:after="0" w:line="259" w:lineRule="auto"/>
              <w:ind w:left="60" w:firstLine="0"/>
              <w:jc w:val="center"/>
            </w:pPr>
            <w:r>
              <w:rPr>
                <w:color w:val="1F2A44"/>
              </w:rPr>
              <w:t xml:space="preserve">A/I </w:t>
            </w:r>
          </w:p>
        </w:tc>
      </w:tr>
      <w:tr w:rsidR="00C03E98" w14:paraId="0A781593" w14:textId="77777777" w:rsidTr="00296763">
        <w:trPr>
          <w:trHeight w:val="305"/>
        </w:trPr>
        <w:tc>
          <w:tcPr>
            <w:tcW w:w="6462" w:type="dxa"/>
            <w:tcBorders>
              <w:top w:val="single" w:sz="4" w:space="0" w:color="000000"/>
              <w:left w:val="single" w:sz="4" w:space="0" w:color="000000"/>
              <w:bottom w:val="single" w:sz="4" w:space="0" w:color="000000"/>
              <w:right w:val="single" w:sz="4" w:space="0" w:color="000000"/>
            </w:tcBorders>
          </w:tcPr>
          <w:p w14:paraId="13D58A63" w14:textId="77777777" w:rsidR="00C03E98" w:rsidRDefault="00000000">
            <w:pPr>
              <w:spacing w:after="0" w:line="259" w:lineRule="auto"/>
              <w:ind w:left="0" w:firstLine="0"/>
            </w:pPr>
            <w:proofErr w:type="gramStart"/>
            <w:r>
              <w:rPr>
                <w:b/>
                <w:color w:val="1F2A44"/>
              </w:rPr>
              <w:t>Team Work</w:t>
            </w:r>
            <w:proofErr w:type="gramEnd"/>
            <w:r>
              <w:rPr>
                <w:color w:val="1F2A44"/>
              </w:rPr>
              <w:t xml:space="preserve"> – Works in harmony with colleagues to deliver results  </w:t>
            </w:r>
          </w:p>
        </w:tc>
        <w:tc>
          <w:tcPr>
            <w:tcW w:w="1313" w:type="dxa"/>
            <w:tcBorders>
              <w:top w:val="single" w:sz="4" w:space="0" w:color="000000"/>
              <w:left w:val="single" w:sz="4" w:space="0" w:color="000000"/>
              <w:bottom w:val="single" w:sz="4" w:space="0" w:color="000000"/>
              <w:right w:val="single" w:sz="4" w:space="0" w:color="000000"/>
            </w:tcBorders>
          </w:tcPr>
          <w:p w14:paraId="022AB3B0"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3B3C117F" w14:textId="796F371F" w:rsidR="00C03E98" w:rsidRDefault="00E315DC">
            <w:pPr>
              <w:spacing w:after="0" w:line="259" w:lineRule="auto"/>
              <w:ind w:left="60" w:firstLine="0"/>
              <w:jc w:val="center"/>
            </w:pPr>
            <w:r>
              <w:rPr>
                <w:color w:val="1F2A44"/>
              </w:rPr>
              <w:t xml:space="preserve">A/I </w:t>
            </w:r>
          </w:p>
        </w:tc>
      </w:tr>
      <w:tr w:rsidR="00C03E98" w14:paraId="026D5586" w14:textId="77777777" w:rsidTr="00296763">
        <w:trPr>
          <w:trHeight w:val="600"/>
        </w:trPr>
        <w:tc>
          <w:tcPr>
            <w:tcW w:w="6462" w:type="dxa"/>
            <w:tcBorders>
              <w:top w:val="single" w:sz="4" w:space="0" w:color="000000"/>
              <w:left w:val="single" w:sz="4" w:space="0" w:color="000000"/>
              <w:bottom w:val="single" w:sz="4" w:space="0" w:color="000000"/>
              <w:right w:val="single" w:sz="4" w:space="0" w:color="000000"/>
            </w:tcBorders>
          </w:tcPr>
          <w:p w14:paraId="3BE06A1D" w14:textId="77777777" w:rsidR="00C03E98" w:rsidRDefault="00000000">
            <w:pPr>
              <w:spacing w:after="0" w:line="259" w:lineRule="auto"/>
              <w:ind w:left="0" w:firstLine="0"/>
            </w:pPr>
            <w:r>
              <w:rPr>
                <w:b/>
                <w:color w:val="1F2A44"/>
              </w:rPr>
              <w:t>Open to Feedback</w:t>
            </w:r>
            <w:r>
              <w:rPr>
                <w:color w:val="1F2A44"/>
              </w:rPr>
              <w:t xml:space="preserve"> - Open to constructive feedback </w:t>
            </w:r>
            <w:proofErr w:type="gramStart"/>
            <w:r>
              <w:rPr>
                <w:color w:val="1F2A44"/>
              </w:rPr>
              <w:t>in order to</w:t>
            </w:r>
            <w:proofErr w:type="gramEnd"/>
            <w:r>
              <w:rPr>
                <w:color w:val="1F2A44"/>
              </w:rPr>
              <w:t xml:space="preserve"> further develop</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B53BFD7"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6F364C3" w14:textId="3AA29B72" w:rsidR="00C03E98" w:rsidRDefault="00E315DC">
            <w:pPr>
              <w:spacing w:after="0" w:line="259" w:lineRule="auto"/>
              <w:ind w:left="60" w:firstLine="0"/>
              <w:jc w:val="center"/>
            </w:pPr>
            <w:r>
              <w:rPr>
                <w:color w:val="1F2A44"/>
              </w:rPr>
              <w:t xml:space="preserve">A/I </w:t>
            </w:r>
          </w:p>
        </w:tc>
      </w:tr>
      <w:tr w:rsidR="00C03E98" w14:paraId="3246F58D" w14:textId="77777777" w:rsidTr="00296763">
        <w:trPr>
          <w:trHeight w:val="548"/>
        </w:trPr>
        <w:tc>
          <w:tcPr>
            <w:tcW w:w="6462" w:type="dxa"/>
            <w:tcBorders>
              <w:top w:val="single" w:sz="4" w:space="0" w:color="000000"/>
              <w:left w:val="single" w:sz="4" w:space="0" w:color="000000"/>
              <w:bottom w:val="single" w:sz="4" w:space="0" w:color="000000"/>
              <w:right w:val="single" w:sz="4" w:space="0" w:color="000000"/>
            </w:tcBorders>
          </w:tcPr>
          <w:p w14:paraId="3776B080" w14:textId="77777777" w:rsidR="00C03E98" w:rsidRDefault="00000000">
            <w:pPr>
              <w:spacing w:after="0" w:line="259" w:lineRule="auto"/>
              <w:ind w:left="0" w:firstLine="0"/>
            </w:pPr>
            <w:r>
              <w:rPr>
                <w:b/>
                <w:color w:val="1F2A44"/>
              </w:rPr>
              <w:t xml:space="preserve">Innovative </w:t>
            </w:r>
            <w:proofErr w:type="gramStart"/>
            <w:r>
              <w:rPr>
                <w:b/>
                <w:color w:val="1F2A44"/>
              </w:rPr>
              <w:t xml:space="preserve">–  </w:t>
            </w:r>
            <w:r>
              <w:rPr>
                <w:color w:val="1F2A44"/>
              </w:rPr>
              <w:t>Continually</w:t>
            </w:r>
            <w:proofErr w:type="gramEnd"/>
            <w:r>
              <w:rPr>
                <w:color w:val="1F2A44"/>
              </w:rPr>
              <w:t xml:space="preserve"> searching for better ways of working</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F5DE888"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30AE8592" w14:textId="0B322F92" w:rsidR="00C03E98" w:rsidRDefault="00E315DC">
            <w:pPr>
              <w:spacing w:after="0" w:line="259" w:lineRule="auto"/>
              <w:ind w:left="60" w:firstLine="0"/>
              <w:jc w:val="center"/>
            </w:pPr>
            <w:r>
              <w:rPr>
                <w:color w:val="1F2A44"/>
              </w:rPr>
              <w:t xml:space="preserve">A/I </w:t>
            </w:r>
          </w:p>
        </w:tc>
      </w:tr>
      <w:tr w:rsidR="00C03E98" w14:paraId="0F81D46F" w14:textId="77777777" w:rsidTr="00296763">
        <w:trPr>
          <w:trHeight w:val="375"/>
        </w:trPr>
        <w:tc>
          <w:tcPr>
            <w:tcW w:w="6462" w:type="dxa"/>
            <w:tcBorders>
              <w:top w:val="single" w:sz="4" w:space="0" w:color="000000"/>
              <w:left w:val="single" w:sz="4" w:space="0" w:color="000000"/>
              <w:bottom w:val="single" w:sz="4" w:space="0" w:color="000000"/>
              <w:right w:val="single" w:sz="4" w:space="0" w:color="000000"/>
            </w:tcBorders>
            <w:shd w:val="clear" w:color="auto" w:fill="1F2A44"/>
          </w:tcPr>
          <w:p w14:paraId="6746EEF2" w14:textId="77777777" w:rsidR="00C03E98" w:rsidRDefault="00000000">
            <w:pPr>
              <w:spacing w:after="0" w:line="259" w:lineRule="auto"/>
              <w:ind w:left="0" w:firstLine="0"/>
            </w:pPr>
            <w:r>
              <w:rPr>
                <w:rFonts w:ascii="Arial" w:eastAsia="Arial" w:hAnsi="Arial" w:cs="Arial"/>
                <w:b/>
                <w:color w:val="FFFFFF"/>
              </w:rPr>
              <w:t xml:space="preserve">Qualification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2749BA1E" w14:textId="77777777" w:rsidR="00C03E98" w:rsidRDefault="00000000">
            <w:pPr>
              <w:spacing w:after="0" w:line="259" w:lineRule="auto"/>
              <w:ind w:left="95" w:firstLine="0"/>
              <w:jc w:val="center"/>
            </w:pPr>
            <w:r>
              <w:rPr>
                <w:rFonts w:ascii="Arial" w:eastAsia="Arial" w:hAnsi="Arial" w:cs="Arial"/>
                <w:b/>
                <w:color w:val="FFFFFF"/>
                <w:sz w:val="32"/>
              </w:rPr>
              <w:t xml:space="preserve"> </w:t>
            </w:r>
          </w:p>
        </w:tc>
        <w:tc>
          <w:tcPr>
            <w:tcW w:w="1286" w:type="dxa"/>
            <w:tcBorders>
              <w:top w:val="single" w:sz="4" w:space="0" w:color="000000"/>
              <w:left w:val="single" w:sz="4" w:space="0" w:color="000000"/>
              <w:bottom w:val="single" w:sz="4" w:space="0" w:color="000000"/>
              <w:right w:val="single" w:sz="4" w:space="0" w:color="000000"/>
            </w:tcBorders>
            <w:shd w:val="clear" w:color="auto" w:fill="1F2A44"/>
          </w:tcPr>
          <w:p w14:paraId="5275E292" w14:textId="77777777" w:rsidR="00C03E98" w:rsidRDefault="00000000">
            <w:pPr>
              <w:spacing w:after="0" w:line="259" w:lineRule="auto"/>
              <w:ind w:left="99" w:firstLine="0"/>
              <w:jc w:val="center"/>
            </w:pPr>
            <w:r>
              <w:rPr>
                <w:rFonts w:ascii="Arial" w:eastAsia="Arial" w:hAnsi="Arial" w:cs="Arial"/>
                <w:b/>
                <w:color w:val="FFFFFF"/>
                <w:sz w:val="32"/>
              </w:rPr>
              <w:t xml:space="preserve"> </w:t>
            </w:r>
          </w:p>
        </w:tc>
      </w:tr>
      <w:tr w:rsidR="00C03E98" w14:paraId="02D4AC2D" w14:textId="77777777" w:rsidTr="00296763">
        <w:trPr>
          <w:trHeight w:val="323"/>
        </w:trPr>
        <w:tc>
          <w:tcPr>
            <w:tcW w:w="6462" w:type="dxa"/>
            <w:tcBorders>
              <w:top w:val="single" w:sz="4" w:space="0" w:color="000000"/>
              <w:left w:val="single" w:sz="4" w:space="0" w:color="000000"/>
              <w:bottom w:val="single" w:sz="4" w:space="0" w:color="000000"/>
              <w:right w:val="single" w:sz="4" w:space="0" w:color="000000"/>
            </w:tcBorders>
          </w:tcPr>
          <w:p w14:paraId="02BF4E31" w14:textId="0A0E9C4B" w:rsidR="00C03E98" w:rsidRPr="00E315DC" w:rsidRDefault="00000000">
            <w:pPr>
              <w:spacing w:after="0" w:line="259" w:lineRule="auto"/>
              <w:ind w:left="0" w:firstLine="0"/>
              <w:rPr>
                <w:color w:val="auto"/>
              </w:rPr>
            </w:pPr>
            <w:r w:rsidRPr="00E315DC">
              <w:rPr>
                <w:color w:val="auto"/>
              </w:rPr>
              <w:t xml:space="preserve">Level </w:t>
            </w:r>
            <w:r w:rsidR="006A3048">
              <w:rPr>
                <w:color w:val="auto"/>
              </w:rPr>
              <w:t>5</w:t>
            </w:r>
            <w:r w:rsidRPr="00E315DC">
              <w:rPr>
                <w:color w:val="auto"/>
              </w:rPr>
              <w:t xml:space="preserve"> management qualification, or equivalent work experience.</w:t>
            </w:r>
          </w:p>
        </w:tc>
        <w:tc>
          <w:tcPr>
            <w:tcW w:w="1313" w:type="dxa"/>
            <w:tcBorders>
              <w:top w:val="single" w:sz="4" w:space="0" w:color="000000"/>
              <w:left w:val="single" w:sz="4" w:space="0" w:color="000000"/>
              <w:bottom w:val="single" w:sz="4" w:space="0" w:color="000000"/>
              <w:right w:val="single" w:sz="4" w:space="0" w:color="000000"/>
            </w:tcBorders>
          </w:tcPr>
          <w:p w14:paraId="00275332" w14:textId="77777777" w:rsidR="00C03E98" w:rsidRDefault="00000000">
            <w:pPr>
              <w:spacing w:after="0" w:line="259" w:lineRule="auto"/>
              <w:ind w:left="3"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FAF4AC7" w14:textId="726D155C" w:rsidR="00C03E98" w:rsidRDefault="00E315DC">
            <w:pPr>
              <w:spacing w:after="0" w:line="259" w:lineRule="auto"/>
              <w:ind w:left="60" w:firstLine="0"/>
              <w:jc w:val="center"/>
            </w:pPr>
            <w:r>
              <w:rPr>
                <w:color w:val="1F2A44"/>
              </w:rPr>
              <w:t xml:space="preserve">A/I </w:t>
            </w:r>
          </w:p>
        </w:tc>
      </w:tr>
      <w:tr w:rsidR="00C03E98" w14:paraId="7EABC61A" w14:textId="77777777" w:rsidTr="00296763">
        <w:trPr>
          <w:trHeight w:val="305"/>
        </w:trPr>
        <w:tc>
          <w:tcPr>
            <w:tcW w:w="6462" w:type="dxa"/>
            <w:tcBorders>
              <w:top w:val="single" w:sz="4" w:space="0" w:color="000000"/>
              <w:left w:val="single" w:sz="4" w:space="0" w:color="000000"/>
              <w:bottom w:val="single" w:sz="4" w:space="0" w:color="000000"/>
              <w:right w:val="single" w:sz="4" w:space="0" w:color="000000"/>
            </w:tcBorders>
          </w:tcPr>
          <w:p w14:paraId="33DDF59E" w14:textId="4A070318" w:rsidR="00C03E98" w:rsidRPr="00E315DC" w:rsidRDefault="00000000">
            <w:pPr>
              <w:spacing w:after="0" w:line="259" w:lineRule="auto"/>
              <w:ind w:left="0" w:firstLine="0"/>
              <w:rPr>
                <w:color w:val="auto"/>
              </w:rPr>
            </w:pPr>
            <w:r w:rsidRPr="00E315DC">
              <w:rPr>
                <w:color w:val="auto"/>
              </w:rPr>
              <w:t>Counselling qualification</w:t>
            </w:r>
          </w:p>
        </w:tc>
        <w:tc>
          <w:tcPr>
            <w:tcW w:w="1313" w:type="dxa"/>
            <w:tcBorders>
              <w:top w:val="single" w:sz="4" w:space="0" w:color="000000"/>
              <w:left w:val="single" w:sz="4" w:space="0" w:color="000000"/>
              <w:bottom w:val="single" w:sz="4" w:space="0" w:color="000000"/>
              <w:right w:val="single" w:sz="4" w:space="0" w:color="000000"/>
            </w:tcBorders>
          </w:tcPr>
          <w:p w14:paraId="65247BE0" w14:textId="77777777" w:rsidR="00C03E98" w:rsidRDefault="00000000">
            <w:pPr>
              <w:spacing w:after="0" w:line="259" w:lineRule="auto"/>
              <w:ind w:left="7"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43B12A2D" w14:textId="1723890A" w:rsidR="00C03E98" w:rsidRDefault="00E315DC">
            <w:pPr>
              <w:spacing w:after="0" w:line="259" w:lineRule="auto"/>
              <w:ind w:left="60" w:firstLine="0"/>
              <w:jc w:val="center"/>
            </w:pPr>
            <w:r>
              <w:rPr>
                <w:color w:val="1F2A44"/>
              </w:rPr>
              <w:t>A/I</w:t>
            </w:r>
          </w:p>
        </w:tc>
      </w:tr>
      <w:tr w:rsidR="006A3048" w:rsidRPr="00296763" w14:paraId="5A1709C7" w14:textId="77777777" w:rsidTr="00296763">
        <w:trPr>
          <w:trHeight w:val="305"/>
        </w:trPr>
        <w:tc>
          <w:tcPr>
            <w:tcW w:w="6462" w:type="dxa"/>
            <w:tcBorders>
              <w:top w:val="single" w:sz="4" w:space="0" w:color="000000"/>
              <w:left w:val="single" w:sz="4" w:space="0" w:color="000000"/>
              <w:bottom w:val="single" w:sz="4" w:space="0" w:color="000000"/>
              <w:right w:val="single" w:sz="4" w:space="0" w:color="000000"/>
            </w:tcBorders>
          </w:tcPr>
          <w:p w14:paraId="789C3DBB" w14:textId="30C2C8E4" w:rsidR="006A3048" w:rsidRPr="00296763" w:rsidRDefault="006A3048">
            <w:pPr>
              <w:spacing w:after="0" w:line="259" w:lineRule="auto"/>
              <w:ind w:left="0" w:firstLine="0"/>
              <w:rPr>
                <w:color w:val="auto"/>
              </w:rPr>
            </w:pPr>
            <w:r w:rsidRPr="00296763">
              <w:rPr>
                <w:color w:val="auto"/>
              </w:rPr>
              <w:t xml:space="preserve">Project Management qualification or </w:t>
            </w:r>
            <w:r w:rsidR="00296763" w:rsidRPr="00296763">
              <w:rPr>
                <w:color w:val="auto"/>
              </w:rPr>
              <w:t>equivalent work experience.</w:t>
            </w:r>
          </w:p>
        </w:tc>
        <w:tc>
          <w:tcPr>
            <w:tcW w:w="1313" w:type="dxa"/>
            <w:tcBorders>
              <w:top w:val="single" w:sz="4" w:space="0" w:color="000000"/>
              <w:left w:val="single" w:sz="4" w:space="0" w:color="000000"/>
              <w:bottom w:val="single" w:sz="4" w:space="0" w:color="000000"/>
              <w:right w:val="single" w:sz="4" w:space="0" w:color="000000"/>
            </w:tcBorders>
          </w:tcPr>
          <w:p w14:paraId="1CF91C42" w14:textId="3BA1A925" w:rsidR="006A3048" w:rsidRPr="00296763" w:rsidRDefault="00296763">
            <w:pPr>
              <w:spacing w:after="0" w:line="259" w:lineRule="auto"/>
              <w:ind w:left="7" w:firstLine="0"/>
              <w:jc w:val="center"/>
              <w:rPr>
                <w:color w:val="1F2A44"/>
              </w:rPr>
            </w:pPr>
            <w:r>
              <w:rPr>
                <w:color w:val="1F2A44"/>
              </w:rPr>
              <w:t>D</w:t>
            </w:r>
          </w:p>
        </w:tc>
        <w:tc>
          <w:tcPr>
            <w:tcW w:w="1286" w:type="dxa"/>
            <w:tcBorders>
              <w:top w:val="single" w:sz="4" w:space="0" w:color="000000"/>
              <w:left w:val="single" w:sz="4" w:space="0" w:color="000000"/>
              <w:bottom w:val="single" w:sz="4" w:space="0" w:color="000000"/>
              <w:right w:val="single" w:sz="4" w:space="0" w:color="000000"/>
            </w:tcBorders>
          </w:tcPr>
          <w:p w14:paraId="1BBDC40E" w14:textId="0929796A" w:rsidR="006A3048" w:rsidRPr="00296763" w:rsidRDefault="00296763">
            <w:pPr>
              <w:spacing w:after="0" w:line="259" w:lineRule="auto"/>
              <w:ind w:left="10" w:firstLine="0"/>
              <w:jc w:val="center"/>
              <w:rPr>
                <w:color w:val="1F2A44"/>
              </w:rPr>
            </w:pPr>
            <w:r>
              <w:rPr>
                <w:color w:val="1F2A44"/>
              </w:rPr>
              <w:t>A/I</w:t>
            </w:r>
          </w:p>
        </w:tc>
      </w:tr>
    </w:tbl>
    <w:p w14:paraId="0EE088AB" w14:textId="77777777" w:rsidR="00C03E98" w:rsidRPr="00296763" w:rsidRDefault="00000000">
      <w:pPr>
        <w:spacing w:after="0" w:line="259" w:lineRule="auto"/>
        <w:ind w:left="0" w:firstLine="0"/>
        <w:jc w:val="both"/>
      </w:pPr>
      <w:r w:rsidRPr="00296763">
        <w:rPr>
          <w:rFonts w:ascii="Arial" w:eastAsia="Arial" w:hAnsi="Arial" w:cs="Arial"/>
        </w:rPr>
        <w:t xml:space="preserve"> </w:t>
      </w:r>
    </w:p>
    <w:sectPr w:rsidR="00C03E98" w:rsidRPr="00296763">
      <w:headerReference w:type="even" r:id="rId7"/>
      <w:headerReference w:type="default" r:id="rId8"/>
      <w:footerReference w:type="even" r:id="rId9"/>
      <w:footerReference w:type="default" r:id="rId10"/>
      <w:headerReference w:type="first" r:id="rId11"/>
      <w:footerReference w:type="first" r:id="rId12"/>
      <w:pgSz w:w="11906" w:h="16838"/>
      <w:pgMar w:top="1712" w:right="1435" w:bottom="1481" w:left="1440" w:header="567"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D60C1" w14:textId="77777777" w:rsidR="00CD624A" w:rsidRDefault="00CD624A">
      <w:pPr>
        <w:spacing w:after="0" w:line="240" w:lineRule="auto"/>
      </w:pPr>
      <w:r>
        <w:separator/>
      </w:r>
    </w:p>
  </w:endnote>
  <w:endnote w:type="continuationSeparator" w:id="0">
    <w:p w14:paraId="3B3B9CC5" w14:textId="77777777" w:rsidR="00CD624A" w:rsidRDefault="00CD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3CE7" w14:textId="77777777" w:rsidR="00C03E98" w:rsidRDefault="00000000">
    <w:pPr>
      <w:spacing w:after="0" w:line="259" w:lineRule="auto"/>
      <w:ind w:left="0" w:firstLine="0"/>
    </w:pPr>
    <w:r>
      <w:t xml:space="preserve">V1.2019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4EB1" w14:textId="0619E011" w:rsidR="00C03E98" w:rsidRDefault="00000000">
    <w:pPr>
      <w:spacing w:after="0" w:line="259" w:lineRule="auto"/>
      <w:ind w:left="0" w:firstLine="0"/>
    </w:pPr>
    <w:r>
      <w:t>V1.20</w:t>
    </w:r>
    <w:r w:rsidR="00E315DC">
      <w:t>23</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6269" w14:textId="77777777" w:rsidR="00C03E98" w:rsidRDefault="00000000">
    <w:pPr>
      <w:spacing w:after="0" w:line="259" w:lineRule="auto"/>
      <w:ind w:left="0" w:firstLine="0"/>
    </w:pPr>
    <w:r>
      <w:t xml:space="preserve">V1.2019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E773" w14:textId="77777777" w:rsidR="00CD624A" w:rsidRDefault="00CD624A">
      <w:pPr>
        <w:spacing w:after="0" w:line="240" w:lineRule="auto"/>
      </w:pPr>
      <w:r>
        <w:separator/>
      </w:r>
    </w:p>
  </w:footnote>
  <w:footnote w:type="continuationSeparator" w:id="0">
    <w:p w14:paraId="140E599A" w14:textId="77777777" w:rsidR="00CD624A" w:rsidRDefault="00CD6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3A29" w14:textId="77777777" w:rsidR="00C03E98" w:rsidRDefault="00000000">
    <w:pPr>
      <w:spacing w:after="0" w:line="259" w:lineRule="auto"/>
      <w:ind w:left="0" w:right="-47" w:firstLine="0"/>
      <w:jc w:val="both"/>
    </w:pPr>
    <w:r>
      <w:rPr>
        <w:noProof/>
      </w:rPr>
      <w:drawing>
        <wp:anchor distT="0" distB="0" distL="114300" distR="114300" simplePos="0" relativeHeight="251658240" behindDoc="0" locked="0" layoutInCell="1" allowOverlap="0" wp14:anchorId="02D3E90D" wp14:editId="16A05B89">
          <wp:simplePos x="0" y="0"/>
          <wp:positionH relativeFrom="page">
            <wp:posOffset>4398010</wp:posOffset>
          </wp:positionH>
          <wp:positionV relativeFrom="page">
            <wp:posOffset>360045</wp:posOffset>
          </wp:positionV>
          <wp:extent cx="2238375" cy="552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4411FE87" w14:textId="77777777" w:rsidR="00C03E98" w:rsidRDefault="00000000">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F90E" w14:textId="77777777" w:rsidR="00C03E98" w:rsidRDefault="00000000">
    <w:pPr>
      <w:spacing w:after="0" w:line="259" w:lineRule="auto"/>
      <w:ind w:left="0" w:right="-47" w:firstLine="0"/>
      <w:jc w:val="both"/>
    </w:pPr>
    <w:r>
      <w:rPr>
        <w:noProof/>
      </w:rPr>
      <w:drawing>
        <wp:anchor distT="0" distB="0" distL="114300" distR="114300" simplePos="0" relativeHeight="251659264" behindDoc="0" locked="0" layoutInCell="1" allowOverlap="0" wp14:anchorId="20E45903" wp14:editId="73378215">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411E4E00" w14:textId="77777777" w:rsidR="00C03E98" w:rsidRDefault="00000000">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BB67" w14:textId="77777777" w:rsidR="00C03E98" w:rsidRDefault="00000000">
    <w:pPr>
      <w:spacing w:after="0" w:line="259" w:lineRule="auto"/>
      <w:ind w:left="0" w:right="-47" w:firstLine="0"/>
      <w:jc w:val="both"/>
    </w:pPr>
    <w:r>
      <w:rPr>
        <w:noProof/>
      </w:rPr>
      <w:drawing>
        <wp:anchor distT="0" distB="0" distL="114300" distR="114300" simplePos="0" relativeHeight="251660288" behindDoc="0" locked="0" layoutInCell="1" allowOverlap="0" wp14:anchorId="33865019" wp14:editId="42BB9B49">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348F35B6" w14:textId="77777777" w:rsidR="00C03E98" w:rsidRDefault="00000000">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627"/>
    <w:multiLevelType w:val="hybridMultilevel"/>
    <w:tmpl w:val="67E8C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3D1E7C"/>
    <w:multiLevelType w:val="hybridMultilevel"/>
    <w:tmpl w:val="286C3CB2"/>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C7380"/>
    <w:multiLevelType w:val="hybridMultilevel"/>
    <w:tmpl w:val="A9885F54"/>
    <w:lvl w:ilvl="0" w:tplc="A2C4B2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064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3832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CA2F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A33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9AB4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C4F6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6AEC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DC5D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A175D16"/>
    <w:multiLevelType w:val="hybridMultilevel"/>
    <w:tmpl w:val="D7EAAD6A"/>
    <w:lvl w:ilvl="0" w:tplc="296ECF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AA4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88A2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ACFE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D261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427A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1A95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38CC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5067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E64EA2"/>
    <w:multiLevelType w:val="hybridMultilevel"/>
    <w:tmpl w:val="E79C0B98"/>
    <w:lvl w:ilvl="0" w:tplc="35CE7F1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F064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2686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D85B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6030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A2D0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AA8A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CE5E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AEF0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2C6F33"/>
    <w:multiLevelType w:val="hybridMultilevel"/>
    <w:tmpl w:val="98D4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2F2DC2"/>
    <w:multiLevelType w:val="hybridMultilevel"/>
    <w:tmpl w:val="2C74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5349C"/>
    <w:multiLevelType w:val="hybridMultilevel"/>
    <w:tmpl w:val="1E701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26927"/>
    <w:multiLevelType w:val="hybridMultilevel"/>
    <w:tmpl w:val="91B8D492"/>
    <w:lvl w:ilvl="0" w:tplc="8F66BE4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9A09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214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CE4D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744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6E97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AEC1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165A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0819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DC37DFC"/>
    <w:multiLevelType w:val="hybridMultilevel"/>
    <w:tmpl w:val="27149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46A3E7D"/>
    <w:multiLevelType w:val="hybridMultilevel"/>
    <w:tmpl w:val="05B65B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0C5888"/>
    <w:multiLevelType w:val="hybridMultilevel"/>
    <w:tmpl w:val="4DB6BAA6"/>
    <w:lvl w:ilvl="0" w:tplc="EC3ECF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E8C1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C0BF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20F0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6C73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0EF1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C448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02FF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BC83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0A267DB"/>
    <w:multiLevelType w:val="hybridMultilevel"/>
    <w:tmpl w:val="13DC4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E671AF"/>
    <w:multiLevelType w:val="hybridMultilevel"/>
    <w:tmpl w:val="96305BBA"/>
    <w:lvl w:ilvl="0" w:tplc="08090001">
      <w:start w:val="1"/>
      <w:numFmt w:val="bullet"/>
      <w:lvlText w:val=""/>
      <w:lvlJc w:val="left"/>
      <w:pPr>
        <w:ind w:left="720" w:hanging="360"/>
      </w:pPr>
      <w:rPr>
        <w:rFonts w:ascii="Symbol" w:hAnsi="Symbol" w:hint="default"/>
      </w:rPr>
    </w:lvl>
    <w:lvl w:ilvl="1" w:tplc="42D69E10">
      <w:start w:val="25"/>
      <w:numFmt w:val="bullet"/>
      <w:lvlText w:val="•"/>
      <w:lvlJc w:val="left"/>
      <w:pPr>
        <w:ind w:left="1800" w:hanging="720"/>
      </w:pPr>
      <w:rPr>
        <w:rFonts w:ascii="Calibri" w:eastAsia="Arial"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6E788B"/>
    <w:multiLevelType w:val="hybridMultilevel"/>
    <w:tmpl w:val="9552CEC8"/>
    <w:lvl w:ilvl="0" w:tplc="8B689E4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8C38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145D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2C4D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10CC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365A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EACC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7252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549D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5B15ED3"/>
    <w:multiLevelType w:val="hybridMultilevel"/>
    <w:tmpl w:val="0622B702"/>
    <w:lvl w:ilvl="0" w:tplc="3FCE1810">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947E3C">
      <w:start w:val="1"/>
      <w:numFmt w:val="bullet"/>
      <w:lvlText w:val="o"/>
      <w:lvlJc w:val="left"/>
      <w:pPr>
        <w:ind w:left="1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903476">
      <w:start w:val="1"/>
      <w:numFmt w:val="bullet"/>
      <w:lvlText w:val="▪"/>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14262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F889CA">
      <w:start w:val="1"/>
      <w:numFmt w:val="bullet"/>
      <w:lvlText w:val="o"/>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B294CE">
      <w:start w:val="1"/>
      <w:numFmt w:val="bullet"/>
      <w:lvlText w:val="▪"/>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921602">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A80088">
      <w:start w:val="1"/>
      <w:numFmt w:val="bullet"/>
      <w:lvlText w:val="o"/>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66216C">
      <w:start w:val="1"/>
      <w:numFmt w:val="bullet"/>
      <w:lvlText w:val="▪"/>
      <w:lvlJc w:val="left"/>
      <w:pPr>
        <w:ind w:left="6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F203FF8"/>
    <w:multiLevelType w:val="hybridMultilevel"/>
    <w:tmpl w:val="8D545C64"/>
    <w:lvl w:ilvl="0" w:tplc="C1AC58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549F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42591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1EF6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58A4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4AD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CA3BF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5CA1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C82C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72072241">
    <w:abstractNumId w:val="2"/>
  </w:num>
  <w:num w:numId="2" w16cid:durableId="2081174620">
    <w:abstractNumId w:val="8"/>
  </w:num>
  <w:num w:numId="3" w16cid:durableId="170801889">
    <w:abstractNumId w:val="3"/>
  </w:num>
  <w:num w:numId="4" w16cid:durableId="1186945483">
    <w:abstractNumId w:val="4"/>
  </w:num>
  <w:num w:numId="5" w16cid:durableId="1139571706">
    <w:abstractNumId w:val="16"/>
  </w:num>
  <w:num w:numId="6" w16cid:durableId="2054885797">
    <w:abstractNumId w:val="15"/>
  </w:num>
  <w:num w:numId="7" w16cid:durableId="2005156786">
    <w:abstractNumId w:val="11"/>
  </w:num>
  <w:num w:numId="8" w16cid:durableId="884364914">
    <w:abstractNumId w:val="1"/>
  </w:num>
  <w:num w:numId="9" w16cid:durableId="235436410">
    <w:abstractNumId w:val="14"/>
  </w:num>
  <w:num w:numId="10" w16cid:durableId="1568298739">
    <w:abstractNumId w:val="13"/>
  </w:num>
  <w:num w:numId="11" w16cid:durableId="383522921">
    <w:abstractNumId w:val="7"/>
  </w:num>
  <w:num w:numId="12" w16cid:durableId="1796488052">
    <w:abstractNumId w:val="0"/>
  </w:num>
  <w:num w:numId="13" w16cid:durableId="622729579">
    <w:abstractNumId w:val="12"/>
  </w:num>
  <w:num w:numId="14" w16cid:durableId="345056099">
    <w:abstractNumId w:val="6"/>
  </w:num>
  <w:num w:numId="15" w16cid:durableId="602105194">
    <w:abstractNumId w:val="10"/>
  </w:num>
  <w:num w:numId="16" w16cid:durableId="1768498009">
    <w:abstractNumId w:val="9"/>
  </w:num>
  <w:num w:numId="17" w16cid:durableId="1862817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E98"/>
    <w:rsid w:val="00000CE9"/>
    <w:rsid w:val="00013371"/>
    <w:rsid w:val="00071901"/>
    <w:rsid w:val="000951F7"/>
    <w:rsid w:val="000B5A27"/>
    <w:rsid w:val="000C4DA0"/>
    <w:rsid w:val="000F57C9"/>
    <w:rsid w:val="00102BFB"/>
    <w:rsid w:val="00164774"/>
    <w:rsid w:val="001F0655"/>
    <w:rsid w:val="002333BB"/>
    <w:rsid w:val="00285720"/>
    <w:rsid w:val="00296763"/>
    <w:rsid w:val="002A0A38"/>
    <w:rsid w:val="002D2342"/>
    <w:rsid w:val="0036273D"/>
    <w:rsid w:val="00375116"/>
    <w:rsid w:val="00472458"/>
    <w:rsid w:val="00484768"/>
    <w:rsid w:val="00492468"/>
    <w:rsid w:val="004A021E"/>
    <w:rsid w:val="005344D3"/>
    <w:rsid w:val="00544C5E"/>
    <w:rsid w:val="005A1F2A"/>
    <w:rsid w:val="005B34F4"/>
    <w:rsid w:val="005C7D06"/>
    <w:rsid w:val="00657F24"/>
    <w:rsid w:val="00681BD5"/>
    <w:rsid w:val="006A3048"/>
    <w:rsid w:val="00730B39"/>
    <w:rsid w:val="007D3A68"/>
    <w:rsid w:val="008441FE"/>
    <w:rsid w:val="008735A8"/>
    <w:rsid w:val="00873CAD"/>
    <w:rsid w:val="00886992"/>
    <w:rsid w:val="008C24FF"/>
    <w:rsid w:val="008E475D"/>
    <w:rsid w:val="00901BB3"/>
    <w:rsid w:val="00943420"/>
    <w:rsid w:val="009A6B70"/>
    <w:rsid w:val="009C236A"/>
    <w:rsid w:val="00A50D85"/>
    <w:rsid w:val="00A832F0"/>
    <w:rsid w:val="00C03E98"/>
    <w:rsid w:val="00C04F2C"/>
    <w:rsid w:val="00C50695"/>
    <w:rsid w:val="00C57896"/>
    <w:rsid w:val="00C701CE"/>
    <w:rsid w:val="00C87267"/>
    <w:rsid w:val="00CD624A"/>
    <w:rsid w:val="00CE6A73"/>
    <w:rsid w:val="00D32BA2"/>
    <w:rsid w:val="00D50169"/>
    <w:rsid w:val="00DB3A30"/>
    <w:rsid w:val="00DE2358"/>
    <w:rsid w:val="00E315DC"/>
    <w:rsid w:val="00E65617"/>
    <w:rsid w:val="00E65658"/>
    <w:rsid w:val="00E67EFC"/>
    <w:rsid w:val="00EF23FA"/>
    <w:rsid w:val="00FF2FD1"/>
    <w:rsid w:val="075F4D48"/>
    <w:rsid w:val="33B03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2213"/>
  <w15:docId w15:val="{126AF849-8C7D-45F2-BA9E-32ADD9762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48" w:lineRule="auto"/>
      <w:ind w:left="370" w:hanging="370"/>
    </w:pPr>
    <w:rPr>
      <w:rFonts w:ascii="Calibri" w:eastAsia="Calibri" w:hAnsi="Calibri" w:cs="Calibri"/>
      <w:color w:val="000000"/>
    </w:rPr>
  </w:style>
  <w:style w:type="paragraph" w:styleId="Heading1">
    <w:name w:val="heading 1"/>
    <w:next w:val="Normal"/>
    <w:link w:val="Heading1Char"/>
    <w:uiPriority w:val="9"/>
    <w:qFormat/>
    <w:pPr>
      <w:keepNext/>
      <w:keepLines/>
      <w:shd w:val="clear" w:color="auto" w:fill="1F2A44"/>
      <w:spacing w:after="0"/>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146"/>
      <w:ind w:left="10"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31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Graham, Rhianne [HMPS]</cp:lastModifiedBy>
  <cp:revision>2</cp:revision>
  <dcterms:created xsi:type="dcterms:W3CDTF">2026-06-08T13:44:00Z</dcterms:created>
  <dcterms:modified xsi:type="dcterms:W3CDTF">2026-06-08T13:44:00Z</dcterms:modified>
</cp:coreProperties>
</file>